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pBdr>
          <w:bottom w:val="double" w:color="auto" w:sz="4" w:space="0"/>
        </w:pBdr>
        <w:jc w:val="center"/>
        <w:rPr>
          <w:rFonts w:hint="eastAsia" w:asciiTheme="majorEastAsia" w:hAnsiTheme="majorEastAsia" w:eastAsiaTheme="majorEastAsia" w:cstheme="majorEastAsia"/>
          <w:b/>
          <w:bCs/>
          <w:sz w:val="44"/>
          <w:szCs w:val="52"/>
          <w:lang w:val="en-US" w:eastAsia="zh-CN"/>
        </w:rPr>
      </w:pPr>
      <w:r>
        <w:rPr>
          <w:rFonts w:hint="eastAsia" w:asciiTheme="majorEastAsia" w:hAnsiTheme="majorEastAsia" w:eastAsiaTheme="majorEastAsia" w:cstheme="majorEastAsia"/>
          <w:b/>
          <w:bCs/>
          <w:sz w:val="44"/>
          <w:szCs w:val="52"/>
          <w:lang w:val="en-US" w:eastAsia="zh-CN"/>
        </w:rPr>
        <w:t>Xxxx股份有限公司文件</w:t>
      </w:r>
    </w:p>
    <w:p>
      <w:pPr>
        <w:numPr>
          <w:ilvl w:val="0"/>
          <w:numId w:val="0"/>
        </w:numPr>
        <w:jc w:val="center"/>
        <w:rPr>
          <w:rFonts w:hint="eastAsia" w:asciiTheme="majorEastAsia" w:hAnsiTheme="majorEastAsia" w:eastAsiaTheme="majorEastAsia" w:cstheme="majorEastAsia"/>
          <w:b/>
          <w:bCs/>
          <w:sz w:val="32"/>
          <w:szCs w:val="40"/>
          <w:lang w:val="en-US" w:eastAsia="zh-CN"/>
        </w:rPr>
      </w:pP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Xxx股份有限公司</w:t>
      </w: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软件开发流程管理制度</w:t>
      </w:r>
    </w:p>
    <w:p>
      <w:pPr>
        <w:numPr>
          <w:ilvl w:val="0"/>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为加强对定制软件开发工作管理，缩短开发周期，提高软件开发质量降低开发成本，提高定开发效率和效益，特制定软件开发流程管理制度。</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总章</w:t>
      </w:r>
    </w:p>
    <w:p>
      <w:pPr>
        <w:numPr>
          <w:ilvl w:val="0"/>
          <w:numId w:val="0"/>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为保证日常工作正常有序的进行，让开发中各个环境更紧凑，更可控，需要尽可能实现项目管理的正规化，工作过程的流程化，以便提高软件质量，按期交付。</w:t>
      </w:r>
    </w:p>
    <w:p>
      <w:pPr>
        <w:numPr>
          <w:ilvl w:val="0"/>
          <w:numId w:val="2"/>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软件开发总体遵循项目管理和软件工程的基本原则。</w:t>
      </w:r>
    </w:p>
    <w:p>
      <w:pPr>
        <w:numPr>
          <w:ilvl w:val="0"/>
          <w:numId w:val="2"/>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项目管理涉及项目立项、项目计划和监控、配置管理。</w:t>
      </w:r>
    </w:p>
    <w:p>
      <w:pPr>
        <w:numPr>
          <w:ilvl w:val="0"/>
          <w:numId w:val="2"/>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软件工程涉及需求分析、系统设计、软件实现、系统测试、用户测试、试运行、系统验收、系统上线和数据迁移、产品维护。</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阶段成果</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根据软件工程的过程，制定以下工作流程，并规定了各个重要环节需要提交的交付物。各阶段需提交的文档：</w:t>
      </w:r>
    </w:p>
    <w:p>
      <w:pPr>
        <w:numPr>
          <w:ilvl w:val="0"/>
          <w:numId w:val="3"/>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立项：项目申请表，软件需求报告或设计方案。</w:t>
      </w:r>
    </w:p>
    <w:p>
      <w:pPr>
        <w:numPr>
          <w:ilvl w:val="0"/>
          <w:numId w:val="3"/>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需求分析：项目研发主计划、需求规格说明书</w:t>
      </w:r>
    </w:p>
    <w:p>
      <w:pPr>
        <w:numPr>
          <w:ilvl w:val="0"/>
          <w:numId w:val="3"/>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总体设计：概要设计说明书或功能模块描述</w:t>
      </w:r>
    </w:p>
    <w:p>
      <w:pPr>
        <w:numPr>
          <w:ilvl w:val="0"/>
          <w:numId w:val="3"/>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详细设计：详细设计说明书，包括软件接口说明、单元测试计划。</w:t>
      </w:r>
    </w:p>
    <w:p>
      <w:pPr>
        <w:numPr>
          <w:ilvl w:val="0"/>
          <w:numId w:val="3"/>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软件实现：软件功能说明、源代码说明或注释</w:t>
      </w:r>
    </w:p>
    <w:p>
      <w:pPr>
        <w:numPr>
          <w:ilvl w:val="0"/>
          <w:numId w:val="3"/>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产品测试：测试报告</w:t>
      </w:r>
    </w:p>
    <w:p>
      <w:pPr>
        <w:numPr>
          <w:ilvl w:val="0"/>
          <w:numId w:val="3"/>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产品发布：产品说明书、使用手册</w:t>
      </w:r>
    </w:p>
    <w:p>
      <w:pPr>
        <w:numPr>
          <w:ilvl w:val="0"/>
          <w:numId w:val="3"/>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产品维护：问题反馈记录</w:t>
      </w:r>
    </w:p>
    <w:p>
      <w:pPr>
        <w:numPr>
          <w:ilvl w:val="0"/>
          <w:numId w:val="3"/>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项目总结：提交客户方的项目总结和公司项目汇报的PPT。</w:t>
      </w:r>
    </w:p>
    <w:p>
      <w:pPr>
        <w:numPr>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软件过程成果表：</w:t>
      </w:r>
    </w:p>
    <w:tbl>
      <w:tblPr>
        <w:tblStyle w:val="4"/>
        <w:tblW w:w="8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27"/>
        <w:gridCol w:w="2308"/>
        <w:gridCol w:w="2700"/>
        <w:gridCol w:w="1138"/>
        <w:gridCol w:w="828"/>
        <w:gridCol w:w="1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Align w:val="center"/>
          </w:tcPr>
          <w:p>
            <w:pPr>
              <w:numPr>
                <w:numId w:val="0"/>
              </w:numPr>
              <w:jc w:val="center"/>
              <w:rPr>
                <w:rFonts w:hint="eastAsia" w:asciiTheme="majorEastAsia" w:hAnsiTheme="majorEastAsia" w:eastAsiaTheme="majorEastAsia" w:cstheme="majorEastAsia"/>
                <w:b/>
                <w:bCs/>
                <w:sz w:val="21"/>
                <w:szCs w:val="24"/>
                <w:vertAlign w:val="baseline"/>
                <w:lang w:val="en-US" w:eastAsia="zh-CN"/>
              </w:rPr>
            </w:pPr>
            <w:r>
              <w:rPr>
                <w:rFonts w:hint="eastAsia" w:asciiTheme="majorEastAsia" w:hAnsiTheme="majorEastAsia" w:eastAsiaTheme="majorEastAsia" w:cstheme="majorEastAsia"/>
                <w:b/>
                <w:bCs/>
                <w:sz w:val="21"/>
                <w:szCs w:val="24"/>
                <w:vertAlign w:val="baseline"/>
                <w:lang w:val="en-US" w:eastAsia="zh-CN"/>
              </w:rPr>
              <w:t>阶段</w:t>
            </w:r>
          </w:p>
        </w:tc>
        <w:tc>
          <w:tcPr>
            <w:tcW w:w="2308" w:type="dxa"/>
            <w:vAlign w:val="center"/>
          </w:tcPr>
          <w:p>
            <w:pPr>
              <w:numPr>
                <w:numId w:val="0"/>
              </w:numPr>
              <w:jc w:val="center"/>
              <w:rPr>
                <w:rFonts w:hint="eastAsia" w:asciiTheme="majorEastAsia" w:hAnsiTheme="majorEastAsia" w:eastAsiaTheme="majorEastAsia" w:cstheme="majorEastAsia"/>
                <w:b/>
                <w:bCs/>
                <w:sz w:val="21"/>
                <w:szCs w:val="24"/>
                <w:vertAlign w:val="baseline"/>
                <w:lang w:val="en-US" w:eastAsia="zh-CN"/>
              </w:rPr>
            </w:pPr>
            <w:r>
              <w:rPr>
                <w:rFonts w:hint="eastAsia" w:asciiTheme="majorEastAsia" w:hAnsiTheme="majorEastAsia" w:eastAsiaTheme="majorEastAsia" w:cstheme="majorEastAsia"/>
                <w:b/>
                <w:bCs/>
                <w:sz w:val="21"/>
                <w:szCs w:val="24"/>
                <w:vertAlign w:val="baseline"/>
                <w:lang w:val="en-US" w:eastAsia="zh-CN"/>
              </w:rPr>
              <w:t>形成文档</w:t>
            </w:r>
          </w:p>
        </w:tc>
        <w:tc>
          <w:tcPr>
            <w:tcW w:w="2700" w:type="dxa"/>
            <w:vAlign w:val="center"/>
          </w:tcPr>
          <w:p>
            <w:pPr>
              <w:numPr>
                <w:numId w:val="0"/>
              </w:numPr>
              <w:jc w:val="center"/>
              <w:rPr>
                <w:rFonts w:hint="eastAsia" w:asciiTheme="majorEastAsia" w:hAnsiTheme="majorEastAsia" w:eastAsiaTheme="majorEastAsia" w:cstheme="majorEastAsia"/>
                <w:b/>
                <w:bCs/>
                <w:sz w:val="21"/>
                <w:szCs w:val="24"/>
                <w:vertAlign w:val="baseline"/>
                <w:lang w:val="en-US" w:eastAsia="zh-CN"/>
              </w:rPr>
            </w:pPr>
            <w:r>
              <w:rPr>
                <w:rFonts w:hint="eastAsia" w:asciiTheme="majorEastAsia" w:hAnsiTheme="majorEastAsia" w:eastAsiaTheme="majorEastAsia" w:cstheme="majorEastAsia"/>
                <w:b/>
                <w:bCs/>
                <w:sz w:val="21"/>
                <w:szCs w:val="24"/>
                <w:vertAlign w:val="baseline"/>
                <w:lang w:val="en-US" w:eastAsia="zh-CN"/>
              </w:rPr>
              <w:t>职责及文档成果描述</w:t>
            </w:r>
          </w:p>
        </w:tc>
        <w:tc>
          <w:tcPr>
            <w:tcW w:w="1138" w:type="dxa"/>
            <w:vAlign w:val="center"/>
          </w:tcPr>
          <w:p>
            <w:pPr>
              <w:numPr>
                <w:numId w:val="0"/>
              </w:numPr>
              <w:jc w:val="center"/>
              <w:rPr>
                <w:rFonts w:hint="eastAsia" w:asciiTheme="majorEastAsia" w:hAnsiTheme="majorEastAsia" w:eastAsiaTheme="majorEastAsia" w:cstheme="majorEastAsia"/>
                <w:b/>
                <w:bCs/>
                <w:sz w:val="21"/>
                <w:szCs w:val="24"/>
                <w:vertAlign w:val="baseline"/>
                <w:lang w:val="en-US" w:eastAsia="zh-CN"/>
              </w:rPr>
            </w:pPr>
            <w:r>
              <w:rPr>
                <w:rFonts w:hint="eastAsia" w:asciiTheme="majorEastAsia" w:hAnsiTheme="majorEastAsia" w:eastAsiaTheme="majorEastAsia" w:cstheme="majorEastAsia"/>
                <w:b/>
                <w:bCs/>
                <w:sz w:val="21"/>
                <w:szCs w:val="24"/>
                <w:vertAlign w:val="baseline"/>
                <w:lang w:val="en-US" w:eastAsia="zh-CN"/>
              </w:rPr>
              <w:t>负责人</w:t>
            </w:r>
          </w:p>
        </w:tc>
        <w:tc>
          <w:tcPr>
            <w:tcW w:w="828" w:type="dxa"/>
            <w:vAlign w:val="center"/>
          </w:tcPr>
          <w:p>
            <w:pPr>
              <w:numPr>
                <w:numId w:val="0"/>
              </w:numPr>
              <w:jc w:val="center"/>
              <w:rPr>
                <w:rFonts w:hint="eastAsia" w:asciiTheme="majorEastAsia" w:hAnsiTheme="majorEastAsia" w:eastAsiaTheme="majorEastAsia" w:cstheme="majorEastAsia"/>
                <w:b/>
                <w:bCs/>
                <w:sz w:val="21"/>
                <w:szCs w:val="24"/>
                <w:vertAlign w:val="baseline"/>
                <w:lang w:val="en-US" w:eastAsia="zh-CN"/>
              </w:rPr>
            </w:pPr>
            <w:r>
              <w:rPr>
                <w:rFonts w:hint="eastAsia" w:asciiTheme="majorEastAsia" w:hAnsiTheme="majorEastAsia" w:eastAsiaTheme="majorEastAsia" w:cstheme="majorEastAsia"/>
                <w:b/>
                <w:bCs/>
                <w:sz w:val="21"/>
                <w:szCs w:val="24"/>
                <w:vertAlign w:val="baseline"/>
                <w:lang w:val="en-US" w:eastAsia="zh-CN"/>
              </w:rPr>
              <w:t>涉及范围</w:t>
            </w:r>
          </w:p>
        </w:tc>
        <w:tc>
          <w:tcPr>
            <w:tcW w:w="1159" w:type="dxa"/>
            <w:vAlign w:val="center"/>
          </w:tcPr>
          <w:p>
            <w:pPr>
              <w:numPr>
                <w:numId w:val="0"/>
              </w:numPr>
              <w:jc w:val="center"/>
              <w:rPr>
                <w:rFonts w:hint="eastAsia" w:asciiTheme="majorEastAsia" w:hAnsiTheme="majorEastAsia" w:eastAsiaTheme="majorEastAsia" w:cstheme="majorEastAsia"/>
                <w:b/>
                <w:bCs/>
                <w:sz w:val="21"/>
                <w:szCs w:val="24"/>
                <w:vertAlign w:val="baseline"/>
                <w:lang w:val="en-US" w:eastAsia="zh-CN"/>
              </w:rPr>
            </w:pPr>
            <w:r>
              <w:rPr>
                <w:rFonts w:hint="eastAsia" w:asciiTheme="majorEastAsia" w:hAnsiTheme="majorEastAsia" w:eastAsiaTheme="majorEastAsia" w:cstheme="majorEastAsia"/>
                <w:b/>
                <w:bCs/>
                <w:sz w:val="21"/>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restart"/>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需求阶段</w:t>
            </w: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项目立项报告（Word）</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明确甲乙双方责任及义务，需双方签字确认</w:t>
            </w:r>
          </w:p>
        </w:tc>
        <w:tc>
          <w:tcPr>
            <w:tcW w:w="113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项目经理</w:t>
            </w:r>
          </w:p>
        </w:tc>
        <w:tc>
          <w:tcPr>
            <w:tcW w:w="82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验收报告</w:t>
            </w:r>
          </w:p>
        </w:tc>
        <w:tc>
          <w:tcPr>
            <w:tcW w:w="1159" w:type="dxa"/>
            <w:vMerge w:val="restart"/>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大部分业务建模和需求，少部分分析设计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大部分业务</w:t>
            </w: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业务需求说明书（Word）</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需求定义，阐述业务范围及内容，开发组负责制定最优技术设计方案</w:t>
            </w:r>
          </w:p>
        </w:tc>
        <w:tc>
          <w:tcPr>
            <w:tcW w:w="113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项目经理/分析员</w:t>
            </w:r>
          </w:p>
        </w:tc>
        <w:tc>
          <w:tcPr>
            <w:tcW w:w="82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验收报告</w:t>
            </w:r>
          </w:p>
        </w:tc>
        <w:tc>
          <w:tcPr>
            <w:tcW w:w="1159"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项目开发计划（project）</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用户、领导、项目组都了解项目进度</w:t>
            </w:r>
          </w:p>
        </w:tc>
        <w:tc>
          <w:tcPr>
            <w:tcW w:w="113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项目经理</w:t>
            </w:r>
          </w:p>
        </w:tc>
        <w:tc>
          <w:tcPr>
            <w:tcW w:w="82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验收报告</w:t>
            </w:r>
          </w:p>
        </w:tc>
        <w:tc>
          <w:tcPr>
            <w:tcW w:w="1159"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restart"/>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设计阶段</w:t>
            </w: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业务流程总体设计书、详细设计说明书（Word/Visio）</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项目组成员分配任务，并召开讨论会议，讨论项目的技术构架和可能存在的技术难点，梳理业务流程，统一开发规则和风格等</w:t>
            </w:r>
          </w:p>
        </w:tc>
        <w:tc>
          <w:tcPr>
            <w:tcW w:w="1138"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项目经理/分析员</w:t>
            </w:r>
          </w:p>
        </w:tc>
        <w:tc>
          <w:tcPr>
            <w:tcW w:w="828"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验收报告</w:t>
            </w:r>
          </w:p>
        </w:tc>
        <w:tc>
          <w:tcPr>
            <w:tcW w:w="1159" w:type="dxa"/>
            <w:vMerge w:val="restart"/>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大部分分析设计，部分实施编程及测试，开始考虑部署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数据库关系设计图、流程图（PowerDesigner）</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便于项目开发</w:t>
            </w:r>
          </w:p>
        </w:tc>
        <w:tc>
          <w:tcPr>
            <w:tcW w:w="113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分析员</w:t>
            </w:r>
          </w:p>
        </w:tc>
        <w:tc>
          <w:tcPr>
            <w:tcW w:w="828"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验收报告</w:t>
            </w:r>
          </w:p>
        </w:tc>
        <w:tc>
          <w:tcPr>
            <w:tcW w:w="1159"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任务分配文档（Word）</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明确每个组员的开发任务及职责</w:t>
            </w:r>
          </w:p>
        </w:tc>
        <w:tc>
          <w:tcPr>
            <w:tcW w:w="113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项目经理</w:t>
            </w:r>
          </w:p>
        </w:tc>
        <w:tc>
          <w:tcPr>
            <w:tcW w:w="82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过程报告</w:t>
            </w:r>
          </w:p>
        </w:tc>
        <w:tc>
          <w:tcPr>
            <w:tcW w:w="1159"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问题说明报告（Word）</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让用户、领导以及组员及时了解和发现问题</w:t>
            </w:r>
          </w:p>
        </w:tc>
        <w:tc>
          <w:tcPr>
            <w:tcW w:w="113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项目经理</w:t>
            </w:r>
          </w:p>
        </w:tc>
        <w:tc>
          <w:tcPr>
            <w:tcW w:w="82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过程报告</w:t>
            </w:r>
          </w:p>
        </w:tc>
        <w:tc>
          <w:tcPr>
            <w:tcW w:w="1159"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业务变更文档（Word）</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记录开发过程中用户提出的业务需求变更情况</w:t>
            </w:r>
          </w:p>
        </w:tc>
        <w:tc>
          <w:tcPr>
            <w:tcW w:w="113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分析员</w:t>
            </w:r>
          </w:p>
        </w:tc>
        <w:tc>
          <w:tcPr>
            <w:tcW w:w="828"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过程报告</w:t>
            </w:r>
          </w:p>
        </w:tc>
        <w:tc>
          <w:tcPr>
            <w:tcW w:w="1159"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restart"/>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测试阶段</w:t>
            </w: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项目测试方案及报告（Word）</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记录项目测试的方法，验证系统功能与性能的记录</w:t>
            </w:r>
          </w:p>
        </w:tc>
        <w:tc>
          <w:tcPr>
            <w:tcW w:w="113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测试员</w:t>
            </w:r>
          </w:p>
        </w:tc>
        <w:tc>
          <w:tcPr>
            <w:tcW w:w="828"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验收报告</w:t>
            </w:r>
          </w:p>
        </w:tc>
        <w:tc>
          <w:tcPr>
            <w:tcW w:w="1159" w:type="dxa"/>
            <w:vMerge w:val="restart"/>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反复测试直至系统稳定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用户使用手册（word）</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方便用户使用软件而提供的使用说明书</w:t>
            </w:r>
          </w:p>
        </w:tc>
        <w:tc>
          <w:tcPr>
            <w:tcW w:w="113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测试员</w:t>
            </w:r>
          </w:p>
        </w:tc>
        <w:tc>
          <w:tcPr>
            <w:tcW w:w="82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验收报告</w:t>
            </w:r>
          </w:p>
        </w:tc>
        <w:tc>
          <w:tcPr>
            <w:tcW w:w="1159"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restart"/>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上线及运行</w:t>
            </w: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系统切换报告</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系统部署后的操作记录</w:t>
            </w:r>
          </w:p>
        </w:tc>
        <w:tc>
          <w:tcPr>
            <w:tcW w:w="113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项目经理</w:t>
            </w:r>
          </w:p>
        </w:tc>
        <w:tc>
          <w:tcPr>
            <w:tcW w:w="82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过程报告</w:t>
            </w:r>
          </w:p>
        </w:tc>
        <w:tc>
          <w:tcPr>
            <w:tcW w:w="1159" w:type="dxa"/>
            <w:vMerge w:val="restart"/>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部署及维护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用户培训报告</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用户培训文档</w:t>
            </w:r>
          </w:p>
        </w:tc>
        <w:tc>
          <w:tcPr>
            <w:tcW w:w="1138"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项目经理</w:t>
            </w:r>
          </w:p>
        </w:tc>
        <w:tc>
          <w:tcPr>
            <w:tcW w:w="828"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过程报告</w:t>
            </w:r>
          </w:p>
        </w:tc>
        <w:tc>
          <w:tcPr>
            <w:tcW w:w="1159"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90" w:hRule="atLeast"/>
        </w:trPr>
        <w:tc>
          <w:tcPr>
            <w:tcW w:w="727"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c>
          <w:tcPr>
            <w:tcW w:w="2308"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项目验收报告（Word）</w:t>
            </w:r>
          </w:p>
        </w:tc>
        <w:tc>
          <w:tcPr>
            <w:tcW w:w="2700" w:type="dxa"/>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记录甲乙双方签订项目验收报告</w:t>
            </w:r>
          </w:p>
        </w:tc>
        <w:tc>
          <w:tcPr>
            <w:tcW w:w="1138"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项目经理</w:t>
            </w:r>
          </w:p>
        </w:tc>
        <w:tc>
          <w:tcPr>
            <w:tcW w:w="828"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1"/>
                <w:szCs w:val="24"/>
                <w:vertAlign w:val="baseline"/>
                <w:lang w:val="en-US" w:eastAsia="zh-CN"/>
              </w:rPr>
            </w:pPr>
            <w:r>
              <w:rPr>
                <w:rFonts w:hint="eastAsia" w:asciiTheme="majorEastAsia" w:hAnsiTheme="majorEastAsia" w:eastAsiaTheme="majorEastAsia" w:cstheme="majorEastAsia"/>
                <w:b w:val="0"/>
                <w:bCs w:val="0"/>
                <w:sz w:val="21"/>
                <w:szCs w:val="24"/>
                <w:vertAlign w:val="baseline"/>
                <w:lang w:val="en-US" w:eastAsia="zh-CN"/>
              </w:rPr>
              <w:t>验收报告</w:t>
            </w:r>
          </w:p>
        </w:tc>
        <w:tc>
          <w:tcPr>
            <w:tcW w:w="1159" w:type="dxa"/>
            <w:vMerge w:val="continue"/>
            <w:tcBorders/>
            <w:vAlign w:val="center"/>
          </w:tcPr>
          <w:p>
            <w:pPr>
              <w:numPr>
                <w:numId w:val="0"/>
              </w:numPr>
              <w:jc w:val="center"/>
              <w:rPr>
                <w:rFonts w:hint="eastAsia" w:asciiTheme="majorEastAsia" w:hAnsiTheme="majorEastAsia" w:eastAsiaTheme="majorEastAsia" w:cstheme="majorEastAsia"/>
                <w:b w:val="0"/>
                <w:bCs w:val="0"/>
                <w:sz w:val="21"/>
                <w:szCs w:val="24"/>
                <w:vertAlign w:val="baseline"/>
                <w:lang w:val="en-US" w:eastAsia="zh-CN"/>
              </w:rPr>
            </w:pPr>
          </w:p>
        </w:tc>
      </w:tr>
    </w:tbl>
    <w:p>
      <w:pPr>
        <w:numPr>
          <w:numId w:val="0"/>
        </w:numPr>
        <w:jc w:val="both"/>
        <w:rPr>
          <w:rFonts w:hint="eastAsia" w:asciiTheme="majorEastAsia" w:hAnsiTheme="majorEastAsia" w:eastAsiaTheme="majorEastAsia" w:cstheme="majorEastAsia"/>
          <w:b w:val="0"/>
          <w:bCs w:val="0"/>
          <w:sz w:val="28"/>
          <w:szCs w:val="36"/>
          <w:lang w:val="en-US" w:eastAsia="zh-CN"/>
        </w:rPr>
      </w:pP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岗位设置</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根据公司目前的开发过程主要分为分析、开发、测试三个阶段。分析阶段完成用户需求文档的编写，系统总体设计的编写；开发阶段完成设计文档的编写，代码的编写，代码的维护。测试阶段完成系统的测试，测试文档及其他材料。通过逐渐的岗位调整，明确工作职责，逐步实现项目经理、软件设计师，程序员，测试工程师的岗位设置。</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524"/>
        <w:gridCol w:w="4470"/>
        <w:gridCol w:w="2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317" w:hRule="atLeast"/>
        </w:trPr>
        <w:tc>
          <w:tcPr>
            <w:tcW w:w="1524" w:type="dxa"/>
            <w:vAlign w:val="center"/>
          </w:tcPr>
          <w:p>
            <w:pPr>
              <w:numPr>
                <w:numId w:val="0"/>
              </w:numPr>
              <w:jc w:val="both"/>
              <w:rPr>
                <w:rFonts w:hint="eastAsia" w:asciiTheme="majorEastAsia" w:hAnsiTheme="majorEastAsia" w:eastAsiaTheme="majorEastAsia" w:cstheme="majorEastAsia"/>
                <w:b/>
                <w:bCs/>
                <w:sz w:val="24"/>
                <w:szCs w:val="32"/>
                <w:vertAlign w:val="baseline"/>
                <w:lang w:val="en-US" w:eastAsia="zh-CN"/>
              </w:rPr>
            </w:pPr>
            <w:r>
              <w:rPr>
                <w:rFonts w:hint="eastAsia" w:asciiTheme="majorEastAsia" w:hAnsiTheme="majorEastAsia" w:eastAsiaTheme="majorEastAsia" w:cstheme="majorEastAsia"/>
                <w:b/>
                <w:bCs/>
                <w:sz w:val="24"/>
                <w:szCs w:val="32"/>
                <w:vertAlign w:val="baseline"/>
                <w:lang w:val="en-US" w:eastAsia="zh-CN"/>
              </w:rPr>
              <w:t>岗位</w:t>
            </w:r>
          </w:p>
        </w:tc>
        <w:tc>
          <w:tcPr>
            <w:tcW w:w="4470" w:type="dxa"/>
            <w:vAlign w:val="center"/>
          </w:tcPr>
          <w:p>
            <w:pPr>
              <w:numPr>
                <w:numId w:val="0"/>
              </w:numPr>
              <w:jc w:val="both"/>
              <w:rPr>
                <w:rFonts w:hint="eastAsia" w:asciiTheme="majorEastAsia" w:hAnsiTheme="majorEastAsia" w:eastAsiaTheme="majorEastAsia" w:cstheme="majorEastAsia"/>
                <w:b/>
                <w:bCs/>
                <w:sz w:val="24"/>
                <w:szCs w:val="32"/>
                <w:vertAlign w:val="baseline"/>
                <w:lang w:val="en-US" w:eastAsia="zh-CN"/>
              </w:rPr>
            </w:pPr>
            <w:r>
              <w:rPr>
                <w:rFonts w:hint="eastAsia" w:asciiTheme="majorEastAsia" w:hAnsiTheme="majorEastAsia" w:eastAsiaTheme="majorEastAsia" w:cstheme="majorEastAsia"/>
                <w:b/>
                <w:bCs/>
                <w:sz w:val="24"/>
                <w:szCs w:val="32"/>
                <w:vertAlign w:val="baseline"/>
                <w:lang w:val="en-US" w:eastAsia="zh-CN"/>
              </w:rPr>
              <w:t>工作内容</w:t>
            </w:r>
          </w:p>
        </w:tc>
        <w:tc>
          <w:tcPr>
            <w:tcW w:w="2528" w:type="dxa"/>
            <w:vAlign w:val="center"/>
          </w:tcPr>
          <w:p>
            <w:pPr>
              <w:numPr>
                <w:numId w:val="0"/>
              </w:numPr>
              <w:jc w:val="both"/>
              <w:rPr>
                <w:rFonts w:hint="eastAsia" w:asciiTheme="majorEastAsia" w:hAnsiTheme="majorEastAsia" w:eastAsiaTheme="majorEastAsia" w:cstheme="majorEastAsia"/>
                <w:b/>
                <w:bCs/>
                <w:sz w:val="24"/>
                <w:szCs w:val="32"/>
                <w:vertAlign w:val="baseline"/>
                <w:lang w:val="en-US" w:eastAsia="zh-CN"/>
              </w:rPr>
            </w:pPr>
            <w:r>
              <w:rPr>
                <w:rFonts w:hint="eastAsia" w:asciiTheme="majorEastAsia" w:hAnsiTheme="majorEastAsia" w:eastAsiaTheme="majorEastAsia" w:cstheme="majorEastAsia"/>
                <w:b/>
                <w:bCs/>
                <w:sz w:val="24"/>
                <w:szCs w:val="32"/>
                <w:vertAlign w:val="baseline"/>
                <w:lang w:val="en-US" w:eastAsia="zh-CN"/>
              </w:rPr>
              <w:t>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370" w:hRule="atLeast"/>
        </w:trPr>
        <w:tc>
          <w:tcPr>
            <w:tcW w:w="1524" w:type="dxa"/>
            <w:vAlign w:val="center"/>
          </w:tcPr>
          <w:p>
            <w:pPr>
              <w:numPr>
                <w:numId w:val="0"/>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项目经理</w:t>
            </w:r>
          </w:p>
        </w:tc>
        <w:tc>
          <w:tcPr>
            <w:tcW w:w="4470" w:type="dxa"/>
            <w:vAlign w:val="center"/>
          </w:tcPr>
          <w:p>
            <w:pPr>
              <w:numPr>
                <w:ilvl w:val="0"/>
                <w:numId w:val="4"/>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选定项目组成员，成立项目组，安排分工任务</w:t>
            </w:r>
          </w:p>
          <w:p>
            <w:pPr>
              <w:numPr>
                <w:ilvl w:val="0"/>
                <w:numId w:val="4"/>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与客户进行沟通和协调（业务需求或非业务需求方面），以及需求调研工作。</w:t>
            </w:r>
          </w:p>
          <w:p>
            <w:pPr>
              <w:numPr>
                <w:ilvl w:val="0"/>
                <w:numId w:val="4"/>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制定开发主计划，包括需求，设计，编码，测试这几个阶段的计划。</w:t>
            </w:r>
          </w:p>
          <w:p>
            <w:pPr>
              <w:numPr>
                <w:ilvl w:val="0"/>
                <w:numId w:val="4"/>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估计项目开发费用</w:t>
            </w:r>
          </w:p>
          <w:p>
            <w:pPr>
              <w:numPr>
                <w:ilvl w:val="0"/>
                <w:numId w:val="4"/>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制定小组开发进度表，对组内人员工作进度监控</w:t>
            </w:r>
          </w:p>
          <w:p>
            <w:pPr>
              <w:numPr>
                <w:ilvl w:val="0"/>
                <w:numId w:val="4"/>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和客户进行沟通，进行需求调研，汇总需求分析文档，并编写系统总体设计方案</w:t>
            </w:r>
          </w:p>
          <w:p>
            <w:pPr>
              <w:numPr>
                <w:ilvl w:val="0"/>
                <w:numId w:val="4"/>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对文档的质量进行检查、把关</w:t>
            </w:r>
          </w:p>
          <w:p>
            <w:pPr>
              <w:numPr>
                <w:ilvl w:val="0"/>
                <w:numId w:val="4"/>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对组内成员的工作进行指导</w:t>
            </w:r>
          </w:p>
        </w:tc>
        <w:tc>
          <w:tcPr>
            <w:tcW w:w="2528" w:type="dxa"/>
            <w:vAlign w:val="center"/>
          </w:tcPr>
          <w:p>
            <w:pPr>
              <w:numPr>
                <w:ilvl w:val="0"/>
                <w:numId w:val="5"/>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对客户的沟通协调工作负责</w:t>
            </w:r>
          </w:p>
          <w:p>
            <w:pPr>
              <w:numPr>
                <w:ilvl w:val="0"/>
                <w:numId w:val="5"/>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对软件的开发效率、质量、费用负责</w:t>
            </w:r>
          </w:p>
          <w:p>
            <w:pPr>
              <w:numPr>
                <w:ilvl w:val="0"/>
                <w:numId w:val="5"/>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对用户的需求分析的质量负责</w:t>
            </w:r>
          </w:p>
          <w:p>
            <w:pPr>
              <w:numPr>
                <w:ilvl w:val="0"/>
                <w:numId w:val="5"/>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对系统的总体设计、详细设计文档质量负责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524" w:type="dxa"/>
            <w:vAlign w:val="center"/>
          </w:tcPr>
          <w:p>
            <w:pPr>
              <w:numPr>
                <w:numId w:val="0"/>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软件设计师</w:t>
            </w:r>
          </w:p>
        </w:tc>
        <w:tc>
          <w:tcPr>
            <w:tcW w:w="4470" w:type="dxa"/>
            <w:vAlign w:val="center"/>
          </w:tcPr>
          <w:p>
            <w:pPr>
              <w:numPr>
                <w:ilvl w:val="0"/>
                <w:numId w:val="6"/>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负责系统的模块设计，详细设计文档</w:t>
            </w:r>
          </w:p>
          <w:p>
            <w:pPr>
              <w:numPr>
                <w:ilvl w:val="0"/>
                <w:numId w:val="6"/>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绘制界面原形demo等，设计功能使用的具体描述、行为者、前置条件、后置条件、UI描述、业务流程/子流程/分支流程，界面说明等，完成大部分的前段设计，小部分的后端设计。</w:t>
            </w:r>
          </w:p>
          <w:p>
            <w:pPr>
              <w:numPr>
                <w:ilvl w:val="0"/>
                <w:numId w:val="6"/>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负责技术难度大的模块的代码或者公用模块代码的编写、维护</w:t>
            </w:r>
          </w:p>
          <w:p>
            <w:pPr>
              <w:numPr>
                <w:ilvl w:val="0"/>
                <w:numId w:val="6"/>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对自己负责模块的详细设计、代码编写、维护</w:t>
            </w:r>
          </w:p>
          <w:p>
            <w:pPr>
              <w:numPr>
                <w:ilvl w:val="0"/>
                <w:numId w:val="6"/>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对小组内人员进行技术指导</w:t>
            </w:r>
          </w:p>
        </w:tc>
        <w:tc>
          <w:tcPr>
            <w:tcW w:w="2528" w:type="dxa"/>
            <w:vAlign w:val="center"/>
          </w:tcPr>
          <w:p>
            <w:pPr>
              <w:numPr>
                <w:ilvl w:val="0"/>
                <w:numId w:val="7"/>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对组内人员的开发效率负责</w:t>
            </w:r>
          </w:p>
          <w:p>
            <w:pPr>
              <w:numPr>
                <w:ilvl w:val="0"/>
                <w:numId w:val="7"/>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对产品整体风格负责</w:t>
            </w:r>
          </w:p>
          <w:p>
            <w:pPr>
              <w:numPr>
                <w:ilvl w:val="0"/>
                <w:numId w:val="7"/>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对项目整体设计流程负责</w:t>
            </w:r>
          </w:p>
          <w:p>
            <w:pPr>
              <w:numPr>
                <w:ilvl w:val="0"/>
                <w:numId w:val="7"/>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对自己模块的开发效率和质量负责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524" w:type="dxa"/>
            <w:vAlign w:val="center"/>
          </w:tcPr>
          <w:p>
            <w:pPr>
              <w:numPr>
                <w:numId w:val="0"/>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程序员</w:t>
            </w:r>
          </w:p>
        </w:tc>
        <w:tc>
          <w:tcPr>
            <w:tcW w:w="4470" w:type="dxa"/>
            <w:vAlign w:val="center"/>
          </w:tcPr>
          <w:p>
            <w:pPr>
              <w:numPr>
                <w:ilvl w:val="0"/>
                <w:numId w:val="8"/>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与项目经理沟通和确认某个模块的需求和现实方法</w:t>
            </w:r>
          </w:p>
          <w:p>
            <w:pPr>
              <w:numPr>
                <w:ilvl w:val="0"/>
                <w:numId w:val="8"/>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负责某个模块的代码编写、维护</w:t>
            </w:r>
          </w:p>
          <w:p>
            <w:pPr>
              <w:numPr>
                <w:ilvl w:val="0"/>
                <w:numId w:val="8"/>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对其他模块的代码的维护</w:t>
            </w:r>
          </w:p>
          <w:p>
            <w:pPr>
              <w:numPr>
                <w:ilvl w:val="0"/>
                <w:numId w:val="8"/>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负责与测试人员的交互，处理测试人员的问题</w:t>
            </w:r>
          </w:p>
        </w:tc>
        <w:tc>
          <w:tcPr>
            <w:tcW w:w="2528" w:type="dxa"/>
            <w:vAlign w:val="center"/>
          </w:tcPr>
          <w:p>
            <w:pPr>
              <w:numPr>
                <w:ilvl w:val="0"/>
                <w:numId w:val="9"/>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对自己模块的开发效率和质量负责</w:t>
            </w:r>
          </w:p>
          <w:p>
            <w:pPr>
              <w:numPr>
                <w:numId w:val="0"/>
              </w:numPr>
              <w:jc w:val="both"/>
              <w:rPr>
                <w:rFonts w:hint="eastAsia" w:asciiTheme="majorEastAsia" w:hAnsiTheme="majorEastAsia" w:eastAsiaTheme="majorEastAsia" w:cstheme="majorEastAsia"/>
                <w:b w:val="0"/>
                <w:bCs w:val="0"/>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524" w:type="dxa"/>
            <w:vAlign w:val="center"/>
          </w:tcPr>
          <w:p>
            <w:pPr>
              <w:numPr>
                <w:numId w:val="0"/>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测试工程师</w:t>
            </w:r>
          </w:p>
        </w:tc>
        <w:tc>
          <w:tcPr>
            <w:tcW w:w="4470" w:type="dxa"/>
            <w:vAlign w:val="center"/>
          </w:tcPr>
          <w:p>
            <w:pPr>
              <w:numPr>
                <w:ilvl w:val="0"/>
                <w:numId w:val="10"/>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根据用户需求分析和系统总体设计，编写测试文档和测试用例</w:t>
            </w:r>
          </w:p>
          <w:p>
            <w:pPr>
              <w:numPr>
                <w:ilvl w:val="0"/>
                <w:numId w:val="10"/>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对系统的功能、性能、异常进行测试</w:t>
            </w:r>
          </w:p>
          <w:p>
            <w:pPr>
              <w:numPr>
                <w:ilvl w:val="0"/>
                <w:numId w:val="10"/>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编写测试文档和操作指导手册</w:t>
            </w:r>
          </w:p>
        </w:tc>
        <w:tc>
          <w:tcPr>
            <w:tcW w:w="2528" w:type="dxa"/>
            <w:vAlign w:val="center"/>
          </w:tcPr>
          <w:p>
            <w:pPr>
              <w:numPr>
                <w:ilvl w:val="0"/>
                <w:numId w:val="11"/>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对测试的质量负责</w:t>
            </w:r>
          </w:p>
          <w:p>
            <w:pPr>
              <w:numPr>
                <w:ilvl w:val="0"/>
                <w:numId w:val="11"/>
              </w:numPr>
              <w:jc w:val="both"/>
              <w:rPr>
                <w:rFonts w:hint="eastAsia" w:asciiTheme="majorEastAsia" w:hAnsiTheme="majorEastAsia" w:eastAsiaTheme="majorEastAsia" w:cstheme="majorEastAsia"/>
                <w:b w:val="0"/>
                <w:bCs w:val="0"/>
                <w:sz w:val="24"/>
                <w:szCs w:val="32"/>
                <w:vertAlign w:val="baseline"/>
                <w:lang w:val="en-US" w:eastAsia="zh-CN"/>
              </w:rPr>
            </w:pPr>
            <w:r>
              <w:rPr>
                <w:rFonts w:hint="eastAsia" w:asciiTheme="majorEastAsia" w:hAnsiTheme="majorEastAsia" w:eastAsiaTheme="majorEastAsia" w:cstheme="majorEastAsia"/>
                <w:b w:val="0"/>
                <w:bCs w:val="0"/>
                <w:sz w:val="24"/>
                <w:szCs w:val="32"/>
                <w:vertAlign w:val="baseline"/>
                <w:lang w:val="en-US" w:eastAsia="zh-CN"/>
              </w:rPr>
              <w:t>对测试文档和操作手册的质量负责</w:t>
            </w:r>
          </w:p>
        </w:tc>
      </w:tr>
    </w:tbl>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项目立项</w:t>
      </w:r>
    </w:p>
    <w:p>
      <w:pPr>
        <w:numPr>
          <w:ilvl w:val="0"/>
          <w:numId w:val="12"/>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分析人员进行应用调查与分析，确认软件的应用需求。</w:t>
      </w:r>
    </w:p>
    <w:p>
      <w:pPr>
        <w:numPr>
          <w:ilvl w:val="0"/>
          <w:numId w:val="12"/>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成立项目评审会，开发总监、部门经理和指定人员必须参加。</w:t>
      </w:r>
    </w:p>
    <w:p>
      <w:pPr>
        <w:numPr>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对项目进行可行性研究，编写项目建议书，评估项目的难度和工作量。形成可行性研究报告。</w:t>
      </w:r>
    </w:p>
    <w:p>
      <w:pPr>
        <w:numPr>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3、根据项目配置的优劣成立项目开发组，指定软件开发计划，确定项目经理，由部门和项目经理共同来确定具体项目配置，知识技能要求，团队成员及团队的角色。</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项目计划与控制</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 以项目为单位，项目经理负责整个项目的计划、组织和控制。</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2、在整个项目过程中，项目经理定期检查项目进度和完成情况，调整人员分工和安排。</w:t>
      </w:r>
    </w:p>
    <w:p>
      <w:pPr>
        <w:numPr>
          <w:ilvl w:val="0"/>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3、项目计划需要变更时，需要明确变更内容并及时汇报。项目经理需要说明客户变更原因并将变更说明提交公司领导审核，以便根据变更内容及时调整计划。 </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需求分析</w:t>
      </w:r>
    </w:p>
    <w:p>
      <w:pPr>
        <w:numPr>
          <w:ilvl w:val="0"/>
          <w:numId w:val="13"/>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对用户提出的需求进行分析汇总，梳理用户的业务流程和详细的功能定义。</w:t>
      </w:r>
    </w:p>
    <w:p>
      <w:pPr>
        <w:numPr>
          <w:ilvl w:val="0"/>
          <w:numId w:val="13"/>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做出简单的界面原型，与客户进行有效的沟通，编写需求详细说明书。</w:t>
      </w:r>
    </w:p>
    <w:p>
      <w:pPr>
        <w:numPr>
          <w:ilvl w:val="0"/>
          <w:numId w:val="13"/>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根据现有条件进行评估，制定项目进度，制定详细的软件开发计划。</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总体设计</w:t>
      </w:r>
    </w:p>
    <w:p>
      <w:pPr>
        <w:numPr>
          <w:ilvl w:val="0"/>
          <w:numId w:val="14"/>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在该阶段确定总体结构与软件开发构架，文件命名规范，编码规范。可按软件需求划分成子系统，也可直接定义目标系统的功能模块及各个功能模块的关系。</w:t>
      </w:r>
    </w:p>
    <w:p>
      <w:pPr>
        <w:numPr>
          <w:ilvl w:val="0"/>
          <w:numId w:val="14"/>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确定软件模块结构，给出每个功能模块的功能描述、数据接口描述，并完成系统概要设计说明书。</w:t>
      </w:r>
    </w:p>
    <w:p>
      <w:pPr>
        <w:numPr>
          <w:ilvl w:val="0"/>
          <w:numId w:val="14"/>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完成数据库的设计，并编写数据库设计说明书</w:t>
      </w:r>
    </w:p>
    <w:p>
      <w:pPr>
        <w:numPr>
          <w:ilvl w:val="0"/>
          <w:numId w:val="14"/>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完成的文档需提交公司进行归档管理。</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详细设计 </w:t>
      </w:r>
    </w:p>
    <w:p>
      <w:pPr>
        <w:numPr>
          <w:ilvl w:val="0"/>
          <w:numId w:val="15"/>
        </w:numPr>
        <w:ind w:left="461"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调整前一步设计的不足，确认各模块之间的详细接口信息。</w:t>
      </w:r>
    </w:p>
    <w:p>
      <w:pPr>
        <w:numPr>
          <w:ilvl w:val="0"/>
          <w:numId w:val="15"/>
        </w:numPr>
        <w:ind w:left="461"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设计功能使用的具体描述、行为者、前置条件、后置条件、UI </w:t>
      </w:r>
    </w:p>
    <w:p>
      <w:pPr>
        <w:numPr>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描述、业务流程/子流程/分支流程，界面说明等。</w:t>
      </w:r>
    </w:p>
    <w:p>
      <w:pPr>
        <w:numPr>
          <w:ilvl w:val="0"/>
          <w:numId w:val="15"/>
        </w:numPr>
        <w:ind w:left="461"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确定模块内的数据流或控制流，对每个程序模块必须确定所</w:t>
      </w:r>
    </w:p>
    <w:p>
      <w:pPr>
        <w:numPr>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有输入、输出和处理功能。</w:t>
      </w:r>
    </w:p>
    <w:p>
      <w:pPr>
        <w:numPr>
          <w:ilvl w:val="0"/>
          <w:numId w:val="15"/>
        </w:numPr>
        <w:ind w:left="461"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汇总并提交所有相关文档，审核确定质量和进度。</w:t>
      </w:r>
    </w:p>
    <w:p>
      <w:pPr>
        <w:widowControl w:val="0"/>
        <w:numPr>
          <w:ilvl w:val="0"/>
          <w:numId w:val="1"/>
        </w:numPr>
        <w:ind w:left="0" w:leftChars="0" w:firstLine="0" w:firstLine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软件实现</w:t>
      </w:r>
    </w:p>
    <w:p>
      <w:pPr>
        <w:numPr>
          <w:ilvl w:val="0"/>
          <w:numId w:val="16"/>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项目组根据概要设计说明书、详细设计说明书制定系统实现计划。</w:t>
      </w:r>
    </w:p>
    <w:p>
      <w:pPr>
        <w:numPr>
          <w:ilvl w:val="0"/>
          <w:numId w:val="16"/>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有条件的情况下保证开发、测试和生产环境独立。选择软件工具，明确项目成员的职责分工，按照编码规范和详细设计实现软件功能。</w:t>
      </w:r>
    </w:p>
    <w:p>
      <w:pPr>
        <w:numPr>
          <w:ilvl w:val="0"/>
          <w:numId w:val="16"/>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代码应满足结构良好，清晰易读，且与设计一致，符合编码规范。</w:t>
      </w:r>
    </w:p>
    <w:p>
      <w:pPr>
        <w:numPr>
          <w:ilvl w:val="0"/>
          <w:numId w:val="16"/>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开发人员需要软件实现过程中编写软件功能说明，源代码说明。软件功能说明文档应说明项目名称、编号、软件名称和版本号，软件功能、主要功能实现过程。源代码说明应说明项目编号、软件名称、功能、全局变量、数据库字典、函数功能、接口。该文档包含在源代码文件中，以注释形式存在。</w:t>
      </w:r>
    </w:p>
    <w:p>
      <w:pPr>
        <w:numPr>
          <w:ilvl w:val="0"/>
          <w:numId w:val="16"/>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项目组进行单元测试和集成测试。开发人员处理测试人员反馈的测试问题，并以书面形式反馈主要问题及解决方法，直至系统运行稳定。</w:t>
      </w:r>
    </w:p>
    <w:p>
      <w:pPr>
        <w:numPr>
          <w:ilvl w:val="0"/>
          <w:numId w:val="16"/>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汇总并提交所有相关文档，提交公司备案。</w:t>
      </w:r>
    </w:p>
    <w:p>
      <w:pPr>
        <w:widowControl w:val="0"/>
        <w:numPr>
          <w:ilvl w:val="0"/>
          <w:numId w:val="1"/>
        </w:numPr>
        <w:ind w:left="0" w:leftChars="0" w:firstLine="0" w:firstLine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软件测试</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1、根据单据测试和集成测试两个过程，制定测试计划。按阶段实际测试实例，并将测试结果记录，未通过的反馈给开发人员调整。</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2、完成测试文档、操作手册、安装维护手册的编写。</w:t>
      </w:r>
    </w:p>
    <w:p>
      <w:pPr>
        <w:widowControl w:val="0"/>
        <w:numPr>
          <w:ilvl w:val="0"/>
          <w:numId w:val="1"/>
        </w:numPr>
        <w:ind w:left="0" w:leftChars="0" w:firstLine="0" w:firstLine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用户培训</w:t>
      </w:r>
    </w:p>
    <w:p>
      <w:pPr>
        <w:numPr>
          <w:ilvl w:val="0"/>
          <w:numId w:val="17"/>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准备用户培训计划、培训手册</w:t>
      </w:r>
    </w:p>
    <w:p>
      <w:pPr>
        <w:numPr>
          <w:ilvl w:val="0"/>
          <w:numId w:val="17"/>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确定培训时间、培训地点，向用户进行系统使用培训、操作指导及提供软件操作手册。</w:t>
      </w:r>
    </w:p>
    <w:p>
      <w:pPr>
        <w:numPr>
          <w:ilvl w:val="0"/>
          <w:numId w:val="17"/>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保留培训签到表，用户意见等存档。</w:t>
      </w:r>
    </w:p>
    <w:p>
      <w:pPr>
        <w:widowControl w:val="0"/>
        <w:numPr>
          <w:ilvl w:val="0"/>
          <w:numId w:val="1"/>
        </w:numPr>
        <w:ind w:left="0" w:leftChars="0" w:firstLine="0" w:firstLine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系统上线</w:t>
      </w:r>
    </w:p>
    <w:p>
      <w:pPr>
        <w:numPr>
          <w:ilvl w:val="0"/>
          <w:numId w:val="18"/>
        </w:numPr>
        <w:ind w:left="56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制定上线计划，确定上线工作时间表，部署的环境。</w:t>
      </w:r>
    </w:p>
    <w:p>
      <w:pPr>
        <w:numPr>
          <w:ilvl w:val="0"/>
          <w:numId w:val="18"/>
        </w:numPr>
        <w:ind w:left="56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上线操作步骤以及问题处理步骤</w:t>
      </w:r>
    </w:p>
    <w:p>
      <w:pPr>
        <w:numPr>
          <w:ilvl w:val="0"/>
          <w:numId w:val="18"/>
        </w:numPr>
        <w:ind w:left="56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根据软件特点、客户需求进行软件部署，并记录软件部署和</w:t>
      </w:r>
    </w:p>
    <w:p>
      <w:pPr>
        <w:numPr>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运行结果</w:t>
      </w:r>
    </w:p>
    <w:p>
      <w:pPr>
        <w:numPr>
          <w:ilvl w:val="0"/>
          <w:numId w:val="18"/>
        </w:numPr>
        <w:ind w:left="56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项目组根据系统运行情况对系统进行优化，记录系统的运行</w:t>
      </w:r>
    </w:p>
    <w:p>
      <w:pPr>
        <w:numPr>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情况、系统问题和处理后的版本</w:t>
      </w:r>
    </w:p>
    <w:p>
      <w:pPr>
        <w:widowControl w:val="0"/>
        <w:numPr>
          <w:ilvl w:val="0"/>
          <w:numId w:val="1"/>
        </w:numPr>
        <w:ind w:left="0" w:leftChars="0" w:firstLine="0" w:firstLine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系统验收</w:t>
      </w:r>
    </w:p>
    <w:p>
      <w:pPr>
        <w:widowControl w:val="0"/>
        <w:numPr>
          <w:ilvl w:val="0"/>
          <w:numId w:val="19"/>
        </w:numPr>
        <w:ind w:left="621" w:leftChars="0" w:firstLine="0" w:firstLineChars="0"/>
        <w:jc w:val="lef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验收工作准备，按照要求整理项目成果物，打印装订成册，</w:t>
      </w:r>
    </w:p>
    <w:p>
      <w:pPr>
        <w:widowControl w:val="0"/>
        <w:numPr>
          <w:numId w:val="0"/>
        </w:numPr>
        <w:jc w:val="lef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并提交客户方</w:t>
      </w:r>
    </w:p>
    <w:p>
      <w:pPr>
        <w:keepNext w:val="0"/>
        <w:keepLines w:val="0"/>
        <w:pageBreakBefore w:val="0"/>
        <w:widowControl w:val="0"/>
        <w:numPr>
          <w:numId w:val="0"/>
        </w:numPr>
        <w:kinsoku/>
        <w:wordWrap/>
        <w:overflowPunct/>
        <w:topLinePunct w:val="0"/>
        <w:autoSpaceDE/>
        <w:autoSpaceDN/>
        <w:bidi w:val="0"/>
        <w:adjustRightInd/>
        <w:snapToGrid/>
        <w:ind w:firstLine="560" w:firstLineChars="20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2、系统主要使用部门及信息技术部门联合成立项目验收小组，从需求功能及技术需求层面对系统进行综合评估和项目成果物的审核，根据验收情况形成系统验收报告</w:t>
      </w:r>
    </w:p>
    <w:p>
      <w:pPr>
        <w:keepNext w:val="0"/>
        <w:keepLines w:val="0"/>
        <w:pageBreakBefore w:val="0"/>
        <w:widowControl w:val="0"/>
        <w:numPr>
          <w:numId w:val="0"/>
        </w:numPr>
        <w:kinsoku/>
        <w:wordWrap/>
        <w:overflowPunct/>
        <w:topLinePunct w:val="0"/>
        <w:autoSpaceDE/>
        <w:autoSpaceDN/>
        <w:bidi w:val="0"/>
        <w:adjustRightInd/>
        <w:snapToGrid/>
        <w:ind w:left="621" w:leftChars="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3、应用部门及信息技术部门负责人根据系统试运行情况签署验</w:t>
      </w:r>
    </w:p>
    <w:p>
      <w:pPr>
        <w:keepNext w:val="0"/>
        <w:keepLines w:val="0"/>
        <w:pageBreakBefore w:val="0"/>
        <w:widowControl w:val="0"/>
        <w:numPr>
          <w:numId w:val="0"/>
        </w:numPr>
        <w:kinsoku/>
        <w:wordWrap/>
        <w:overflowPunct/>
        <w:topLinePunct w:val="0"/>
        <w:autoSpaceDE/>
        <w:autoSpaceDN/>
        <w:bidi w:val="0"/>
        <w:adjustRightInd/>
        <w:snapToGrid/>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收意见</w:t>
      </w:r>
    </w:p>
    <w:p>
      <w:pPr>
        <w:widowControl w:val="0"/>
        <w:numPr>
          <w:ilvl w:val="0"/>
          <w:numId w:val="1"/>
        </w:numPr>
        <w:ind w:left="0" w:leftChars="0" w:firstLine="0" w:firstLine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产品维护</w:t>
      </w:r>
    </w:p>
    <w:p>
      <w:pPr>
        <w:keepNext w:val="0"/>
        <w:keepLines w:val="0"/>
        <w:pageBreakBefore w:val="0"/>
        <w:widowControl w:val="0"/>
        <w:numPr>
          <w:numId w:val="0"/>
        </w:numPr>
        <w:kinsoku/>
        <w:wordWrap/>
        <w:overflowPunct/>
        <w:topLinePunct w:val="0"/>
        <w:autoSpaceDE/>
        <w:autoSpaceDN/>
        <w:bidi w:val="0"/>
        <w:adjustRightInd/>
        <w:snapToGrid/>
        <w:ind w:firstLine="560" w:firstLineChars="20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1、调出项目主要开发人员，按照合同要求安排维护人员对系统进行技术支持</w:t>
      </w:r>
    </w:p>
    <w:p>
      <w:pPr>
        <w:keepNext w:val="0"/>
        <w:keepLines w:val="0"/>
        <w:pageBreakBefore w:val="0"/>
        <w:widowControl w:val="0"/>
        <w:numPr>
          <w:numId w:val="0"/>
        </w:numPr>
        <w:kinsoku/>
        <w:wordWrap/>
        <w:overflowPunct/>
        <w:topLinePunct w:val="0"/>
        <w:autoSpaceDE/>
        <w:autoSpaceDN/>
        <w:bidi w:val="0"/>
        <w:adjustRightInd/>
        <w:snapToGrid/>
        <w:ind w:firstLine="560" w:firstLineChars="20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2、系统需求变更或调整，记录变更原因和软件及源代码的版本控制，按照软件变更要求对系统进行维护</w:t>
      </w:r>
    </w:p>
    <w:p>
      <w:pPr>
        <w:widowControl w:val="0"/>
        <w:numPr>
          <w:numId w:val="0"/>
        </w:numPr>
        <w:ind w:left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第十五章  源码和文档</w:t>
      </w:r>
    </w:p>
    <w:p>
      <w:pPr>
        <w:keepNext w:val="0"/>
        <w:keepLines w:val="0"/>
        <w:pageBreakBefore w:val="0"/>
        <w:widowControl w:val="0"/>
        <w:numPr>
          <w:numId w:val="0"/>
        </w:numPr>
        <w:kinsoku/>
        <w:wordWrap/>
        <w:overflowPunct/>
        <w:topLinePunct w:val="0"/>
        <w:autoSpaceDE/>
        <w:autoSpaceDN/>
        <w:bidi w:val="0"/>
        <w:adjustRightInd/>
        <w:snapToGrid/>
        <w:ind w:firstLine="560" w:firstLineChars="20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1、源代码/文档管理采用版本控制软件SVN</w:t>
      </w:r>
    </w:p>
    <w:p>
      <w:pPr>
        <w:keepNext w:val="0"/>
        <w:keepLines w:val="0"/>
        <w:pageBreakBefore w:val="0"/>
        <w:widowControl w:val="0"/>
        <w:numPr>
          <w:numId w:val="0"/>
        </w:numPr>
        <w:kinsoku/>
        <w:wordWrap/>
        <w:overflowPunct/>
        <w:topLinePunct w:val="0"/>
        <w:autoSpaceDE/>
        <w:autoSpaceDN/>
        <w:bidi w:val="0"/>
        <w:adjustRightInd/>
        <w:snapToGrid/>
        <w:ind w:firstLine="560" w:firstLineChars="20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2、按项目的阶段性完成源代码、文档的上传。项目负责人每天对代码进行检查，开发总监或部门经理定期进行抽查</w:t>
      </w:r>
    </w:p>
    <w:p>
      <w:pPr>
        <w:keepNext w:val="0"/>
        <w:keepLines w:val="0"/>
        <w:pageBreakBefore w:val="0"/>
        <w:widowControl w:val="0"/>
        <w:numPr>
          <w:numId w:val="0"/>
        </w:numPr>
        <w:kinsoku/>
        <w:wordWrap/>
        <w:overflowPunct/>
        <w:topLinePunct w:val="0"/>
        <w:autoSpaceDE/>
        <w:autoSpaceDN/>
        <w:bidi w:val="0"/>
        <w:adjustRightInd/>
        <w:snapToGrid/>
        <w:ind w:firstLine="560" w:firstLineChars="20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3、文档分为项目文档和个人文档，文档上传前进行归类和汇总</w:t>
      </w:r>
    </w:p>
    <w:p>
      <w:pPr>
        <w:widowControl w:val="0"/>
        <w:numPr>
          <w:ilvl w:val="0"/>
          <w:numId w:val="0"/>
        </w:numPr>
        <w:ind w:left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第十六章  质量检查</w:t>
      </w:r>
    </w:p>
    <w:p>
      <w:pPr>
        <w:keepNext w:val="0"/>
        <w:keepLines w:val="0"/>
        <w:pageBreakBefore w:val="0"/>
        <w:widowControl w:val="0"/>
        <w:numPr>
          <w:numId w:val="0"/>
        </w:numPr>
        <w:kinsoku/>
        <w:wordWrap/>
        <w:overflowPunct/>
        <w:topLinePunct w:val="0"/>
        <w:autoSpaceDE/>
        <w:autoSpaceDN/>
        <w:bidi w:val="0"/>
        <w:adjustRightInd/>
        <w:snapToGrid/>
        <w:ind w:firstLine="56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1、项目负责人每天要检查成员的工作完成情况，特别是新员工的工作进展</w:t>
      </w:r>
    </w:p>
    <w:p>
      <w:pPr>
        <w:keepNext w:val="0"/>
        <w:keepLines w:val="0"/>
        <w:pageBreakBefore w:val="0"/>
        <w:widowControl w:val="0"/>
        <w:numPr>
          <w:numId w:val="0"/>
        </w:numPr>
        <w:kinsoku/>
        <w:wordWrap/>
        <w:overflowPunct/>
        <w:topLinePunct w:val="0"/>
        <w:autoSpaceDE/>
        <w:autoSpaceDN/>
        <w:bidi w:val="0"/>
        <w:adjustRightInd/>
        <w:snapToGrid/>
        <w:ind w:firstLine="56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2、工作抽查制度：不定期的进行抽查，并将检查对象、检查时间、检查内容、检查结果反馈给被抽检人</w:t>
      </w:r>
    </w:p>
    <w:p>
      <w:pPr>
        <w:keepNext w:val="0"/>
        <w:keepLines w:val="0"/>
        <w:pageBreakBefore w:val="0"/>
        <w:widowControl w:val="0"/>
        <w:numPr>
          <w:numId w:val="0"/>
        </w:numPr>
        <w:kinsoku/>
        <w:wordWrap/>
        <w:overflowPunct/>
        <w:topLinePunct w:val="0"/>
        <w:autoSpaceDE/>
        <w:autoSpaceDN/>
        <w:bidi w:val="0"/>
        <w:adjustRightInd/>
        <w:snapToGrid/>
        <w:ind w:firstLine="56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3、内部审核制度：针对业务需求、概要设计（功能界面、数据库）或疑难问题组织评审会，提出意见或解决方案</w:t>
      </w:r>
    </w:p>
    <w:p>
      <w:pPr>
        <w:widowControl w:val="0"/>
        <w:numPr>
          <w:ilvl w:val="0"/>
          <w:numId w:val="0"/>
        </w:numPr>
        <w:ind w:left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第十七章  软件变更</w:t>
      </w:r>
    </w:p>
    <w:p>
      <w:pPr>
        <w:keepNext w:val="0"/>
        <w:keepLines w:val="0"/>
        <w:pageBreakBefore w:val="0"/>
        <w:widowControl w:val="0"/>
        <w:numPr>
          <w:numId w:val="0"/>
        </w:numPr>
        <w:kinsoku/>
        <w:wordWrap/>
        <w:overflowPunct/>
        <w:topLinePunct w:val="0"/>
        <w:autoSpaceDE/>
        <w:autoSpaceDN/>
        <w:bidi w:val="0"/>
        <w:adjustRightInd/>
        <w:snapToGrid/>
        <w:ind w:firstLine="560" w:firstLineChars="20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为规范软件变更与维护管理，特制定本制度。本制度适用于应用系统开发完毕并正式上线，移交给客户方之后的运行支持及系统变更工作。</w:t>
      </w:r>
    </w:p>
    <w:p>
      <w:pPr>
        <w:keepNext w:val="0"/>
        <w:keepLines w:val="0"/>
        <w:pageBreakBefore w:val="0"/>
        <w:widowControl w:val="0"/>
        <w:numPr>
          <w:ilvl w:val="0"/>
          <w:numId w:val="20"/>
        </w:numPr>
        <w:kinsoku/>
        <w:wordWrap/>
        <w:overflowPunct/>
        <w:topLinePunct w:val="0"/>
        <w:autoSpaceDE/>
        <w:autoSpaceDN/>
        <w:bidi w:val="0"/>
        <w:adjustRightInd/>
        <w:snapToGrid/>
        <w:ind w:firstLine="560" w:firstLineChars="20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系统变更工作可分为功能完善维护、系统缺陷修改、统计报表生成。</w:t>
      </w:r>
    </w:p>
    <w:p>
      <w:pPr>
        <w:keepNext w:val="0"/>
        <w:keepLines w:val="0"/>
        <w:pageBreakBefore w:val="0"/>
        <w:widowControl w:val="0"/>
        <w:numPr>
          <w:ilvl w:val="0"/>
          <w:numId w:val="20"/>
        </w:numPr>
        <w:kinsoku/>
        <w:wordWrap/>
        <w:overflowPunct/>
        <w:topLinePunct w:val="0"/>
        <w:autoSpaceDE/>
        <w:autoSpaceDN/>
        <w:bidi w:val="0"/>
        <w:adjustRightInd/>
        <w:snapToGrid/>
        <w:ind w:firstLine="560" w:firstLineChars="20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需求部门提出系统变更需求，开发部技术支持人员根据重要性和紧迫性做判断，确定其优先级和影响程度，并进行相应处理，同时将变更需求整理成系统变更申请表</w:t>
      </w:r>
    </w:p>
    <w:p>
      <w:pPr>
        <w:keepNext w:val="0"/>
        <w:keepLines w:val="0"/>
        <w:pageBreakBefore w:val="0"/>
        <w:widowControl w:val="0"/>
        <w:numPr>
          <w:ilvl w:val="0"/>
          <w:numId w:val="20"/>
        </w:numPr>
        <w:kinsoku/>
        <w:wordWrap/>
        <w:overflowPunct/>
        <w:topLinePunct w:val="0"/>
        <w:autoSpaceDE/>
        <w:autoSpaceDN/>
        <w:bidi w:val="0"/>
        <w:adjustRightInd/>
        <w:snapToGrid/>
        <w:ind w:firstLine="560" w:firstLineChars="20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系统变更细线过程暗战软件开发过程规定进行，遵循软件开发过程统一的编码标准和版本控制，并经过测试通过才能完成部署和上线</w:t>
      </w:r>
    </w:p>
    <w:p>
      <w:pPr>
        <w:keepNext w:val="0"/>
        <w:keepLines w:val="0"/>
        <w:pageBreakBefore w:val="0"/>
        <w:widowControl w:val="0"/>
        <w:numPr>
          <w:ilvl w:val="0"/>
          <w:numId w:val="20"/>
        </w:numPr>
        <w:kinsoku/>
        <w:wordWrap/>
        <w:overflowPunct/>
        <w:topLinePunct w:val="0"/>
        <w:autoSpaceDE/>
        <w:autoSpaceDN/>
        <w:bidi w:val="0"/>
        <w:adjustRightInd/>
        <w:snapToGrid/>
        <w:ind w:firstLine="560" w:firstLineChars="200"/>
        <w:jc w:val="left"/>
        <w:textAlignment w:val="auto"/>
        <w:outlineLvl w:val="9"/>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在系统变更完成后，开发人员需将系统变更表的执行结果找业务部门负责人签字后，提交至公司进行归档管理。</w:t>
      </w:r>
    </w:p>
    <w:p>
      <w:pPr>
        <w:widowControl w:val="0"/>
        <w:numPr>
          <w:numId w:val="0"/>
        </w:numPr>
        <w:ind w:left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第十八章  附则</w:t>
      </w:r>
    </w:p>
    <w:p>
      <w:pPr>
        <w:numPr>
          <w:ilvl w:val="0"/>
          <w:numId w:val="0"/>
        </w:numPr>
        <w:ind w:firstLine="682"/>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1、本管理制度由公司综合管理部负责解释</w:t>
      </w:r>
      <w:bookmarkStart w:id="0" w:name="_GoBack"/>
      <w:bookmarkEnd w:id="0"/>
    </w:p>
    <w:p>
      <w:pPr>
        <w:numPr>
          <w:ilvl w:val="0"/>
          <w:numId w:val="0"/>
        </w:numPr>
        <w:ind w:firstLine="682"/>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2、本管理制度自发布之日起执行</w:t>
      </w:r>
    </w:p>
    <w:p>
      <w:pPr>
        <w:numPr>
          <w:ilvl w:val="0"/>
          <w:numId w:val="0"/>
        </w:numPr>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Xxxxx股份有限公司</w:t>
      </w:r>
    </w:p>
    <w:p>
      <w:pPr>
        <w:numPr>
          <w:ilvl w:val="0"/>
          <w:numId w:val="0"/>
        </w:numPr>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20**年**月**日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55B84F"/>
    <w:multiLevelType w:val="singleLevel"/>
    <w:tmpl w:val="9155B84F"/>
    <w:lvl w:ilvl="0" w:tentative="0">
      <w:start w:val="1"/>
      <w:numFmt w:val="decimal"/>
      <w:suff w:val="nothing"/>
      <w:lvlText w:val="%1、"/>
      <w:lvlJc w:val="left"/>
    </w:lvl>
  </w:abstractNum>
  <w:abstractNum w:abstractNumId="1">
    <w:nsid w:val="98551E54"/>
    <w:multiLevelType w:val="singleLevel"/>
    <w:tmpl w:val="98551E54"/>
    <w:lvl w:ilvl="0" w:tentative="0">
      <w:start w:val="1"/>
      <w:numFmt w:val="decimal"/>
      <w:suff w:val="nothing"/>
      <w:lvlText w:val="%1、"/>
      <w:lvlJc w:val="left"/>
    </w:lvl>
  </w:abstractNum>
  <w:abstractNum w:abstractNumId="2">
    <w:nsid w:val="B6185B90"/>
    <w:multiLevelType w:val="singleLevel"/>
    <w:tmpl w:val="B6185B90"/>
    <w:lvl w:ilvl="0" w:tentative="0">
      <w:start w:val="1"/>
      <w:numFmt w:val="decimal"/>
      <w:suff w:val="nothing"/>
      <w:lvlText w:val="%1、"/>
      <w:lvlJc w:val="left"/>
      <w:pPr>
        <w:ind w:left="560" w:leftChars="0" w:firstLine="0" w:firstLineChars="0"/>
      </w:pPr>
    </w:lvl>
  </w:abstractNum>
  <w:abstractNum w:abstractNumId="3">
    <w:nsid w:val="B69108B5"/>
    <w:multiLevelType w:val="singleLevel"/>
    <w:tmpl w:val="B69108B5"/>
    <w:lvl w:ilvl="0" w:tentative="0">
      <w:start w:val="1"/>
      <w:numFmt w:val="decimal"/>
      <w:suff w:val="nothing"/>
      <w:lvlText w:val="%1、"/>
      <w:lvlJc w:val="left"/>
      <w:pPr>
        <w:ind w:left="621" w:leftChars="0" w:firstLine="0" w:firstLineChars="0"/>
      </w:pPr>
    </w:lvl>
  </w:abstractNum>
  <w:abstractNum w:abstractNumId="4">
    <w:nsid w:val="BB875160"/>
    <w:multiLevelType w:val="singleLevel"/>
    <w:tmpl w:val="BB875160"/>
    <w:lvl w:ilvl="0" w:tentative="0">
      <w:start w:val="1"/>
      <w:numFmt w:val="decimal"/>
      <w:suff w:val="nothing"/>
      <w:lvlText w:val="%1、"/>
      <w:lvlJc w:val="left"/>
    </w:lvl>
  </w:abstractNum>
  <w:abstractNum w:abstractNumId="5">
    <w:nsid w:val="BFEDA88D"/>
    <w:multiLevelType w:val="singleLevel"/>
    <w:tmpl w:val="BFEDA88D"/>
    <w:lvl w:ilvl="0" w:tentative="0">
      <w:start w:val="1"/>
      <w:numFmt w:val="decimal"/>
      <w:suff w:val="nothing"/>
      <w:lvlText w:val="%1、"/>
      <w:lvlJc w:val="left"/>
    </w:lvl>
  </w:abstractNum>
  <w:abstractNum w:abstractNumId="6">
    <w:nsid w:val="C19B70C4"/>
    <w:multiLevelType w:val="singleLevel"/>
    <w:tmpl w:val="C19B70C4"/>
    <w:lvl w:ilvl="0" w:tentative="0">
      <w:start w:val="1"/>
      <w:numFmt w:val="decimal"/>
      <w:suff w:val="nothing"/>
      <w:lvlText w:val="%1、"/>
      <w:lvlJc w:val="left"/>
    </w:lvl>
  </w:abstractNum>
  <w:abstractNum w:abstractNumId="7">
    <w:nsid w:val="CD0D3583"/>
    <w:multiLevelType w:val="singleLevel"/>
    <w:tmpl w:val="CD0D3583"/>
    <w:lvl w:ilvl="0" w:tentative="0">
      <w:start w:val="1"/>
      <w:numFmt w:val="decimal"/>
      <w:suff w:val="nothing"/>
      <w:lvlText w:val="%1、"/>
      <w:lvlJc w:val="left"/>
    </w:lvl>
  </w:abstractNum>
  <w:abstractNum w:abstractNumId="8">
    <w:nsid w:val="1F7DCF4D"/>
    <w:multiLevelType w:val="singleLevel"/>
    <w:tmpl w:val="1F7DCF4D"/>
    <w:lvl w:ilvl="0" w:tentative="0">
      <w:start w:val="1"/>
      <w:numFmt w:val="decimal"/>
      <w:suff w:val="nothing"/>
      <w:lvlText w:val="%1、"/>
      <w:lvlJc w:val="left"/>
    </w:lvl>
  </w:abstractNum>
  <w:abstractNum w:abstractNumId="9">
    <w:nsid w:val="203AC146"/>
    <w:multiLevelType w:val="singleLevel"/>
    <w:tmpl w:val="203AC146"/>
    <w:lvl w:ilvl="0" w:tentative="0">
      <w:start w:val="1"/>
      <w:numFmt w:val="decimal"/>
      <w:suff w:val="nothing"/>
      <w:lvlText w:val="%1、"/>
      <w:lvlJc w:val="left"/>
    </w:lvl>
  </w:abstractNum>
  <w:abstractNum w:abstractNumId="10">
    <w:nsid w:val="333ECD47"/>
    <w:multiLevelType w:val="singleLevel"/>
    <w:tmpl w:val="333ECD47"/>
    <w:lvl w:ilvl="0" w:tentative="0">
      <w:start w:val="1"/>
      <w:numFmt w:val="decimal"/>
      <w:suff w:val="nothing"/>
      <w:lvlText w:val="%1、"/>
      <w:lvlJc w:val="left"/>
    </w:lvl>
  </w:abstractNum>
  <w:abstractNum w:abstractNumId="11">
    <w:nsid w:val="41A14B07"/>
    <w:multiLevelType w:val="singleLevel"/>
    <w:tmpl w:val="41A14B07"/>
    <w:lvl w:ilvl="0" w:tentative="0">
      <w:start w:val="1"/>
      <w:numFmt w:val="chineseCounting"/>
      <w:suff w:val="space"/>
      <w:lvlText w:val="第%1章"/>
      <w:lvlJc w:val="left"/>
      <w:rPr>
        <w:rFonts w:hint="eastAsia"/>
      </w:rPr>
    </w:lvl>
  </w:abstractNum>
  <w:abstractNum w:abstractNumId="12">
    <w:nsid w:val="4563845C"/>
    <w:multiLevelType w:val="singleLevel"/>
    <w:tmpl w:val="4563845C"/>
    <w:lvl w:ilvl="0" w:tentative="0">
      <w:start w:val="1"/>
      <w:numFmt w:val="decimal"/>
      <w:suff w:val="nothing"/>
      <w:lvlText w:val="%1、"/>
      <w:lvlJc w:val="left"/>
      <w:pPr>
        <w:ind w:left="461" w:leftChars="0" w:firstLine="0" w:firstLineChars="0"/>
      </w:pPr>
    </w:lvl>
  </w:abstractNum>
  <w:abstractNum w:abstractNumId="13">
    <w:nsid w:val="4C9C1DB5"/>
    <w:multiLevelType w:val="singleLevel"/>
    <w:tmpl w:val="4C9C1DB5"/>
    <w:lvl w:ilvl="0" w:tentative="0">
      <w:start w:val="1"/>
      <w:numFmt w:val="decimal"/>
      <w:suff w:val="nothing"/>
      <w:lvlText w:val="%1、"/>
      <w:lvlJc w:val="left"/>
    </w:lvl>
  </w:abstractNum>
  <w:abstractNum w:abstractNumId="14">
    <w:nsid w:val="4E107F17"/>
    <w:multiLevelType w:val="singleLevel"/>
    <w:tmpl w:val="4E107F17"/>
    <w:lvl w:ilvl="0" w:tentative="0">
      <w:start w:val="1"/>
      <w:numFmt w:val="decimal"/>
      <w:suff w:val="nothing"/>
      <w:lvlText w:val="%1、"/>
      <w:lvlJc w:val="left"/>
    </w:lvl>
  </w:abstractNum>
  <w:abstractNum w:abstractNumId="15">
    <w:nsid w:val="5872BA88"/>
    <w:multiLevelType w:val="singleLevel"/>
    <w:tmpl w:val="5872BA88"/>
    <w:lvl w:ilvl="0" w:tentative="0">
      <w:start w:val="1"/>
      <w:numFmt w:val="decimal"/>
      <w:suff w:val="nothing"/>
      <w:lvlText w:val="%1、"/>
      <w:lvlJc w:val="left"/>
    </w:lvl>
  </w:abstractNum>
  <w:abstractNum w:abstractNumId="16">
    <w:nsid w:val="5E145DE1"/>
    <w:multiLevelType w:val="singleLevel"/>
    <w:tmpl w:val="5E145DE1"/>
    <w:lvl w:ilvl="0" w:tentative="0">
      <w:start w:val="1"/>
      <w:numFmt w:val="decimal"/>
      <w:suff w:val="nothing"/>
      <w:lvlText w:val="%1、"/>
      <w:lvlJc w:val="left"/>
    </w:lvl>
  </w:abstractNum>
  <w:abstractNum w:abstractNumId="17">
    <w:nsid w:val="76DDD6C8"/>
    <w:multiLevelType w:val="singleLevel"/>
    <w:tmpl w:val="76DDD6C8"/>
    <w:lvl w:ilvl="0" w:tentative="0">
      <w:start w:val="1"/>
      <w:numFmt w:val="decimal"/>
      <w:suff w:val="nothing"/>
      <w:lvlText w:val="%1、"/>
      <w:lvlJc w:val="left"/>
    </w:lvl>
  </w:abstractNum>
  <w:abstractNum w:abstractNumId="18">
    <w:nsid w:val="7B988819"/>
    <w:multiLevelType w:val="singleLevel"/>
    <w:tmpl w:val="7B988819"/>
    <w:lvl w:ilvl="0" w:tentative="0">
      <w:start w:val="1"/>
      <w:numFmt w:val="decimal"/>
      <w:suff w:val="nothing"/>
      <w:lvlText w:val="%1、"/>
      <w:lvlJc w:val="left"/>
    </w:lvl>
  </w:abstractNum>
  <w:abstractNum w:abstractNumId="19">
    <w:nsid w:val="7E4FCE22"/>
    <w:multiLevelType w:val="singleLevel"/>
    <w:tmpl w:val="7E4FCE22"/>
    <w:lvl w:ilvl="0" w:tentative="0">
      <w:start w:val="1"/>
      <w:numFmt w:val="decimal"/>
      <w:suff w:val="space"/>
      <w:lvlText w:val="%1、"/>
      <w:lvlJc w:val="left"/>
    </w:lvl>
  </w:abstractNum>
  <w:num w:numId="1">
    <w:abstractNumId w:val="11"/>
  </w:num>
  <w:num w:numId="2">
    <w:abstractNumId w:val="16"/>
  </w:num>
  <w:num w:numId="3">
    <w:abstractNumId w:val="15"/>
  </w:num>
  <w:num w:numId="4">
    <w:abstractNumId w:val="7"/>
  </w:num>
  <w:num w:numId="5">
    <w:abstractNumId w:val="10"/>
  </w:num>
  <w:num w:numId="6">
    <w:abstractNumId w:val="4"/>
  </w:num>
  <w:num w:numId="7">
    <w:abstractNumId w:val="8"/>
  </w:num>
  <w:num w:numId="8">
    <w:abstractNumId w:val="6"/>
  </w:num>
  <w:num w:numId="9">
    <w:abstractNumId w:val="9"/>
  </w:num>
  <w:num w:numId="10">
    <w:abstractNumId w:val="17"/>
  </w:num>
  <w:num w:numId="11">
    <w:abstractNumId w:val="18"/>
  </w:num>
  <w:num w:numId="12">
    <w:abstractNumId w:val="19"/>
  </w:num>
  <w:num w:numId="13">
    <w:abstractNumId w:val="1"/>
  </w:num>
  <w:num w:numId="14">
    <w:abstractNumId w:val="5"/>
  </w:num>
  <w:num w:numId="15">
    <w:abstractNumId w:val="12"/>
  </w:num>
  <w:num w:numId="16">
    <w:abstractNumId w:val="14"/>
  </w:num>
  <w:num w:numId="17">
    <w:abstractNumId w:val="0"/>
  </w:num>
  <w:num w:numId="18">
    <w:abstractNumId w:val="2"/>
  </w:num>
  <w:num w:numId="19">
    <w:abstractNumId w:val="3"/>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F01DE7"/>
    <w:rsid w:val="1BF01DE7"/>
    <w:rsid w:val="6D535020"/>
    <w:rsid w:val="6EAE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58</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2018-09-25T03:49:00Z</dcterms:created>
  <dc:creator>自己的大魔王</dc:creator>
  <cp:lastModifiedBy>自己的大魔王</cp:lastModifiedBy>
  <dcterms:modified xsi:type="dcterms:W3CDTF">2018-09-26T06:46:55Z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