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4AAF" w:rsidRDefault="00273C11" w:rsidP="000E18DF">
      <w:pPr>
        <w:rPr>
          <w:lang w:eastAsia="zh-CN"/>
        </w:rPr>
      </w:pPr>
      <w:r>
        <w:rPr>
          <w:lang w:eastAsia="zh-CN"/>
        </w:rPr>
        <w:t>CS555 Term Project</w:t>
      </w:r>
    </w:p>
    <w:p w:rsidR="00273C11" w:rsidRDefault="00273C11" w:rsidP="000E18DF">
      <w:pPr>
        <w:rPr>
          <w:lang w:eastAsia="zh-CN"/>
        </w:rPr>
      </w:pPr>
      <w:r>
        <w:rPr>
          <w:rFonts w:hint="eastAsia"/>
          <w:lang w:eastAsia="zh-CN"/>
        </w:rPr>
        <w:t>L</w:t>
      </w:r>
      <w:r>
        <w:rPr>
          <w:lang w:eastAsia="zh-CN"/>
        </w:rPr>
        <w:t xml:space="preserve">ang </w:t>
      </w:r>
      <w:proofErr w:type="spellStart"/>
      <w:r>
        <w:rPr>
          <w:lang w:eastAsia="zh-CN"/>
        </w:rPr>
        <w:t>Xue</w:t>
      </w:r>
      <w:proofErr w:type="spellEnd"/>
      <w:r>
        <w:rPr>
          <w:lang w:eastAsia="zh-CN"/>
        </w:rPr>
        <w:t xml:space="preserve"> </w:t>
      </w:r>
    </w:p>
    <w:p w:rsidR="00273C11" w:rsidRDefault="00273C11" w:rsidP="000E18DF">
      <w:pPr>
        <w:rPr>
          <w:lang w:eastAsia="zh-CN"/>
        </w:rPr>
      </w:pPr>
      <w:r>
        <w:rPr>
          <w:rFonts w:hint="eastAsia"/>
          <w:lang w:eastAsia="zh-CN"/>
        </w:rPr>
        <w:t>U</w:t>
      </w:r>
      <w:r>
        <w:rPr>
          <w:lang w:eastAsia="zh-CN"/>
        </w:rPr>
        <w:t>80614812</w:t>
      </w:r>
    </w:p>
    <w:p w:rsidR="00273C11" w:rsidRDefault="00273C11" w:rsidP="000E18DF">
      <w:pPr>
        <w:rPr>
          <w:rFonts w:hint="eastAsia"/>
          <w:lang w:eastAsia="zh-CN"/>
        </w:rPr>
      </w:pPr>
    </w:p>
    <w:p w:rsidR="000F64C2" w:rsidRPr="000F64C2" w:rsidRDefault="000F64C2" w:rsidP="000F64C2">
      <w:pPr>
        <w:pStyle w:val="a5"/>
        <w:numPr>
          <w:ilvl w:val="0"/>
          <w:numId w:val="1"/>
        </w:numPr>
      </w:pPr>
      <w:r w:rsidRPr="000F64C2">
        <w:t>Research Scenario Description</w:t>
      </w:r>
    </w:p>
    <w:p w:rsidR="000F64C2" w:rsidRDefault="000F64C2" w:rsidP="000E18DF"/>
    <w:p w:rsidR="00081F1E" w:rsidRDefault="00081F1E" w:rsidP="00081F1E">
      <w:r>
        <w:t xml:space="preserve">A lot of researches have been done to explore the potential factors to affect the academic performance. The possible factors could be race, age, gender, family education levels, financial status and so on. </w:t>
      </w:r>
      <w:r w:rsidRPr="00AE4CD9">
        <w:t xml:space="preserve">Allen (1991) studied how race and gender affect the academic performance in US higher education. </w:t>
      </w:r>
      <w:proofErr w:type="spellStart"/>
      <w:r w:rsidRPr="0042512B">
        <w:t>Dayioğlu</w:t>
      </w:r>
      <w:proofErr w:type="spellEnd"/>
      <w:r w:rsidRPr="0042512B">
        <w:t xml:space="preserve"> (2007) studies the gender difference in academic </w:t>
      </w:r>
      <w:r>
        <w:t xml:space="preserve">performance in a large public university in Tukey. </w:t>
      </w:r>
      <w:proofErr w:type="spellStart"/>
      <w:r w:rsidRPr="00AE4CD9">
        <w:t>Adekitan</w:t>
      </w:r>
      <w:proofErr w:type="spellEnd"/>
      <w:r w:rsidRPr="00AE4CD9">
        <w:t xml:space="preserve"> (2020) used regression method to compare the academic performance between gender groups. </w:t>
      </w:r>
    </w:p>
    <w:p w:rsidR="00081F1E" w:rsidRDefault="00081F1E" w:rsidP="00081F1E"/>
    <w:p w:rsidR="00081F1E" w:rsidRDefault="00081F1E" w:rsidP="000E18DF">
      <w:r>
        <w:t xml:space="preserve">In this project, we would like to know whether the academic performance </w:t>
      </w:r>
      <w:proofErr w:type="gramStart"/>
      <w:r>
        <w:t>are</w:t>
      </w:r>
      <w:proofErr w:type="gramEnd"/>
      <w:r>
        <w:t xml:space="preserve"> affected by the demographic characteristics. In particular, we would like to know whether the academic performance is different across male and female. Besides, does this effect change when we control for the age. </w:t>
      </w:r>
    </w:p>
    <w:p w:rsidR="000F64C2" w:rsidRDefault="000F64C2" w:rsidP="000E18DF"/>
    <w:p w:rsidR="000F64C2" w:rsidRPr="000F64C2" w:rsidRDefault="000F64C2" w:rsidP="000F64C2">
      <w:pPr>
        <w:pStyle w:val="a5"/>
        <w:numPr>
          <w:ilvl w:val="0"/>
          <w:numId w:val="1"/>
        </w:numPr>
      </w:pPr>
      <w:r w:rsidRPr="000F64C2">
        <w:t>Describe the data set</w:t>
      </w:r>
    </w:p>
    <w:p w:rsidR="0042512B" w:rsidRDefault="0042512B" w:rsidP="000E18DF"/>
    <w:p w:rsidR="00081F1E" w:rsidRDefault="00081F1E" w:rsidP="000E18DF">
      <w:r>
        <w:t xml:space="preserve">The data set records the student achievement in secondary education of two Portuguese schools. The data attributes include student grades, demographic, social and school related features. It was collected by using school reports and questionnaires. This data set is about the performance in Portuguese language. The details can be found in </w:t>
      </w:r>
      <w:hyperlink r:id="rId5" w:history="1">
        <w:r w:rsidRPr="005F0BD0">
          <w:rPr>
            <w:rStyle w:val="a6"/>
          </w:rPr>
          <w:t>https://archive.ics.uci.edu/ml/datasets/Student+Performance</w:t>
        </w:r>
      </w:hyperlink>
      <w:r>
        <w:t>.</w:t>
      </w:r>
    </w:p>
    <w:p w:rsidR="00081F1E" w:rsidRDefault="00081F1E" w:rsidP="000E18DF"/>
    <w:p w:rsidR="00081F1E" w:rsidRDefault="00081F1E" w:rsidP="000E18DF">
      <w:r>
        <w:t xml:space="preserve">The dataset includes 649 observations. We focus on the school Gabriel Pereira. The data set is reduced to 423 observations. One observation has 0 exam score. We consider it as an outlier. It is been removed. The final data set contains 422 observations. </w:t>
      </w:r>
    </w:p>
    <w:p w:rsidR="00081F1E" w:rsidRDefault="00081F1E" w:rsidP="000E18DF"/>
    <w:p w:rsidR="00081F1E" w:rsidRDefault="00081F1E" w:rsidP="000E18DF">
      <w:r>
        <w:t xml:space="preserve">Among all the attributes, we select only 3 columns. The first column is the first period grade, range from 0 to 20. The second column is the sex, F for female and M for male. The last column is the student’s age. </w:t>
      </w:r>
    </w:p>
    <w:p w:rsidR="00081F1E" w:rsidRDefault="00081F1E" w:rsidP="000E18DF"/>
    <w:p w:rsidR="00081F1E" w:rsidRDefault="00081F1E" w:rsidP="00081F1E">
      <w:r>
        <w:t xml:space="preserve">The link to the data set is </w:t>
      </w:r>
      <w:hyperlink r:id="rId6" w:history="1">
        <w:r w:rsidRPr="005F0BD0">
          <w:rPr>
            <w:rStyle w:val="a6"/>
          </w:rPr>
          <w:t>https://www.kaggle.com/larsen0966/student-performance-data-set</w:t>
        </w:r>
      </w:hyperlink>
      <w:r>
        <w:t xml:space="preserve">. </w:t>
      </w:r>
    </w:p>
    <w:p w:rsidR="00AE4CD9" w:rsidRDefault="00AE4CD9" w:rsidP="000E18DF"/>
    <w:p w:rsidR="000F64C2" w:rsidRDefault="000F64C2" w:rsidP="000F64C2">
      <w:pPr>
        <w:pStyle w:val="a5"/>
        <w:numPr>
          <w:ilvl w:val="0"/>
          <w:numId w:val="1"/>
        </w:numPr>
      </w:pPr>
      <w:r>
        <w:t xml:space="preserve">Research Question </w:t>
      </w:r>
    </w:p>
    <w:p w:rsidR="000F64C2" w:rsidRDefault="000F64C2" w:rsidP="000E18DF"/>
    <w:p w:rsidR="00081F1E" w:rsidRDefault="00081F1E" w:rsidP="00081F1E">
      <w:r>
        <w:t xml:space="preserve">We would like to know whether the </w:t>
      </w:r>
      <w:r w:rsidR="00BB1F24">
        <w:t>average grade</w:t>
      </w:r>
      <w:r>
        <w:t xml:space="preserve"> is the same across male and female. Besides, does this effect change when we control for the age. </w:t>
      </w:r>
    </w:p>
    <w:p w:rsidR="00BB1F24" w:rsidRDefault="00BB1F24">
      <w:r>
        <w:br w:type="page"/>
      </w:r>
    </w:p>
    <w:p w:rsidR="000F64C2" w:rsidRDefault="000F64C2" w:rsidP="000E18DF"/>
    <w:p w:rsidR="000F64C2" w:rsidRDefault="000F64C2" w:rsidP="000F64C2">
      <w:pPr>
        <w:pStyle w:val="a5"/>
        <w:numPr>
          <w:ilvl w:val="0"/>
          <w:numId w:val="1"/>
        </w:numPr>
      </w:pPr>
      <w:r>
        <w:t xml:space="preserve">R Code Solution </w:t>
      </w:r>
    </w:p>
    <w:p w:rsidR="000F64C2" w:rsidRDefault="000F64C2" w:rsidP="000E18DF"/>
    <w:tbl>
      <w:tblPr>
        <w:tblStyle w:val="a3"/>
        <w:tblW w:w="0" w:type="auto"/>
        <w:tblLook w:val="04A0" w:firstRow="1" w:lastRow="0" w:firstColumn="1" w:lastColumn="0" w:noHBand="0" w:noVBand="1"/>
      </w:tblPr>
      <w:tblGrid>
        <w:gridCol w:w="9350"/>
      </w:tblGrid>
      <w:tr w:rsidR="00BB1F24" w:rsidTr="00BB1F24">
        <w:tc>
          <w:tcPr>
            <w:tcW w:w="9350" w:type="dxa"/>
          </w:tcPr>
          <w:p w:rsidR="001B5844" w:rsidRDefault="001B5844" w:rsidP="001B5844">
            <w:r>
              <w:t>student &lt;- read.csv("student-por.csv")</w:t>
            </w:r>
          </w:p>
          <w:p w:rsidR="001B5844" w:rsidRDefault="001B5844" w:rsidP="001B5844">
            <w:r>
              <w:t>table(</w:t>
            </w:r>
            <w:proofErr w:type="spellStart"/>
            <w:r>
              <w:t>student$school</w:t>
            </w:r>
            <w:proofErr w:type="spellEnd"/>
            <w:r>
              <w:t>)</w:t>
            </w:r>
          </w:p>
          <w:p w:rsidR="001B5844" w:rsidRDefault="001B5844" w:rsidP="001B5844"/>
          <w:p w:rsidR="001B5844" w:rsidRDefault="001B5844" w:rsidP="001B5844">
            <w:r>
              <w:t># only consider school = GP, it reduces observations from 649 to 423</w:t>
            </w:r>
          </w:p>
          <w:p w:rsidR="001B5844" w:rsidRDefault="001B5844" w:rsidP="001B5844">
            <w:proofErr w:type="spellStart"/>
            <w:r>
              <w:t>mydata</w:t>
            </w:r>
            <w:proofErr w:type="spellEnd"/>
            <w:r>
              <w:t xml:space="preserve"> &lt;- </w:t>
            </w:r>
            <w:proofErr w:type="gramStart"/>
            <w:r>
              <w:t>student[</w:t>
            </w:r>
            <w:proofErr w:type="spellStart"/>
            <w:proofErr w:type="gramEnd"/>
            <w:r>
              <w:t>student$school</w:t>
            </w:r>
            <w:proofErr w:type="spellEnd"/>
            <w:r>
              <w:t xml:space="preserve"> == "GP", c("G1", "sex", "age")]</w:t>
            </w:r>
          </w:p>
          <w:p w:rsidR="001B5844" w:rsidRDefault="001B5844" w:rsidP="001B5844"/>
          <w:p w:rsidR="001B5844" w:rsidRDefault="001B5844" w:rsidP="001B5844">
            <w:r>
              <w:t># remove outlier, the one with 0 score, sample size becomes n=422</w:t>
            </w:r>
          </w:p>
          <w:p w:rsidR="001B5844" w:rsidRDefault="001B5844" w:rsidP="001B5844">
            <w:proofErr w:type="spellStart"/>
            <w:r>
              <w:t>mydata_clean</w:t>
            </w:r>
            <w:proofErr w:type="spellEnd"/>
            <w:r>
              <w:t xml:space="preserve"> = </w:t>
            </w:r>
            <w:proofErr w:type="spellStart"/>
            <w:proofErr w:type="gramStart"/>
            <w:r>
              <w:t>mydata</w:t>
            </w:r>
            <w:proofErr w:type="spellEnd"/>
            <w:r>
              <w:t>[</w:t>
            </w:r>
            <w:proofErr w:type="gramEnd"/>
            <w:r>
              <w:t>mydata$G1 != 0,]</w:t>
            </w:r>
          </w:p>
          <w:p w:rsidR="001B5844" w:rsidRDefault="001B5844" w:rsidP="001B5844">
            <w:r>
              <w:t>dim(</w:t>
            </w:r>
            <w:proofErr w:type="spellStart"/>
            <w:r>
              <w:t>mydata_clean</w:t>
            </w:r>
            <w:proofErr w:type="spellEnd"/>
            <w:r>
              <w:t>) # 422, 3</w:t>
            </w:r>
          </w:p>
          <w:p w:rsidR="001B5844" w:rsidRDefault="001B5844" w:rsidP="001B5844">
            <w:r>
              <w:t>names(</w:t>
            </w:r>
            <w:proofErr w:type="spellStart"/>
            <w:r>
              <w:t>mydata_</w:t>
            </w:r>
            <w:proofErr w:type="gramStart"/>
            <w:r>
              <w:t>clean</w:t>
            </w:r>
            <w:proofErr w:type="spellEnd"/>
            <w:r>
              <w:t>)[</w:t>
            </w:r>
            <w:proofErr w:type="gramEnd"/>
            <w:r>
              <w:t>1] = "score"</w:t>
            </w:r>
          </w:p>
          <w:p w:rsidR="001B5844" w:rsidRDefault="001B5844" w:rsidP="001B5844">
            <w:r>
              <w:t>#</w:t>
            </w:r>
            <w:proofErr w:type="gramStart"/>
            <w:r>
              <w:t>write.csv(</w:t>
            </w:r>
            <w:proofErr w:type="gramEnd"/>
            <w:r>
              <w:t>mydata_clean, "mydata_clean.csv")</w:t>
            </w:r>
          </w:p>
          <w:p w:rsidR="001B5844" w:rsidRDefault="001B5844" w:rsidP="001B5844"/>
          <w:p w:rsidR="001B5844" w:rsidRDefault="001B5844" w:rsidP="001B5844">
            <w:r>
              <w:t># check distribution of the score (roughly normal)</w:t>
            </w:r>
          </w:p>
          <w:p w:rsidR="001B5844" w:rsidRDefault="001B5844" w:rsidP="001B5844">
            <w:r>
              <w:t>par(</w:t>
            </w:r>
            <w:proofErr w:type="spellStart"/>
            <w:r>
              <w:t>mfrow</w:t>
            </w:r>
            <w:proofErr w:type="spellEnd"/>
            <w:r>
              <w:t>=</w:t>
            </w:r>
            <w:proofErr w:type="gramStart"/>
            <w:r>
              <w:t>c(</w:t>
            </w:r>
            <w:proofErr w:type="gramEnd"/>
            <w:r>
              <w:t>1,2))</w:t>
            </w:r>
          </w:p>
          <w:p w:rsidR="001B5844" w:rsidRDefault="001B5844" w:rsidP="001B5844">
            <w:proofErr w:type="gramStart"/>
            <w:r>
              <w:t>with(</w:t>
            </w:r>
            <w:proofErr w:type="spellStart"/>
            <w:proofErr w:type="gramEnd"/>
            <w:r>
              <w:t>mydata_clean</w:t>
            </w:r>
            <w:proofErr w:type="spellEnd"/>
            <w:r>
              <w:t>, hist(score))</w:t>
            </w:r>
          </w:p>
          <w:p w:rsidR="001B5844" w:rsidRDefault="001B5844" w:rsidP="001B5844">
            <w:proofErr w:type="gramStart"/>
            <w:r>
              <w:t>with(</w:t>
            </w:r>
            <w:proofErr w:type="spellStart"/>
            <w:proofErr w:type="gramEnd"/>
            <w:r>
              <w:t>mydata_clean</w:t>
            </w:r>
            <w:proofErr w:type="spellEnd"/>
            <w:r>
              <w:t xml:space="preserve">, </w:t>
            </w:r>
            <w:proofErr w:type="spellStart"/>
            <w:r>
              <w:t>qqnorm</w:t>
            </w:r>
            <w:proofErr w:type="spellEnd"/>
            <w:r>
              <w:t>(score))</w:t>
            </w:r>
          </w:p>
          <w:p w:rsidR="001B5844" w:rsidRDefault="001B5844" w:rsidP="001B5844">
            <w:proofErr w:type="gramStart"/>
            <w:r>
              <w:t>with(</w:t>
            </w:r>
            <w:proofErr w:type="spellStart"/>
            <w:proofErr w:type="gramEnd"/>
            <w:r>
              <w:t>mydata_clean</w:t>
            </w:r>
            <w:proofErr w:type="spellEnd"/>
            <w:r>
              <w:t xml:space="preserve">, </w:t>
            </w:r>
            <w:proofErr w:type="spellStart"/>
            <w:r>
              <w:t>qqline</w:t>
            </w:r>
            <w:proofErr w:type="spellEnd"/>
            <w:r>
              <w:t>(score))</w:t>
            </w:r>
          </w:p>
          <w:p w:rsidR="001B5844" w:rsidRDefault="001B5844" w:rsidP="001B5844"/>
          <w:p w:rsidR="001B5844" w:rsidRDefault="001B5844" w:rsidP="001B5844">
            <w:r>
              <w:t># scatterplot</w:t>
            </w:r>
          </w:p>
          <w:p w:rsidR="001B5844" w:rsidRDefault="001B5844" w:rsidP="001B5844">
            <w:r>
              <w:t>library(ggplot2)</w:t>
            </w:r>
          </w:p>
          <w:p w:rsidR="001B5844" w:rsidRDefault="001B5844" w:rsidP="001B5844">
            <w:proofErr w:type="spellStart"/>
            <w:proofErr w:type="gramStart"/>
            <w:r>
              <w:t>ggplot</w:t>
            </w:r>
            <w:proofErr w:type="spellEnd"/>
            <w:r>
              <w:t>(</w:t>
            </w:r>
            <w:proofErr w:type="spellStart"/>
            <w:proofErr w:type="gramEnd"/>
            <w:r>
              <w:t>mydata_clean</w:t>
            </w:r>
            <w:proofErr w:type="spellEnd"/>
            <w:r>
              <w:t xml:space="preserve">, </w:t>
            </w:r>
            <w:proofErr w:type="spellStart"/>
            <w:r>
              <w:t>aes</w:t>
            </w:r>
            <w:proofErr w:type="spellEnd"/>
            <w:r>
              <w:t xml:space="preserve">(x = age, y = score, col = sex)) + </w:t>
            </w:r>
            <w:proofErr w:type="spellStart"/>
            <w:r>
              <w:t>geom_point</w:t>
            </w:r>
            <w:proofErr w:type="spellEnd"/>
            <w:r>
              <w:t>() +</w:t>
            </w:r>
          </w:p>
          <w:p w:rsidR="001B5844" w:rsidRDefault="001B5844" w:rsidP="001B5844">
            <w:r>
              <w:t xml:space="preserve">  </w:t>
            </w:r>
            <w:proofErr w:type="spellStart"/>
            <w:proofErr w:type="gramStart"/>
            <w:r>
              <w:t>ggtitle</w:t>
            </w:r>
            <w:proofErr w:type="spellEnd"/>
            <w:r>
              <w:t>(</w:t>
            </w:r>
            <w:proofErr w:type="gramEnd"/>
            <w:r>
              <w:t>"Score against age by gender")</w:t>
            </w:r>
          </w:p>
          <w:p w:rsidR="001B5844" w:rsidRDefault="001B5844" w:rsidP="001B5844">
            <w:r>
              <w:t xml:space="preserve">  </w:t>
            </w:r>
          </w:p>
          <w:p w:rsidR="001B5844" w:rsidRDefault="001B5844" w:rsidP="001B5844">
            <w:r>
              <w:t># two sample t test</w:t>
            </w:r>
          </w:p>
          <w:p w:rsidR="001B5844" w:rsidRDefault="001B5844" w:rsidP="001B5844">
            <w:proofErr w:type="gramStart"/>
            <w:r>
              <w:t>with(</w:t>
            </w:r>
            <w:proofErr w:type="spellStart"/>
            <w:proofErr w:type="gramEnd"/>
            <w:r>
              <w:t>mydata_clean</w:t>
            </w:r>
            <w:proofErr w:type="spellEnd"/>
            <w:r>
              <w:t xml:space="preserve">, </w:t>
            </w:r>
            <w:proofErr w:type="spellStart"/>
            <w:r>
              <w:t>t.test</w:t>
            </w:r>
            <w:proofErr w:type="spellEnd"/>
            <w:r>
              <w:t>(score ~ sex))</w:t>
            </w:r>
          </w:p>
          <w:p w:rsidR="001B5844" w:rsidRDefault="001B5844" w:rsidP="001B5844"/>
          <w:p w:rsidR="001B5844" w:rsidRDefault="001B5844" w:rsidP="001B5844">
            <w:r>
              <w:t># test the score difference between male and female, control for age</w:t>
            </w:r>
          </w:p>
          <w:p w:rsidR="001B5844" w:rsidRDefault="001B5844" w:rsidP="001B5844">
            <w:r>
              <w:t xml:space="preserve">fit1 = </w:t>
            </w:r>
            <w:proofErr w:type="spellStart"/>
            <w:proofErr w:type="gramStart"/>
            <w:r>
              <w:t>lm</w:t>
            </w:r>
            <w:proofErr w:type="spellEnd"/>
            <w:r>
              <w:t>(</w:t>
            </w:r>
            <w:proofErr w:type="gramEnd"/>
            <w:r>
              <w:t xml:space="preserve">score ~ sex + age, data = </w:t>
            </w:r>
            <w:proofErr w:type="spellStart"/>
            <w:r>
              <w:t>mydata_clean</w:t>
            </w:r>
            <w:proofErr w:type="spellEnd"/>
            <w:r>
              <w:t>)</w:t>
            </w:r>
          </w:p>
          <w:p w:rsidR="00BB1F24" w:rsidRDefault="001B5844" w:rsidP="001B5844">
            <w:r>
              <w:t>summary(fit1)</w:t>
            </w:r>
          </w:p>
        </w:tc>
      </w:tr>
    </w:tbl>
    <w:p w:rsidR="000F64C2" w:rsidRDefault="000F64C2" w:rsidP="000E18DF"/>
    <w:p w:rsidR="00BB1F24" w:rsidRDefault="00BB1F24">
      <w:r>
        <w:br w:type="page"/>
      </w:r>
    </w:p>
    <w:p w:rsidR="00BB1F24" w:rsidRDefault="00BB1F24" w:rsidP="000E18DF"/>
    <w:p w:rsidR="000F64C2" w:rsidRDefault="000F64C2" w:rsidP="000F64C2">
      <w:pPr>
        <w:pStyle w:val="a5"/>
        <w:numPr>
          <w:ilvl w:val="0"/>
          <w:numId w:val="1"/>
        </w:numPr>
      </w:pPr>
      <w:r w:rsidRPr="000F64C2">
        <w:t>Execute your R code, Copy and Paste results here in this Box</w:t>
      </w:r>
    </w:p>
    <w:p w:rsidR="000F64C2" w:rsidRDefault="000F64C2" w:rsidP="000F64C2"/>
    <w:tbl>
      <w:tblPr>
        <w:tblStyle w:val="a3"/>
        <w:tblW w:w="0" w:type="auto"/>
        <w:tblLook w:val="04A0" w:firstRow="1" w:lastRow="0" w:firstColumn="1" w:lastColumn="0" w:noHBand="0" w:noVBand="1"/>
      </w:tblPr>
      <w:tblGrid>
        <w:gridCol w:w="9350"/>
      </w:tblGrid>
      <w:tr w:rsidR="00BB1F24" w:rsidTr="00BB1F24">
        <w:tc>
          <w:tcPr>
            <w:tcW w:w="9350" w:type="dxa"/>
          </w:tcPr>
          <w:p w:rsidR="00BB1F24" w:rsidRDefault="00BB1F24" w:rsidP="000F64C2"/>
          <w:p w:rsidR="00BB1F24" w:rsidRDefault="00BB1F24" w:rsidP="000F64C2">
            <w:r>
              <w:rPr>
                <w:noProof/>
              </w:rPr>
              <w:drawing>
                <wp:inline distT="0" distB="0" distL="0" distR="0">
                  <wp:extent cx="5943600" cy="4210685"/>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10685"/>
                          </a:xfrm>
                          <a:prstGeom prst="rect">
                            <a:avLst/>
                          </a:prstGeom>
                        </pic:spPr>
                      </pic:pic>
                    </a:graphicData>
                  </a:graphic>
                </wp:inline>
              </w:drawing>
            </w:r>
          </w:p>
          <w:p w:rsidR="00BB1F24" w:rsidRDefault="00BB1F24" w:rsidP="000F64C2">
            <w:pPr>
              <w:rPr>
                <w:rFonts w:ascii="Courier" w:hAnsi="Courier"/>
              </w:rPr>
            </w:pPr>
          </w:p>
          <w:p w:rsidR="001B5844" w:rsidRDefault="001B5844" w:rsidP="000F64C2">
            <w:pPr>
              <w:rPr>
                <w:rFonts w:ascii="Courier" w:hAnsi="Courier"/>
              </w:rPr>
            </w:pPr>
            <w:r>
              <w:rPr>
                <w:rFonts w:ascii="Courier" w:hAnsi="Courier"/>
                <w:noProof/>
              </w:rPr>
              <w:lastRenderedPageBreak/>
              <w:drawing>
                <wp:inline distT="0" distB="0" distL="0" distR="0">
                  <wp:extent cx="5943600" cy="4210685"/>
                  <wp:effectExtent l="0" t="0" r="0" b="571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0685"/>
                          </a:xfrm>
                          <a:prstGeom prst="rect">
                            <a:avLst/>
                          </a:prstGeom>
                        </pic:spPr>
                      </pic:pic>
                    </a:graphicData>
                  </a:graphic>
                </wp:inline>
              </w:drawing>
            </w:r>
          </w:p>
          <w:p w:rsidR="001B5844" w:rsidRPr="00BB1F24" w:rsidRDefault="001B5844" w:rsidP="000F64C2">
            <w:pPr>
              <w:rPr>
                <w:rFonts w:ascii="Courier" w:hAnsi="Courier"/>
              </w:rPr>
            </w:pPr>
          </w:p>
          <w:p w:rsidR="00BB1F24" w:rsidRPr="00BB1F24" w:rsidRDefault="00BB1F24" w:rsidP="00BB1F24">
            <w:pPr>
              <w:rPr>
                <w:rFonts w:ascii="Courier" w:hAnsi="Courier"/>
              </w:rPr>
            </w:pPr>
            <w:r w:rsidRPr="00BB1F24">
              <w:rPr>
                <w:rFonts w:ascii="Courier" w:hAnsi="Courier"/>
              </w:rPr>
              <w:t>&gt; # two sample t test</w:t>
            </w:r>
          </w:p>
          <w:p w:rsidR="00BB1F24" w:rsidRPr="00BB1F24" w:rsidRDefault="00BB1F24" w:rsidP="00BB1F24">
            <w:pPr>
              <w:rPr>
                <w:rFonts w:ascii="Courier" w:hAnsi="Courier"/>
              </w:rPr>
            </w:pPr>
            <w:r w:rsidRPr="00BB1F24">
              <w:rPr>
                <w:rFonts w:ascii="Courier" w:hAnsi="Courier"/>
              </w:rPr>
              <w:t xml:space="preserve">&gt; </w:t>
            </w:r>
            <w:proofErr w:type="gramStart"/>
            <w:r w:rsidRPr="00BB1F24">
              <w:rPr>
                <w:rFonts w:ascii="Courier" w:hAnsi="Courier"/>
              </w:rPr>
              <w:t>with(</w:t>
            </w:r>
            <w:proofErr w:type="spellStart"/>
            <w:proofErr w:type="gramEnd"/>
            <w:r w:rsidRPr="00BB1F24">
              <w:rPr>
                <w:rFonts w:ascii="Courier" w:hAnsi="Courier"/>
              </w:rPr>
              <w:t>mydata_clean</w:t>
            </w:r>
            <w:proofErr w:type="spellEnd"/>
            <w:r w:rsidRPr="00BB1F24">
              <w:rPr>
                <w:rFonts w:ascii="Courier" w:hAnsi="Courier"/>
              </w:rPr>
              <w:t xml:space="preserve">, </w:t>
            </w:r>
            <w:proofErr w:type="spellStart"/>
            <w:r w:rsidRPr="00BB1F24">
              <w:rPr>
                <w:rFonts w:ascii="Courier" w:hAnsi="Courier"/>
              </w:rPr>
              <w:t>t.test</w:t>
            </w:r>
            <w:proofErr w:type="spellEnd"/>
            <w:r w:rsidRPr="00BB1F24">
              <w:rPr>
                <w:rFonts w:ascii="Courier" w:hAnsi="Courier"/>
              </w:rPr>
              <w:t>(score ~ sex))</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ab/>
              <w:t>Welch Two Sample t-test</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data:  score by sex</w:t>
            </w:r>
          </w:p>
          <w:p w:rsidR="00BB1F24" w:rsidRPr="00BB1F24" w:rsidRDefault="00BB1F24" w:rsidP="00BB1F24">
            <w:pPr>
              <w:rPr>
                <w:rFonts w:ascii="Courier" w:hAnsi="Courier"/>
              </w:rPr>
            </w:pPr>
            <w:r w:rsidRPr="00BB1F24">
              <w:rPr>
                <w:rFonts w:ascii="Courier" w:hAnsi="Courier"/>
              </w:rPr>
              <w:t>t = 3.1939, df = 375.78, p-value = 0.001522</w:t>
            </w:r>
          </w:p>
          <w:p w:rsidR="00BB1F24" w:rsidRPr="00BB1F24" w:rsidRDefault="00BB1F24" w:rsidP="00BB1F24">
            <w:pPr>
              <w:rPr>
                <w:rFonts w:ascii="Courier" w:hAnsi="Courier"/>
              </w:rPr>
            </w:pPr>
            <w:r w:rsidRPr="00BB1F24">
              <w:rPr>
                <w:rFonts w:ascii="Courier" w:hAnsi="Courier"/>
              </w:rPr>
              <w:t>alternative hypothesis: true difference in means is not equal to 0</w:t>
            </w:r>
          </w:p>
          <w:p w:rsidR="00BB1F24" w:rsidRPr="00BB1F24" w:rsidRDefault="00BB1F24" w:rsidP="00BB1F24">
            <w:pPr>
              <w:rPr>
                <w:rFonts w:ascii="Courier" w:hAnsi="Courier"/>
              </w:rPr>
            </w:pPr>
            <w:r w:rsidRPr="00BB1F24">
              <w:rPr>
                <w:rFonts w:ascii="Courier" w:hAnsi="Courier"/>
              </w:rPr>
              <w:t>95 percent confidence interval:</w:t>
            </w:r>
          </w:p>
          <w:p w:rsidR="00BB1F24" w:rsidRPr="00BB1F24" w:rsidRDefault="00BB1F24" w:rsidP="00BB1F24">
            <w:pPr>
              <w:rPr>
                <w:rFonts w:ascii="Courier" w:hAnsi="Courier"/>
              </w:rPr>
            </w:pPr>
            <w:r w:rsidRPr="00BB1F24">
              <w:rPr>
                <w:rFonts w:ascii="Courier" w:hAnsi="Courier"/>
              </w:rPr>
              <w:t xml:space="preserve"> 0.2832086 1.1904564</w:t>
            </w:r>
          </w:p>
          <w:p w:rsidR="00BB1F24" w:rsidRPr="00BB1F24" w:rsidRDefault="00BB1F24" w:rsidP="00BB1F24">
            <w:pPr>
              <w:rPr>
                <w:rFonts w:ascii="Courier" w:hAnsi="Courier"/>
              </w:rPr>
            </w:pPr>
            <w:r w:rsidRPr="00BB1F24">
              <w:rPr>
                <w:rFonts w:ascii="Courier" w:hAnsi="Courier"/>
              </w:rPr>
              <w:t>sample estimates:</w:t>
            </w:r>
          </w:p>
          <w:p w:rsidR="00BB1F24" w:rsidRPr="00BB1F24" w:rsidRDefault="00BB1F24" w:rsidP="00BB1F24">
            <w:pPr>
              <w:rPr>
                <w:rFonts w:ascii="Courier" w:hAnsi="Courier"/>
              </w:rPr>
            </w:pPr>
            <w:r w:rsidRPr="00BB1F24">
              <w:rPr>
                <w:rFonts w:ascii="Courier" w:hAnsi="Courier"/>
              </w:rPr>
              <w:t xml:space="preserve">mean in group F mean in group M </w:t>
            </w:r>
          </w:p>
          <w:p w:rsidR="00BB1F24" w:rsidRPr="00BB1F24" w:rsidRDefault="00BB1F24" w:rsidP="00BB1F24">
            <w:pPr>
              <w:rPr>
                <w:rFonts w:ascii="Courier" w:hAnsi="Courier"/>
              </w:rPr>
            </w:pPr>
            <w:r w:rsidRPr="00BB1F24">
              <w:rPr>
                <w:rFonts w:ascii="Courier" w:hAnsi="Courier"/>
              </w:rPr>
              <w:t xml:space="preserve">       12.33898        11.60215 </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 xml:space="preserve">&gt; </w:t>
            </w:r>
          </w:p>
          <w:p w:rsidR="00BB1F24" w:rsidRPr="00BB1F24" w:rsidRDefault="00BB1F24" w:rsidP="00BB1F24">
            <w:pPr>
              <w:rPr>
                <w:rFonts w:ascii="Courier" w:hAnsi="Courier"/>
              </w:rPr>
            </w:pPr>
            <w:r w:rsidRPr="00BB1F24">
              <w:rPr>
                <w:rFonts w:ascii="Courier" w:hAnsi="Courier"/>
              </w:rPr>
              <w:t xml:space="preserve">&gt; fit1 = </w:t>
            </w:r>
            <w:proofErr w:type="spellStart"/>
            <w:proofErr w:type="gramStart"/>
            <w:r w:rsidRPr="00BB1F24">
              <w:rPr>
                <w:rFonts w:ascii="Courier" w:hAnsi="Courier"/>
              </w:rPr>
              <w:t>lm</w:t>
            </w:r>
            <w:proofErr w:type="spellEnd"/>
            <w:r w:rsidRPr="00BB1F24">
              <w:rPr>
                <w:rFonts w:ascii="Courier" w:hAnsi="Courier"/>
              </w:rPr>
              <w:t>(</w:t>
            </w:r>
            <w:proofErr w:type="gramEnd"/>
            <w:r w:rsidRPr="00BB1F24">
              <w:rPr>
                <w:rFonts w:ascii="Courier" w:hAnsi="Courier"/>
              </w:rPr>
              <w:t xml:space="preserve">score ~ sex + age, data = </w:t>
            </w:r>
            <w:proofErr w:type="spellStart"/>
            <w:r w:rsidRPr="00BB1F24">
              <w:rPr>
                <w:rFonts w:ascii="Courier" w:hAnsi="Courier"/>
              </w:rPr>
              <w:t>mydata_clean</w:t>
            </w:r>
            <w:proofErr w:type="spellEnd"/>
            <w:r w:rsidRPr="00BB1F24">
              <w:rPr>
                <w:rFonts w:ascii="Courier" w:hAnsi="Courier"/>
              </w:rPr>
              <w:t>)</w:t>
            </w:r>
          </w:p>
          <w:p w:rsidR="00BB1F24" w:rsidRPr="00BB1F24" w:rsidRDefault="00BB1F24" w:rsidP="00BB1F24">
            <w:pPr>
              <w:rPr>
                <w:rFonts w:ascii="Courier" w:hAnsi="Courier"/>
              </w:rPr>
            </w:pPr>
            <w:r w:rsidRPr="00BB1F24">
              <w:rPr>
                <w:rFonts w:ascii="Courier" w:hAnsi="Courier"/>
              </w:rPr>
              <w:t>&gt; summary(fit1)</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Call:</w:t>
            </w:r>
          </w:p>
          <w:p w:rsidR="00BB1F24" w:rsidRPr="00BB1F24" w:rsidRDefault="00BB1F24" w:rsidP="00BB1F24">
            <w:pPr>
              <w:rPr>
                <w:rFonts w:ascii="Courier" w:hAnsi="Courier"/>
              </w:rPr>
            </w:pPr>
            <w:proofErr w:type="spellStart"/>
            <w:proofErr w:type="gramStart"/>
            <w:r w:rsidRPr="00BB1F24">
              <w:rPr>
                <w:rFonts w:ascii="Courier" w:hAnsi="Courier"/>
              </w:rPr>
              <w:t>lm</w:t>
            </w:r>
            <w:proofErr w:type="spellEnd"/>
            <w:r w:rsidRPr="00BB1F24">
              <w:rPr>
                <w:rFonts w:ascii="Courier" w:hAnsi="Courier"/>
              </w:rPr>
              <w:t>(</w:t>
            </w:r>
            <w:proofErr w:type="gramEnd"/>
            <w:r w:rsidRPr="00BB1F24">
              <w:rPr>
                <w:rFonts w:ascii="Courier" w:hAnsi="Courier"/>
              </w:rPr>
              <w:t xml:space="preserve">formula = score ~ sex + age, data = </w:t>
            </w:r>
            <w:proofErr w:type="spellStart"/>
            <w:r w:rsidRPr="00BB1F24">
              <w:rPr>
                <w:rFonts w:ascii="Courier" w:hAnsi="Courier"/>
              </w:rPr>
              <w:t>mydata_clean</w:t>
            </w:r>
            <w:proofErr w:type="spellEnd"/>
            <w:r w:rsidRPr="00BB1F24">
              <w:rPr>
                <w:rFonts w:ascii="Courier" w:hAnsi="Courier"/>
              </w:rPr>
              <w:t>)</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lastRenderedPageBreak/>
              <w:t>Residuals:</w:t>
            </w:r>
          </w:p>
          <w:p w:rsidR="00BB1F24" w:rsidRPr="00BB1F24" w:rsidRDefault="00BB1F24" w:rsidP="00BB1F24">
            <w:pPr>
              <w:rPr>
                <w:rFonts w:ascii="Courier" w:hAnsi="Courier"/>
              </w:rPr>
            </w:pPr>
            <w:r w:rsidRPr="00BB1F24">
              <w:rPr>
                <w:rFonts w:ascii="Courier" w:hAnsi="Courier"/>
              </w:rPr>
              <w:t xml:space="preserve">    Min      1</w:t>
            </w:r>
            <w:proofErr w:type="gramStart"/>
            <w:r w:rsidRPr="00BB1F24">
              <w:rPr>
                <w:rFonts w:ascii="Courier" w:hAnsi="Courier"/>
              </w:rPr>
              <w:t>Q  Median</w:t>
            </w:r>
            <w:proofErr w:type="gramEnd"/>
            <w:r w:rsidRPr="00BB1F24">
              <w:rPr>
                <w:rFonts w:ascii="Courier" w:hAnsi="Courier"/>
              </w:rPr>
              <w:t xml:space="preserve">      3Q     Max </w:t>
            </w:r>
          </w:p>
          <w:p w:rsidR="00BB1F24" w:rsidRPr="00BB1F24" w:rsidRDefault="00BB1F24" w:rsidP="00BB1F24">
            <w:pPr>
              <w:rPr>
                <w:rFonts w:ascii="Courier" w:hAnsi="Courier"/>
              </w:rPr>
            </w:pPr>
            <w:r w:rsidRPr="00BB1F24">
              <w:rPr>
                <w:rFonts w:ascii="Courier" w:hAnsi="Courier"/>
              </w:rPr>
              <w:t>-5.2621 -1.6862 -0.</w:t>
            </w:r>
            <w:proofErr w:type="gramStart"/>
            <w:r w:rsidRPr="00BB1F24">
              <w:rPr>
                <w:rFonts w:ascii="Courier" w:hAnsi="Courier"/>
              </w:rPr>
              <w:t>0558  1.5202</w:t>
            </w:r>
            <w:proofErr w:type="gramEnd"/>
            <w:r w:rsidRPr="00BB1F24">
              <w:rPr>
                <w:rFonts w:ascii="Courier" w:hAnsi="Courier"/>
              </w:rPr>
              <w:t xml:space="preserve">  6.8081 </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Coefficients:</w:t>
            </w:r>
          </w:p>
          <w:p w:rsidR="00BB1F24" w:rsidRPr="00BB1F24" w:rsidRDefault="00BB1F24" w:rsidP="00BB1F24">
            <w:pPr>
              <w:rPr>
                <w:rFonts w:ascii="Courier" w:hAnsi="Courier"/>
              </w:rPr>
            </w:pPr>
            <w:r w:rsidRPr="00BB1F24">
              <w:rPr>
                <w:rFonts w:ascii="Courier" w:hAnsi="Courier"/>
              </w:rPr>
              <w:t xml:space="preserve">            Estimate Std. Error t value </w:t>
            </w:r>
            <w:proofErr w:type="spellStart"/>
            <w:r w:rsidRPr="00BB1F24">
              <w:rPr>
                <w:rFonts w:ascii="Courier" w:hAnsi="Courier"/>
              </w:rPr>
              <w:t>Pr</w:t>
            </w:r>
            <w:proofErr w:type="spellEnd"/>
            <w:r w:rsidRPr="00BB1F24">
              <w:rPr>
                <w:rFonts w:ascii="Courier" w:hAnsi="Courier"/>
              </w:rPr>
              <w:t xml:space="preserve">(&gt;|t|)    </w:t>
            </w:r>
          </w:p>
          <w:p w:rsidR="00BB1F24" w:rsidRPr="00BB1F24" w:rsidRDefault="00BB1F24" w:rsidP="00BB1F24">
            <w:pPr>
              <w:rPr>
                <w:rFonts w:ascii="Courier" w:hAnsi="Courier"/>
              </w:rPr>
            </w:pPr>
            <w:r w:rsidRPr="00BB1F24">
              <w:rPr>
                <w:rFonts w:ascii="Courier" w:hAnsi="Courier"/>
              </w:rPr>
              <w:t xml:space="preserve">(Intercept) 17.15762    </w:t>
            </w:r>
            <w:proofErr w:type="gramStart"/>
            <w:r w:rsidRPr="00BB1F24">
              <w:rPr>
                <w:rFonts w:ascii="Courier" w:hAnsi="Courier"/>
              </w:rPr>
              <w:t>1.51637  11.315</w:t>
            </w:r>
            <w:proofErr w:type="gramEnd"/>
            <w:r w:rsidRPr="00BB1F24">
              <w:rPr>
                <w:rFonts w:ascii="Courier" w:hAnsi="Courier"/>
              </w:rPr>
              <w:t xml:space="preserve">  &lt; 2e-16 ***</w:t>
            </w:r>
          </w:p>
          <w:p w:rsidR="00BB1F24" w:rsidRPr="00BB1F24" w:rsidRDefault="00BB1F24" w:rsidP="00BB1F24">
            <w:pPr>
              <w:rPr>
                <w:rFonts w:ascii="Courier" w:hAnsi="Courier"/>
              </w:rPr>
            </w:pPr>
            <w:proofErr w:type="spellStart"/>
            <w:r w:rsidRPr="00BB1F24">
              <w:rPr>
                <w:rFonts w:ascii="Courier" w:hAnsi="Courier"/>
              </w:rPr>
              <w:t>sexM</w:t>
            </w:r>
            <w:proofErr w:type="spellEnd"/>
            <w:r w:rsidRPr="00BB1F24">
              <w:rPr>
                <w:rFonts w:ascii="Courier" w:hAnsi="Courier"/>
              </w:rPr>
              <w:t xml:space="preserve">        -0.78227    </w:t>
            </w:r>
            <w:proofErr w:type="gramStart"/>
            <w:r w:rsidRPr="00BB1F24">
              <w:rPr>
                <w:rFonts w:ascii="Courier" w:hAnsi="Courier"/>
              </w:rPr>
              <w:t>0.22581  -</w:t>
            </w:r>
            <w:proofErr w:type="gramEnd"/>
            <w:r w:rsidRPr="00BB1F24">
              <w:rPr>
                <w:rFonts w:ascii="Courier" w:hAnsi="Courier"/>
              </w:rPr>
              <w:t>3.464 0.000587 ***</w:t>
            </w:r>
          </w:p>
          <w:p w:rsidR="00BB1F24" w:rsidRPr="00BB1F24" w:rsidRDefault="00BB1F24" w:rsidP="00BB1F24">
            <w:pPr>
              <w:rPr>
                <w:rFonts w:ascii="Courier" w:hAnsi="Courier"/>
              </w:rPr>
            </w:pPr>
            <w:r w:rsidRPr="00BB1F24">
              <w:rPr>
                <w:rFonts w:ascii="Courier" w:hAnsi="Courier"/>
              </w:rPr>
              <w:t xml:space="preserve">age         -0.28797    </w:t>
            </w:r>
            <w:proofErr w:type="gramStart"/>
            <w:r w:rsidRPr="00BB1F24">
              <w:rPr>
                <w:rFonts w:ascii="Courier" w:hAnsi="Courier"/>
              </w:rPr>
              <w:t>0.09018  -</w:t>
            </w:r>
            <w:proofErr w:type="gramEnd"/>
            <w:r w:rsidRPr="00BB1F24">
              <w:rPr>
                <w:rFonts w:ascii="Courier" w:hAnsi="Courier"/>
              </w:rPr>
              <w:t xml:space="preserve">3.193 0.001513 ** </w:t>
            </w:r>
          </w:p>
          <w:p w:rsidR="00BB1F24" w:rsidRPr="00BB1F24" w:rsidRDefault="00BB1F24" w:rsidP="00BB1F24">
            <w:pPr>
              <w:rPr>
                <w:rFonts w:ascii="Courier" w:hAnsi="Courier"/>
              </w:rPr>
            </w:pPr>
            <w:r w:rsidRPr="00BB1F24">
              <w:rPr>
                <w:rFonts w:ascii="Courier" w:hAnsi="Courier"/>
              </w:rPr>
              <w:t>---</w:t>
            </w:r>
          </w:p>
          <w:p w:rsidR="00BB1F24" w:rsidRPr="00BB1F24" w:rsidRDefault="00BB1F24" w:rsidP="00BB1F24">
            <w:pPr>
              <w:rPr>
                <w:rFonts w:ascii="Courier" w:hAnsi="Courier"/>
              </w:rPr>
            </w:pPr>
            <w:proofErr w:type="spellStart"/>
            <w:r w:rsidRPr="00BB1F24">
              <w:rPr>
                <w:rFonts w:ascii="Courier" w:hAnsi="Courier"/>
              </w:rPr>
              <w:t>Signif</w:t>
            </w:r>
            <w:proofErr w:type="spellEnd"/>
            <w:r w:rsidRPr="00BB1F24">
              <w:rPr>
                <w:rFonts w:ascii="Courier" w:hAnsi="Courier"/>
              </w:rPr>
              <w:t xml:space="preserve">. codes:  0 ‘***’ 0.001 ‘**’ 0.01 ‘*’ 0.05 ‘.’ 0.1 </w:t>
            </w:r>
            <w:proofErr w:type="gramStart"/>
            <w:r w:rsidRPr="00BB1F24">
              <w:rPr>
                <w:rFonts w:ascii="Courier" w:hAnsi="Courier"/>
              </w:rPr>
              <w:t>‘ ’</w:t>
            </w:r>
            <w:proofErr w:type="gramEnd"/>
            <w:r w:rsidRPr="00BB1F24">
              <w:rPr>
                <w:rFonts w:ascii="Courier" w:hAnsi="Courier"/>
              </w:rPr>
              <w:t xml:space="preserve"> 1</w:t>
            </w:r>
          </w:p>
          <w:p w:rsidR="00BB1F24" w:rsidRPr="00BB1F24" w:rsidRDefault="00BB1F24" w:rsidP="00BB1F24">
            <w:pPr>
              <w:rPr>
                <w:rFonts w:ascii="Courier" w:hAnsi="Courier"/>
              </w:rPr>
            </w:pPr>
          </w:p>
          <w:p w:rsidR="00BB1F24" w:rsidRPr="00BB1F24" w:rsidRDefault="00BB1F24" w:rsidP="00BB1F24">
            <w:pPr>
              <w:rPr>
                <w:rFonts w:ascii="Courier" w:hAnsi="Courier"/>
              </w:rPr>
            </w:pPr>
            <w:r w:rsidRPr="00BB1F24">
              <w:rPr>
                <w:rFonts w:ascii="Courier" w:hAnsi="Courier"/>
              </w:rPr>
              <w:t>Residual standard error: 2.298 on 419 degrees of freedom</w:t>
            </w:r>
          </w:p>
          <w:p w:rsidR="00BB1F24" w:rsidRPr="00BB1F24" w:rsidRDefault="00BB1F24" w:rsidP="00BB1F24">
            <w:pPr>
              <w:rPr>
                <w:rFonts w:ascii="Courier" w:hAnsi="Courier"/>
              </w:rPr>
            </w:pPr>
            <w:r w:rsidRPr="00BB1F24">
              <w:rPr>
                <w:rFonts w:ascii="Courier" w:hAnsi="Courier"/>
              </w:rPr>
              <w:t>Multiple R-squared:  0.04748,</w:t>
            </w:r>
            <w:r w:rsidRPr="00BB1F24">
              <w:rPr>
                <w:rFonts w:ascii="Courier" w:hAnsi="Courier"/>
              </w:rPr>
              <w:tab/>
              <w:t xml:space="preserve">Adjusted R-squared:  0.04294 </w:t>
            </w:r>
          </w:p>
          <w:p w:rsidR="00BB1F24" w:rsidRPr="00BB1F24" w:rsidRDefault="00BB1F24" w:rsidP="00BB1F24">
            <w:pPr>
              <w:rPr>
                <w:rFonts w:ascii="Courier" w:hAnsi="Courier"/>
              </w:rPr>
            </w:pPr>
            <w:r w:rsidRPr="00BB1F24">
              <w:rPr>
                <w:rFonts w:ascii="Courier" w:hAnsi="Courier"/>
              </w:rPr>
              <w:t xml:space="preserve">F-statistic: 10.44 on 2 and 419 </w:t>
            </w:r>
            <w:proofErr w:type="gramStart"/>
            <w:r w:rsidRPr="00BB1F24">
              <w:rPr>
                <w:rFonts w:ascii="Courier" w:hAnsi="Courier"/>
              </w:rPr>
              <w:t>DF,  p</w:t>
            </w:r>
            <w:proofErr w:type="gramEnd"/>
            <w:r w:rsidRPr="00BB1F24">
              <w:rPr>
                <w:rFonts w:ascii="Courier" w:hAnsi="Courier"/>
              </w:rPr>
              <w:t>-value: 3.748e-05</w:t>
            </w:r>
          </w:p>
          <w:p w:rsidR="00BB1F24" w:rsidRDefault="00BB1F24" w:rsidP="000F64C2"/>
        </w:tc>
      </w:tr>
    </w:tbl>
    <w:p w:rsidR="000F64C2" w:rsidRDefault="000F64C2" w:rsidP="000F64C2"/>
    <w:p w:rsidR="000F64C2" w:rsidRDefault="000F64C2" w:rsidP="000F64C2">
      <w:pPr>
        <w:pStyle w:val="a5"/>
        <w:numPr>
          <w:ilvl w:val="0"/>
          <w:numId w:val="1"/>
        </w:numPr>
      </w:pPr>
      <w:r>
        <w:t>Conclusion</w:t>
      </w:r>
    </w:p>
    <w:p w:rsidR="000F64C2" w:rsidRDefault="000F64C2" w:rsidP="000E18DF"/>
    <w:p w:rsidR="00BB1F24" w:rsidRDefault="00BB1F24" w:rsidP="000E18DF">
      <w:r>
        <w:t xml:space="preserve">The average grade is different across male and female since the p-value in the </w:t>
      </w:r>
      <w:proofErr w:type="gramStart"/>
      <w:r>
        <w:t>two sample</w:t>
      </w:r>
      <w:proofErr w:type="gramEnd"/>
      <w:r>
        <w:t xml:space="preserve"> t-test is below 5% level of significance. Controlling for student’s age, average grade is different across male and female since the p-value for the coefficient of sex in the regression model is below 5% level of significance</w:t>
      </w:r>
    </w:p>
    <w:p w:rsidR="00BB1F24" w:rsidRDefault="00BB1F24" w:rsidP="000E18DF"/>
    <w:p w:rsidR="0042512B" w:rsidRDefault="0042512B" w:rsidP="000E18DF">
      <w:r>
        <w:t xml:space="preserve">Reference: </w:t>
      </w:r>
    </w:p>
    <w:p w:rsidR="0042512B" w:rsidRDefault="0042512B" w:rsidP="000E18DF"/>
    <w:p w:rsidR="00AE4CD9" w:rsidRPr="00AE4CD9" w:rsidRDefault="00AE4CD9" w:rsidP="00AE4CD9">
      <w:pPr>
        <w:pStyle w:val="a5"/>
        <w:numPr>
          <w:ilvl w:val="0"/>
          <w:numId w:val="2"/>
        </w:numPr>
      </w:pPr>
      <w:r w:rsidRPr="00BB1F24">
        <w:t xml:space="preserve">Allen, Walter R., and </w:t>
      </w:r>
      <w:proofErr w:type="spellStart"/>
      <w:r w:rsidRPr="00BB1F24">
        <w:t>Nesha</w:t>
      </w:r>
      <w:proofErr w:type="spellEnd"/>
      <w:r w:rsidRPr="00BB1F24">
        <w:t xml:space="preserve"> Z. </w:t>
      </w:r>
      <w:proofErr w:type="spellStart"/>
      <w:r w:rsidRPr="00BB1F24">
        <w:t>Haniff</w:t>
      </w:r>
      <w:proofErr w:type="spellEnd"/>
      <w:r w:rsidRPr="00BB1F24">
        <w:t>. "Race, gender, and academic performance in US higher education." College in Black and White: African American students in predominantly White and in historically Black public universities (1991): 95-109.</w:t>
      </w:r>
    </w:p>
    <w:p w:rsidR="0042512B" w:rsidRDefault="0042512B" w:rsidP="0042512B">
      <w:pPr>
        <w:pStyle w:val="a5"/>
        <w:numPr>
          <w:ilvl w:val="0"/>
          <w:numId w:val="2"/>
        </w:numPr>
      </w:pPr>
      <w:proofErr w:type="spellStart"/>
      <w:r w:rsidRPr="00BB1F24">
        <w:t>Dayioğlu</w:t>
      </w:r>
      <w:proofErr w:type="spellEnd"/>
      <w:r w:rsidRPr="00BB1F24">
        <w:t xml:space="preserve">, </w:t>
      </w:r>
      <w:proofErr w:type="spellStart"/>
      <w:r w:rsidRPr="00BB1F24">
        <w:t>Meltem</w:t>
      </w:r>
      <w:proofErr w:type="spellEnd"/>
      <w:r w:rsidRPr="00BB1F24">
        <w:t xml:space="preserve">, and </w:t>
      </w:r>
      <w:proofErr w:type="spellStart"/>
      <w:r w:rsidRPr="00BB1F24">
        <w:t>Serap</w:t>
      </w:r>
      <w:proofErr w:type="spellEnd"/>
      <w:r w:rsidRPr="00BB1F24">
        <w:t xml:space="preserve"> </w:t>
      </w:r>
      <w:proofErr w:type="spellStart"/>
      <w:r w:rsidRPr="00BB1F24">
        <w:t>Türüt-Aşik</w:t>
      </w:r>
      <w:proofErr w:type="spellEnd"/>
      <w:r w:rsidRPr="00BB1F24">
        <w:t>. "Gender differences in academic performance in a large public university in Turkey." Higher Education 53.2 (2007): 255-277.</w:t>
      </w:r>
    </w:p>
    <w:p w:rsidR="00AE4CD9" w:rsidRDefault="00AE4CD9" w:rsidP="00AE4CD9">
      <w:pPr>
        <w:pStyle w:val="a5"/>
        <w:numPr>
          <w:ilvl w:val="0"/>
          <w:numId w:val="2"/>
        </w:numPr>
      </w:pPr>
      <w:proofErr w:type="spellStart"/>
      <w:r w:rsidRPr="00BB1F24">
        <w:t>Adekitan</w:t>
      </w:r>
      <w:proofErr w:type="spellEnd"/>
      <w:r w:rsidRPr="00BB1F24">
        <w:t xml:space="preserve">, </w:t>
      </w:r>
      <w:proofErr w:type="spellStart"/>
      <w:r w:rsidRPr="00BB1F24">
        <w:t>Aderibigbe</w:t>
      </w:r>
      <w:proofErr w:type="spellEnd"/>
      <w:r w:rsidRPr="00BB1F24">
        <w:t xml:space="preserve"> Israel, and </w:t>
      </w:r>
      <w:proofErr w:type="spellStart"/>
      <w:r w:rsidRPr="00BB1F24">
        <w:t>Olamilekan</w:t>
      </w:r>
      <w:proofErr w:type="spellEnd"/>
      <w:r w:rsidRPr="00BB1F24">
        <w:t xml:space="preserve"> </w:t>
      </w:r>
      <w:proofErr w:type="spellStart"/>
      <w:r w:rsidRPr="00BB1F24">
        <w:t>Shobayo</w:t>
      </w:r>
      <w:proofErr w:type="spellEnd"/>
      <w:r w:rsidRPr="00BB1F24">
        <w:t>. "Gender-based comparison of students’ academic performance using regression models." Engineering and Applied Science Research 47.3 (2020): 241-248.</w:t>
      </w:r>
    </w:p>
    <w:p w:rsidR="000F64C2" w:rsidRPr="000E18DF" w:rsidRDefault="000F64C2" w:rsidP="000E18DF">
      <w:pPr>
        <w:rPr>
          <w:rFonts w:hint="eastAsia"/>
        </w:rPr>
      </w:pPr>
    </w:p>
    <w:sectPr w:rsidR="000F64C2" w:rsidRPr="000E18DF" w:rsidSect="0090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78B9"/>
    <w:multiLevelType w:val="hybridMultilevel"/>
    <w:tmpl w:val="8208E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0C6067"/>
    <w:multiLevelType w:val="hybridMultilevel"/>
    <w:tmpl w:val="7482012C"/>
    <w:lvl w:ilvl="0" w:tplc="DB6435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056A82"/>
    <w:rsid w:val="000612D9"/>
    <w:rsid w:val="00072703"/>
    <w:rsid w:val="00073DEE"/>
    <w:rsid w:val="000771A1"/>
    <w:rsid w:val="00081F1E"/>
    <w:rsid w:val="00085DAA"/>
    <w:rsid w:val="0008781A"/>
    <w:rsid w:val="000C63AE"/>
    <w:rsid w:val="000E18DF"/>
    <w:rsid w:val="000E6FF5"/>
    <w:rsid w:val="000F64C2"/>
    <w:rsid w:val="001147C6"/>
    <w:rsid w:val="00125CC7"/>
    <w:rsid w:val="00177A21"/>
    <w:rsid w:val="00182B38"/>
    <w:rsid w:val="00191EB1"/>
    <w:rsid w:val="001B5844"/>
    <w:rsid w:val="001C3AAF"/>
    <w:rsid w:val="001C72C0"/>
    <w:rsid w:val="001F6EBF"/>
    <w:rsid w:val="00237DB8"/>
    <w:rsid w:val="0024659D"/>
    <w:rsid w:val="00273C11"/>
    <w:rsid w:val="002778B2"/>
    <w:rsid w:val="002827B9"/>
    <w:rsid w:val="002D39BD"/>
    <w:rsid w:val="003121DA"/>
    <w:rsid w:val="00321E7D"/>
    <w:rsid w:val="00336F26"/>
    <w:rsid w:val="00347F3F"/>
    <w:rsid w:val="00397854"/>
    <w:rsid w:val="003E0214"/>
    <w:rsid w:val="003F7399"/>
    <w:rsid w:val="00413B0A"/>
    <w:rsid w:val="0042512B"/>
    <w:rsid w:val="00471BC2"/>
    <w:rsid w:val="00472102"/>
    <w:rsid w:val="004C5BA5"/>
    <w:rsid w:val="004D6A51"/>
    <w:rsid w:val="0051267C"/>
    <w:rsid w:val="00514292"/>
    <w:rsid w:val="005B168B"/>
    <w:rsid w:val="005D014C"/>
    <w:rsid w:val="00625576"/>
    <w:rsid w:val="00626021"/>
    <w:rsid w:val="006408FC"/>
    <w:rsid w:val="006617B1"/>
    <w:rsid w:val="006A4F79"/>
    <w:rsid w:val="006B63B7"/>
    <w:rsid w:val="006C2048"/>
    <w:rsid w:val="00703505"/>
    <w:rsid w:val="007347A5"/>
    <w:rsid w:val="00735914"/>
    <w:rsid w:val="00736796"/>
    <w:rsid w:val="007857CB"/>
    <w:rsid w:val="007C6B97"/>
    <w:rsid w:val="007F54EE"/>
    <w:rsid w:val="00805567"/>
    <w:rsid w:val="00805947"/>
    <w:rsid w:val="00824BE2"/>
    <w:rsid w:val="00867176"/>
    <w:rsid w:val="00876B70"/>
    <w:rsid w:val="0089563D"/>
    <w:rsid w:val="008967EC"/>
    <w:rsid w:val="008A6B17"/>
    <w:rsid w:val="008C314F"/>
    <w:rsid w:val="008C43DA"/>
    <w:rsid w:val="008F779A"/>
    <w:rsid w:val="00904BED"/>
    <w:rsid w:val="00917B25"/>
    <w:rsid w:val="0092357F"/>
    <w:rsid w:val="0092366C"/>
    <w:rsid w:val="0093745A"/>
    <w:rsid w:val="00971E86"/>
    <w:rsid w:val="00974A68"/>
    <w:rsid w:val="0098565E"/>
    <w:rsid w:val="00990C8F"/>
    <w:rsid w:val="009D4AAF"/>
    <w:rsid w:val="009E474C"/>
    <w:rsid w:val="00A12906"/>
    <w:rsid w:val="00A32C8B"/>
    <w:rsid w:val="00A539B2"/>
    <w:rsid w:val="00A63F04"/>
    <w:rsid w:val="00A87F91"/>
    <w:rsid w:val="00AB1713"/>
    <w:rsid w:val="00AE4CD9"/>
    <w:rsid w:val="00B04A37"/>
    <w:rsid w:val="00B275ED"/>
    <w:rsid w:val="00B340AA"/>
    <w:rsid w:val="00B75C19"/>
    <w:rsid w:val="00B856F6"/>
    <w:rsid w:val="00B973FE"/>
    <w:rsid w:val="00BA69E1"/>
    <w:rsid w:val="00BB1F24"/>
    <w:rsid w:val="00BE7487"/>
    <w:rsid w:val="00C30AEB"/>
    <w:rsid w:val="00C45E7A"/>
    <w:rsid w:val="00C512D3"/>
    <w:rsid w:val="00C52A0B"/>
    <w:rsid w:val="00C61535"/>
    <w:rsid w:val="00C61F38"/>
    <w:rsid w:val="00C814B4"/>
    <w:rsid w:val="00C847C4"/>
    <w:rsid w:val="00C85824"/>
    <w:rsid w:val="00C94BC1"/>
    <w:rsid w:val="00CD2D0B"/>
    <w:rsid w:val="00CD56C5"/>
    <w:rsid w:val="00CF7A52"/>
    <w:rsid w:val="00D12E27"/>
    <w:rsid w:val="00D5008E"/>
    <w:rsid w:val="00D82756"/>
    <w:rsid w:val="00DE28BB"/>
    <w:rsid w:val="00E50896"/>
    <w:rsid w:val="00E61031"/>
    <w:rsid w:val="00ED10BE"/>
    <w:rsid w:val="00ED320A"/>
    <w:rsid w:val="00F06F39"/>
    <w:rsid w:val="00F221EC"/>
    <w:rsid w:val="00F32F28"/>
    <w:rsid w:val="00F4393F"/>
    <w:rsid w:val="00F44B4A"/>
    <w:rsid w:val="00F55492"/>
    <w:rsid w:val="00F62890"/>
    <w:rsid w:val="00FA3993"/>
    <w:rsid w:val="00FC2251"/>
    <w:rsid w:val="00FD3E94"/>
    <w:rsid w:val="00FE294E"/>
    <w:rsid w:val="00FE57F8"/>
    <w:rsid w:val="00FF0A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060EEDE"/>
  <w15:chartTrackingRefBased/>
  <w15:docId w15:val="{51593467-D77D-DD40-BBBD-68D54E90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12B"/>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E0214"/>
    <w:rPr>
      <w:color w:val="808080"/>
    </w:rPr>
  </w:style>
  <w:style w:type="paragraph" w:styleId="a5">
    <w:name w:val="List Paragraph"/>
    <w:basedOn w:val="a"/>
    <w:uiPriority w:val="34"/>
    <w:qFormat/>
    <w:rsid w:val="000F64C2"/>
    <w:pPr>
      <w:ind w:left="720"/>
      <w:contextualSpacing/>
    </w:pPr>
  </w:style>
  <w:style w:type="character" w:styleId="a6">
    <w:name w:val="Hyperlink"/>
    <w:basedOn w:val="a0"/>
    <w:uiPriority w:val="99"/>
    <w:unhideWhenUsed/>
    <w:rsid w:val="00DE28BB"/>
    <w:rPr>
      <w:color w:val="0563C1" w:themeColor="hyperlink"/>
      <w:u w:val="single"/>
    </w:rPr>
  </w:style>
  <w:style w:type="character" w:styleId="a7">
    <w:name w:val="Unresolved Mention"/>
    <w:basedOn w:val="a0"/>
    <w:uiPriority w:val="99"/>
    <w:semiHidden/>
    <w:unhideWhenUsed/>
    <w:rsid w:val="00DE28BB"/>
    <w:rPr>
      <w:color w:val="605E5C"/>
      <w:shd w:val="clear" w:color="auto" w:fill="E1DFDD"/>
    </w:rPr>
  </w:style>
  <w:style w:type="character" w:customStyle="1" w:styleId="apple-converted-space">
    <w:name w:val="apple-converted-space"/>
    <w:basedOn w:val="a0"/>
    <w:rsid w:val="0042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67859926">
      <w:bodyDiv w:val="1"/>
      <w:marLeft w:val="0"/>
      <w:marRight w:val="0"/>
      <w:marTop w:val="0"/>
      <w:marBottom w:val="0"/>
      <w:divBdr>
        <w:top w:val="none" w:sz="0" w:space="0" w:color="auto"/>
        <w:left w:val="none" w:sz="0" w:space="0" w:color="auto"/>
        <w:bottom w:val="none" w:sz="0" w:space="0" w:color="auto"/>
        <w:right w:val="none" w:sz="0" w:space="0" w:color="auto"/>
      </w:divBdr>
    </w:div>
    <w:div w:id="503932060">
      <w:bodyDiv w:val="1"/>
      <w:marLeft w:val="0"/>
      <w:marRight w:val="0"/>
      <w:marTop w:val="0"/>
      <w:marBottom w:val="0"/>
      <w:divBdr>
        <w:top w:val="none" w:sz="0" w:space="0" w:color="auto"/>
        <w:left w:val="none" w:sz="0" w:space="0" w:color="auto"/>
        <w:bottom w:val="none" w:sz="0" w:space="0" w:color="auto"/>
        <w:right w:val="none" w:sz="0" w:space="0" w:color="auto"/>
      </w:divBdr>
    </w:div>
    <w:div w:id="544492759">
      <w:bodyDiv w:val="1"/>
      <w:marLeft w:val="0"/>
      <w:marRight w:val="0"/>
      <w:marTop w:val="0"/>
      <w:marBottom w:val="0"/>
      <w:divBdr>
        <w:top w:val="none" w:sz="0" w:space="0" w:color="auto"/>
        <w:left w:val="none" w:sz="0" w:space="0" w:color="auto"/>
        <w:bottom w:val="none" w:sz="0" w:space="0" w:color="auto"/>
        <w:right w:val="none" w:sz="0" w:space="0" w:color="auto"/>
      </w:divBdr>
    </w:div>
    <w:div w:id="801728013">
      <w:bodyDiv w:val="1"/>
      <w:marLeft w:val="0"/>
      <w:marRight w:val="0"/>
      <w:marTop w:val="0"/>
      <w:marBottom w:val="0"/>
      <w:divBdr>
        <w:top w:val="none" w:sz="0" w:space="0" w:color="auto"/>
        <w:left w:val="none" w:sz="0" w:space="0" w:color="auto"/>
        <w:bottom w:val="none" w:sz="0" w:space="0" w:color="auto"/>
        <w:right w:val="none" w:sz="0" w:space="0" w:color="auto"/>
      </w:divBdr>
    </w:div>
    <w:div w:id="942616834">
      <w:bodyDiv w:val="1"/>
      <w:marLeft w:val="0"/>
      <w:marRight w:val="0"/>
      <w:marTop w:val="0"/>
      <w:marBottom w:val="0"/>
      <w:divBdr>
        <w:top w:val="none" w:sz="0" w:space="0" w:color="auto"/>
        <w:left w:val="none" w:sz="0" w:space="0" w:color="auto"/>
        <w:bottom w:val="none" w:sz="0" w:space="0" w:color="auto"/>
        <w:right w:val="none" w:sz="0" w:space="0" w:color="auto"/>
      </w:divBdr>
    </w:div>
    <w:div w:id="1474836745">
      <w:bodyDiv w:val="1"/>
      <w:marLeft w:val="0"/>
      <w:marRight w:val="0"/>
      <w:marTop w:val="0"/>
      <w:marBottom w:val="0"/>
      <w:divBdr>
        <w:top w:val="none" w:sz="0" w:space="0" w:color="auto"/>
        <w:left w:val="none" w:sz="0" w:space="0" w:color="auto"/>
        <w:bottom w:val="none" w:sz="0" w:space="0" w:color="auto"/>
        <w:right w:val="none" w:sz="0" w:space="0" w:color="auto"/>
      </w:divBdr>
    </w:div>
    <w:div w:id="18504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arsen0966/student-performance-data-set" TargetMode="External"/><Relationship Id="rId5" Type="http://schemas.openxmlformats.org/officeDocument/2006/relationships/hyperlink" Target="https://archive.ics.uci.edu/ml/datasets/Student+Performa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Nuen Tsang Yang</dc:creator>
  <cp:keywords/>
  <dc:description/>
  <cp:lastModifiedBy>xue lang</cp:lastModifiedBy>
  <cp:revision>125</cp:revision>
  <dcterms:created xsi:type="dcterms:W3CDTF">2020-11-12T06:52:00Z</dcterms:created>
  <dcterms:modified xsi:type="dcterms:W3CDTF">2020-12-02T23:59:00Z</dcterms:modified>
</cp:coreProperties>
</file>