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63D85"/>
        </w:rPr>
        <w:t>KẾ HOẠCH BÀI DẠY (GIÁO ÁN)</w:t>
      </w:r>
    </w:p>
    <w:p>
      <w:pPr>
        <w:jc w:val="center"/>
      </w:pPr>
      <w:r>
        <w:rPr>
          <w:i/>
          <w:sz w:val="24"/>
          <w:color w:val="FF6B24"/>
        </w:rPr>
        <w:t>BÀI 1: TÔI VÀ CÁC BẠN (SÁCH KẾT NỐI TRI THỨC VỚI CUỘC SỐNG - NGỮ VĂN 6)</w:t>
      </w:r>
    </w:p>
    <w:p/>
    <w:p>
      <w:r>
        <w:rPr>
          <w:b/>
          <w:sz w:val="28"/>
          <w:color w:val="20334E"/>
        </w:rPr>
        <w:t>I. MỤC TIÊU BÀI HỌC</w:t>
      </w:r>
    </w:p>
    <w:p>
      <w:r>
        <w:rPr>
          <w:b/>
          <w:sz w:val="24"/>
          <w:color w:val="1686D9"/>
        </w:rPr>
        <w:t>1. Năng lực đặc thù</w:t>
      </w:r>
    </w:p>
    <w:p>
      <w:pPr>
        <w:ind w:left="400"/>
      </w:pPr>
      <w:r>
        <w:rPr>
          <w:sz w:val="24"/>
        </w:rPr>
        <w:t>• Nhận biết được một số yếu tố của truyện đồng thoại (cốt truyện, nhân vật, lời người kể chuyện, lời nhân vật).</w:t>
      </w:r>
    </w:p>
    <w:p>
      <w:pPr>
        <w:ind w:left="400"/>
      </w:pPr>
      <w:r>
        <w:rPr>
          <w:sz w:val="24"/>
        </w:rPr>
        <w:t>• Nhận biết và phân tích được đặc điểm nhân vật Dế Mèn, Dế Choắt qua các chi tiết miêu tả ngoại hình, hành động, lời nói, tâm trạng.</w:t>
      </w:r>
    </w:p>
    <w:p>
      <w:pPr>
        <w:ind w:left="400"/>
      </w:pPr>
      <w:r>
        <w:rPr>
          <w:sz w:val="24"/>
        </w:rPr>
        <w:t>• Nhận biết từ đơn, từ phức (từ ghép, từ láy) và hiểu được tác dụng của việc sử dụng từ láy trong ngữ cảnh.</w:t>
      </w:r>
    </w:p>
    <w:p>
      <w:pPr>
        <w:ind w:left="400"/>
      </w:pPr>
      <w:r>
        <w:rPr>
          <w:sz w:val="24"/>
        </w:rPr>
        <w:t>• Viết được bài văn kể lại một trải nghiệm của bản thân có bố cục 3 phần rõ ràng.</w:t>
      </w:r>
    </w:p>
    <w:p>
      <w:pPr>
        <w:ind w:left="400"/>
      </w:pPr>
      <w:r>
        <w:rPr>
          <w:sz w:val="24"/>
        </w:rPr>
        <w:t>• Biết kể lại một trải nghiệm và lắng nghe tích cực, phản hồi phù hợp với tiêu chí rubric.</w:t>
      </w:r>
    </w:p>
    <w:p>
      <w:r>
        <w:rPr>
          <w:b/>
          <w:sz w:val="24"/>
          <w:color w:val="1686D9"/>
        </w:rPr>
        <w:t>2. Phẩm chất chủ yếu</w:t>
      </w:r>
    </w:p>
    <w:p>
      <w:pPr>
        <w:ind w:left="400"/>
      </w:pPr>
      <w:r>
        <w:rPr>
          <w:sz w:val="24"/>
        </w:rPr>
        <w:t>• Nhân ái: Biết yêu thương, tôn trọng sự khác biệt, đồng cảm với những người xung quanh.</w:t>
      </w:r>
    </w:p>
    <w:p>
      <w:pPr>
        <w:ind w:left="400"/>
      </w:pPr>
      <w:r>
        <w:rPr>
          <w:sz w:val="24"/>
        </w:rPr>
        <w:t>• Trách nhiệm: Nhận thức rõ trách nhiệm về lời nói và hành vi của mình đối với người khác.</w:t>
      </w:r>
    </w:p>
    <w:p>
      <w:r>
        <w:rPr>
          <w:b/>
          <w:sz w:val="28"/>
          <w:color w:val="20334E"/>
        </w:rPr>
        <w:t>II. TIẾN TRÌNH DẠY HỌC (BLENDED LEARNING)</w:t>
      </w:r>
    </w:p>
    <w:p>
      <w:r>
        <w:rPr>
          <w:b/>
          <w:sz w:val="24"/>
          <w:color w:val="1686D9"/>
        </w:rPr>
        <w:t>Giai đoạn 1: Chuẩn bị trước giờ học (Trực tuyến trên LMS)</w:t>
      </w:r>
    </w:p>
    <w:p>
      <w:pPr>
        <w:ind w:left="400"/>
      </w:pPr>
      <w:r>
        <w:rPr>
          <w:sz w:val="24"/>
        </w:rPr>
        <w:t>• Học sinh truy cập LMS Ngữ văn 6, xem video giới thiệu chủ đề, đọc trước văn bản 'Bài học đường đời đầu tiên'.</w:t>
      </w:r>
    </w:p>
    <w:p>
      <w:pPr>
        <w:ind w:left="400"/>
      </w:pPr>
      <w:r>
        <w:rPr>
          <w:sz w:val="24"/>
        </w:rPr>
        <w:t>• Hoàn thành phiếu kiểm tra nhanh từ vựng và câu hỏi kích hoạt kiến thức nền.</w:t>
      </w:r>
    </w:p>
    <w:p>
      <w:r>
        <w:rPr>
          <w:b/>
          <w:sz w:val="24"/>
          <w:color w:val="1686D9"/>
        </w:rPr>
        <w:t>Giai đoạn 2: Trực tiếp trên lớp (Tương tác tích cực)</w:t>
      </w:r>
    </w:p>
    <w:p>
      <w:pPr>
        <w:ind w:left="400"/>
      </w:pPr>
      <w:r>
        <w:rPr>
          <w:sz w:val="24"/>
        </w:rPr>
        <w:t>• Thảo luận nhóm về các chi tiết thể hiện tính cách Dế Mèn và bài học rút ra sau cái chết của Dế Choắt.</w:t>
      </w:r>
    </w:p>
    <w:p>
      <w:pPr>
        <w:ind w:left="400"/>
      </w:pPr>
      <w:r>
        <w:rPr>
          <w:sz w:val="24"/>
        </w:rPr>
        <w:t>• Thực hành nhận diện từ láy và vận dụng viết câu miêu tả.</w:t>
      </w:r>
    </w:p>
    <w:p>
      <w:r>
        <w:rPr>
          <w:b/>
          <w:sz w:val="24"/>
          <w:color w:val="1686D9"/>
        </w:rPr>
        <w:t>Giai đoạn 3: Vận dụng và mở rộng (Sau giờ học)</w:t>
      </w:r>
    </w:p>
    <w:p>
      <w:pPr>
        <w:ind w:left="400"/>
      </w:pPr>
      <w:r>
        <w:rPr>
          <w:sz w:val="24"/>
        </w:rPr>
        <w:t>• Học sinh nộp bài viết trải nghiệm lên LMS, tham gia đánh giá đồng đẳng (peer-review) theo rubric.</w:t>
      </w:r>
    </w:p>
    <w:sectPr>
      <w:pgSz w:w="11906" w:h="16838"/>
      <w:pgMar w:top="1440" w:right="1440" w:bottom="1440" w:left="1440"/>
    </w:sectPr>
  </w:body>
</w:document>
</file>