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B96B34"/>
          <w:sz w:val="72"/>
          <w:szCs w:val="72"/>
        </w:rPr>
        <w:t xml:space="preserve">SpiceRack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D5A3E"/>
          <w:sz w:val="40"/>
          <w:szCs w:val="40"/>
        </w:rPr>
        <w:t xml:space="preserve">Dataset Codebook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8A7B6E"/>
          <w:sz w:val="24"/>
          <w:szCs w:val="24"/>
        </w:rPr>
        <w:t xml:space="preserve">DS Club • Spring 2026</w:t>
      </w:r>
    </w:p>
    <w:p>
      <w:pPr>
        <w:pStyle w:val="Heading1"/>
        <w:pBdr>
          <w:bottom w:val="single" w:color="B96B3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B96B34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SpiceRack is a recipe recommendation system trained on the </w:t>
      </w:r>
      <w:r>
        <w:rPr>
          <w:rFonts w:ascii="Arial" w:cs="Arial" w:eastAsia="Arial" w:hAnsi="Arial"/>
          <w:b/>
          <w:bCs/>
          <w:color w:val="2F2F2F"/>
        </w:rPr>
        <w:t xml:space="preserve">RecipeNLG dataset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 (~2.2 million recipes). The core idea is simple: you tell us what spices you have, we tell you what you can cook — and what spice to buy next to unlock the most new recipes.</w:t>
      </w:r>
    </w:p>
    <w:p>
      <w:pPr>
        <w:spacing w:after="80" w:before="8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The final dataset combines the original RecipeNLG columns with features we engineered: spice extraction, K-Means cluster labels, course category classification, and seven dietary/allergen restriction flags.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3D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6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3D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Source dataset</w:t>
            </w:r>
          </w:p>
        </w:tc>
        <w:tc>
          <w:tcPr>
            <w:tcW w:type="dxa" w:w="6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RecipeNLG (Kaggle)</w:t>
            </w:r>
          </w:p>
        </w:tc>
      </w:tr>
      <w:tr>
        <w:tc>
          <w:tcPr>
            <w:tcW w:type="dxa" w:w="31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Total recipes</w:t>
            </w:r>
          </w:p>
        </w:tc>
        <w:tc>
          <w:tcPr>
            <w:tcW w:type="dxa" w:w="6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~2,231,142</w:t>
            </w:r>
          </w:p>
        </w:tc>
      </w:tr>
      <w:tr>
        <w:tc>
          <w:tcPr>
            <w:tcW w:type="dxa" w:w="31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Final columns</w:t>
            </w:r>
          </w:p>
        </w:tc>
        <w:tc>
          <w:tcPr>
            <w:tcW w:type="dxa" w:w="6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31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Spice vocabulary</w:t>
            </w:r>
          </w:p>
        </w:tc>
        <w:tc>
          <w:tcPr>
            <w:tcW w:type="dxa" w:w="6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179 canonical spices</w:t>
            </w:r>
          </w:p>
        </w:tc>
      </w:tr>
      <w:tr>
        <w:tc>
          <w:tcPr>
            <w:tcW w:type="dxa" w:w="31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Clusters</w:t>
            </w:r>
          </w:p>
        </w:tc>
        <w:tc>
          <w:tcPr>
            <w:tcW w:type="dxa" w:w="6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100 (MiniBatchKMeans, silhouette 0.667)</w:t>
            </w:r>
          </w:p>
        </w:tc>
      </w:tr>
      <w:tr>
        <w:tc>
          <w:tcPr>
            <w:tcW w:type="dxa" w:w="31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Dietary flag columns</w:t>
            </w:r>
          </w:p>
        </w:tc>
        <w:tc>
          <w:tcPr>
            <w:tcW w:type="dxa" w:w="6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7 (vegetarian, vegan, dairy-free, gluten-free, keto, paleo, halal, kosher, hindu-friendly)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B96B3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B96B34"/>
          <w:sz w:val="32"/>
          <w:szCs w:val="32"/>
        </w:rPr>
        <w:t xml:space="preserve">2. Data Pipeline</w:t>
      </w:r>
    </w:p>
    <w:p>
      <w:pPr>
        <w:spacing w:after="80" w:before="8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The dataset was built in </w:t>
      </w:r>
      <w:r>
        <w:rPr>
          <w:rFonts w:ascii="Courier New" w:cs="Courier New" w:eastAsia="Courier New" w:hAnsi="Courier New"/>
          <w:color w:val="3D5A3E"/>
          <w:sz w:val="18"/>
          <w:szCs w:val="18"/>
        </w:rPr>
        <w:t xml:space="preserve">main.ipynb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 through the following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Load RecipeNLG full_dataset.csv — parse the NER column (pre-extracted ingredient tokens) rather than raw ingredient 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Spice extraction — match NER tokens against a 179-spice canonical vocabulary from spice_data_v2.py, resolving aliases (e.g. 'black peppercorn' → 'black pepper')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Filter — drop recipes with fewer than 2 matched spices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TF-IDF weighting — downweight common spices (salt: ~0.24) and upweight rare ones using TfidfTransformer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IDF boost — square the IDF weights so rare spices dominate flavor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SVD compression — TruncatedSVD(n_components=100) reduces 179 binary spice dims to 100 dense dims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K-Means clustering — MiniBatchKMeans(n_clusters=100) on the binary spice matrix, silhouette 0.667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Oversized cluster splitting — clusters &gt;50k recipes split into 5 sub-clusters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Dietary flags — rule-based logic on ingredient lists to tag vegetarian, vegan, allergens, etc.</w:t>
      </w:r>
    </w:p>
    <w:p>
      <w:pPr>
        <w:spacing w:before="40"/>
      </w:pPr>
    </w:p>
    <w:p>
      <w:pPr>
        <w:pStyle w:val="Heading1"/>
        <w:pBdr>
          <w:bottom w:val="single" w:color="B96B3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B96B34"/>
          <w:sz w:val="32"/>
          <w:szCs w:val="32"/>
        </w:rPr>
        <w:t xml:space="preserve">3. Column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D5A3E"/>
          <w:sz w:val="26"/>
          <w:szCs w:val="26"/>
        </w:rPr>
        <w:t xml:space="preserve">3.1  Base Columns (from RecipeNLG)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60"/>
        <w:gridCol w:w="4320"/>
        <w:gridCol w:w="2640"/>
      </w:tblGrid>
      <w:tr>
        <w:trPr>
          <w:tblHeader/>
        </w:trPr>
        <w:tc>
          <w:tcPr>
            <w:tcW w:type="dxa" w:w="14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B96B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9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B96B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B96B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B96B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14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Unnamed: 0</w:t>
            </w:r>
          </w:p>
        </w:tc>
        <w:tc>
          <w:tcPr>
            <w:tcW w:type="dxa" w:w="9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int</w:t>
            </w:r>
          </w:p>
        </w:tc>
        <w:tc>
          <w:tcPr>
            <w:tcW w:type="dxa" w:w="43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Original row index from RecipeNLG full_dataset.csv</w:t>
            </w:r>
          </w:p>
        </w:tc>
        <w:tc>
          <w:tcPr>
            <w:tcW w:type="dxa" w:w="26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title</w:t>
            </w:r>
          </w:p>
        </w:tc>
        <w:tc>
          <w:tcPr>
            <w:tcW w:type="dxa" w:w="9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tcW w:type="dxa" w:w="43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Recipe name as it appears in the source dataset</w:t>
            </w:r>
          </w:p>
        </w:tc>
        <w:tc>
          <w:tcPr>
            <w:tcW w:type="dxa" w:w="26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No-Bake Nut Cookies</w:t>
            </w:r>
          </w:p>
        </w:tc>
      </w:tr>
      <w:tr>
        <w:tc>
          <w:tcPr>
            <w:tcW w:type="dxa" w:w="14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ingredients</w:t>
            </w:r>
          </w:p>
        </w:tc>
        <w:tc>
          <w:tcPr>
            <w:tcW w:type="dxa" w:w="9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tcW w:type="dxa" w:w="43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JSON-encoded list of raw ingredient strings with measurements</w:t>
            </w:r>
          </w:p>
        </w:tc>
        <w:tc>
          <w:tcPr>
            <w:tcW w:type="dxa" w:w="26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["1 c. firmly packed brown sugar", ...]</w:t>
            </w:r>
          </w:p>
        </w:tc>
      </w:tr>
      <w:tr>
        <w:tc>
          <w:tcPr>
            <w:tcW w:type="dxa" w:w="14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directions</w:t>
            </w:r>
          </w:p>
        </w:tc>
        <w:tc>
          <w:tcPr>
            <w:tcW w:type="dxa" w:w="9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tcW w:type="dxa" w:w="43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JSON-encoded list of step-by-step cooking instructions</w:t>
            </w:r>
          </w:p>
        </w:tc>
        <w:tc>
          <w:tcPr>
            <w:tcW w:type="dxa" w:w="26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["In a heavy 2-quart saucepan...", ...]</w:t>
            </w:r>
          </w:p>
        </w:tc>
      </w:tr>
      <w:tr>
        <w:tc>
          <w:tcPr>
            <w:tcW w:type="dxa" w:w="14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link</w:t>
            </w:r>
          </w:p>
        </w:tc>
        <w:tc>
          <w:tcPr>
            <w:tcW w:type="dxa" w:w="9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tcW w:type="dxa" w:w="43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URL to the original recipe source page</w:t>
            </w:r>
          </w:p>
        </w:tc>
        <w:tc>
          <w:tcPr>
            <w:tcW w:type="dxa" w:w="26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www.cookbooks.com/Recipe-Details.aspx?id=44874</w:t>
            </w:r>
          </w:p>
        </w:tc>
      </w:tr>
      <w:tr>
        <w:tc>
          <w:tcPr>
            <w:tcW w:type="dxa" w:w="14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source</w:t>
            </w:r>
          </w:p>
        </w:tc>
        <w:tc>
          <w:tcPr>
            <w:tcW w:type="dxa" w:w="9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tcW w:type="dxa" w:w="43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Dataset collection method — always 'Gathered' in this dataset</w:t>
            </w:r>
          </w:p>
        </w:tc>
        <w:tc>
          <w:tcPr>
            <w:tcW w:type="dxa" w:w="26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Gathered</w:t>
            </w:r>
          </w:p>
        </w:tc>
      </w:tr>
      <w:tr>
        <w:tc>
          <w:tcPr>
            <w:tcW w:type="dxa" w:w="14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NER</w:t>
            </w:r>
          </w:p>
        </w:tc>
        <w:tc>
          <w:tcPr>
            <w:tcW w:type="dxa" w:w="9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tcW w:type="dxa" w:w="43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JSON list of ingredient tokens extracted by NER model (used for spice matching)</w:t>
            </w:r>
          </w:p>
        </w:tc>
        <w:tc>
          <w:tcPr>
            <w:tcW w:type="dxa" w:w="26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["brown sugar", "vanilla", "nuts", ...]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D5A3E"/>
          <w:sz w:val="26"/>
          <w:szCs w:val="26"/>
        </w:rPr>
        <w:t xml:space="preserve">3.2  Engineered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60"/>
        <w:gridCol w:w="4320"/>
        <w:gridCol w:w="2280"/>
      </w:tblGrid>
      <w:tr>
        <w:trPr>
          <w:tblHeader/>
        </w:trPr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B96B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9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B96B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B96B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8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B96B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ingredients_parsed</w:t>
            </w:r>
          </w:p>
        </w:tc>
        <w:tc>
          <w:tcPr>
            <w:tcW w:type="dxa" w:w="9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tcW w:type="dxa" w:w="43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Python-list-formatted version of NER tokens (alternative parsing path)</w:t>
            </w:r>
          </w:p>
        </w:tc>
        <w:tc>
          <w:tcPr>
            <w:tcW w:type="dxa" w:w="228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['brown sugar', 'milk', 'vanilla', ...]</w:t>
            </w:r>
          </w:p>
        </w:tc>
      </w:tr>
      <w:tr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spices</w:t>
            </w:r>
          </w:p>
        </w:tc>
        <w:tc>
          <w:tcPr>
            <w:tcW w:type="dxa" w:w="9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tcW w:type="dxa" w:w="43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Python set of canonical spice names matched from NER tokens using spice_data_v2.py vocabulary</w:t>
            </w:r>
          </w:p>
        </w:tc>
        <w:tc>
          <w:tcPr>
            <w:tcW w:type="dxa" w:w="228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{'vanilla'}</w:t>
            </w:r>
          </w:p>
        </w:tc>
      </w:tr>
      <w:tr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cluster</w:t>
            </w:r>
          </w:p>
        </w:tc>
        <w:tc>
          <w:tcPr>
            <w:tcW w:type="dxa" w:w="9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int</w:t>
            </w:r>
          </w:p>
        </w:tc>
        <w:tc>
          <w:tcPr>
            <w:tcW w:type="dxa" w:w="43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K-Means cluster ID (0–~124 after sub-cluster splitting). Recipes in the same cluster share a similar spice profile.</w:t>
            </w:r>
          </w:p>
        </w:tc>
        <w:tc>
          <w:tcPr>
            <w:tcW w:type="dxa" w:w="228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118</w:t>
            </w:r>
          </w:p>
        </w:tc>
      </w:tr>
      <w:tr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course_category</w:t>
            </w:r>
          </w:p>
        </w:tc>
        <w:tc>
          <w:tcPr>
            <w:tcW w:type="dxa" w:w="9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tcW w:type="dxa" w:w="43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Rule-based course label derived from recipe title keywords. Values: 'Mains &amp; Sides', 'Dessert &amp; Sweets', 'Other/Miscellaneous'. NaN where classification was uncertain.</w:t>
            </w:r>
          </w:p>
        </w:tc>
        <w:tc>
          <w:tcPr>
            <w:tcW w:type="dxa" w:w="228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NaN (1000/1000 null in sample)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D5A3E"/>
          <w:sz w:val="26"/>
          <w:szCs w:val="26"/>
        </w:rPr>
        <w:t xml:space="preserve">3.3  Dietary &amp; Allergen Columns</w:t>
      </w:r>
    </w:p>
    <w:p>
      <w:pPr>
        <w:spacing w:after="80" w:before="8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All dietary flags are </w:t>
      </w:r>
      <w:r>
        <w:rPr>
          <w:rFonts w:ascii="Arial" w:cs="Arial" w:eastAsia="Arial" w:hAnsi="Arial"/>
          <w:b/>
          <w:bCs/>
          <w:color w:val="2F2F2F"/>
        </w:rPr>
        <w:t xml:space="preserve">boolean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 (True/False) unless noted. Logic is rule-based, derived from the parsed ingredient list — not verified by a nutritionist. Treat as approximate signals, not certifications.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1560"/>
        <w:gridCol w:w="2760"/>
      </w:tblGrid>
      <w:tr>
        <w:trPr>
          <w:tblHeader/>
        </w:trPr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B96B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B96B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True means...</w:t>
            </w:r>
          </w:p>
        </w:tc>
        <w:tc>
          <w:tcPr>
            <w:tcW w:type="dxa" w:w="15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B96B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rate (n=1000)</w:t>
            </w:r>
          </w:p>
        </w:tc>
        <w:tc>
          <w:tcPr>
            <w:tcW w:type="dxa" w:w="27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B96B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is_vegetarian</w:t>
            </w:r>
          </w:p>
        </w:tc>
        <w:tc>
          <w:tcPr>
            <w:tcW w:type="dxa" w:w="3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No meat, poultry, or seafood detected</w:t>
            </w:r>
          </w:p>
        </w:tc>
        <w:tc>
          <w:tcPr>
            <w:tcW w:type="dxa" w:w="15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69.9%</w:t>
            </w:r>
          </w:p>
        </w:tc>
        <w:tc>
          <w:tcPr>
            <w:tcW w:type="dxa" w:w="27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Does not check for gelatin or rennet</w:t>
            </w:r>
          </w:p>
        </w:tc>
      </w:tr>
      <w:tr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is_vegan</w:t>
            </w:r>
          </w:p>
        </w:tc>
        <w:tc>
          <w:tcPr>
            <w:tcW w:type="dxa" w:w="3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No animal products detected (meat, dairy, eggs, honey)</w:t>
            </w:r>
          </w:p>
        </w:tc>
        <w:tc>
          <w:tcPr>
            <w:tcW w:type="dxa" w:w="15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16.3%</w:t>
            </w:r>
          </w:p>
        </w:tc>
        <w:tc>
          <w:tcPr>
            <w:tcW w:type="dxa" w:w="27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Subset of is_vegetarian</w:t>
            </w:r>
          </w:p>
        </w:tc>
      </w:tr>
      <w:tr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is_dairy_free</w:t>
            </w:r>
          </w:p>
        </w:tc>
        <w:tc>
          <w:tcPr>
            <w:tcW w:type="dxa" w:w="3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No dairy ingredients detected</w:t>
            </w:r>
          </w:p>
        </w:tc>
        <w:tc>
          <w:tcPr>
            <w:tcW w:type="dxa" w:w="15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38.5%</w:t>
            </w:r>
          </w:p>
        </w:tc>
        <w:tc>
          <w:tcPr>
            <w:tcW w:type="dxa" w:w="27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is_gluten_free</w:t>
            </w:r>
          </w:p>
        </w:tc>
        <w:tc>
          <w:tcPr>
            <w:tcW w:type="dxa" w:w="3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No wheat, barley, rye, or gluten-containing ingredients detected</w:t>
            </w:r>
          </w:p>
        </w:tc>
        <w:tc>
          <w:tcPr>
            <w:tcW w:type="dxa" w:w="15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74.2%</w:t>
            </w:r>
          </w:p>
        </w:tc>
        <w:tc>
          <w:tcPr>
            <w:tcW w:type="dxa" w:w="27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High rate reflects many simple spice-forward recipes</w:t>
            </w:r>
          </w:p>
        </w:tc>
      </w:tr>
      <w:tr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is_keto</w:t>
            </w:r>
          </w:p>
        </w:tc>
        <w:tc>
          <w:tcPr>
            <w:tcW w:type="dxa" w:w="3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Low-carb profile — no sugar, grains, or starchy vegetables detected</w:t>
            </w:r>
          </w:p>
        </w:tc>
        <w:tc>
          <w:tcPr>
            <w:tcW w:type="dxa" w:w="15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39.3%</w:t>
            </w:r>
          </w:p>
        </w:tc>
        <w:tc>
          <w:tcPr>
            <w:tcW w:type="dxa" w:w="27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is_paleo</w:t>
            </w:r>
          </w:p>
        </w:tc>
        <w:tc>
          <w:tcPr>
            <w:tcW w:type="dxa" w:w="3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No grains, legumes, dairy, or refined sugar detected</w:t>
            </w:r>
          </w:p>
        </w:tc>
        <w:tc>
          <w:tcPr>
            <w:tcW w:type="dxa" w:w="15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21.0%</w:t>
            </w:r>
          </w:p>
        </w:tc>
        <w:tc>
          <w:tcPr>
            <w:tcW w:type="dxa" w:w="27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is_halal</w:t>
            </w:r>
          </w:p>
        </w:tc>
        <w:tc>
          <w:tcPr>
            <w:tcW w:type="dxa" w:w="3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No pork, alcohol, or explicitly non-halal ingredients detected</w:t>
            </w:r>
          </w:p>
        </w:tc>
        <w:tc>
          <w:tcPr>
            <w:tcW w:type="dxa" w:w="15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91.8%</w:t>
            </w:r>
          </w:p>
        </w:tc>
        <w:tc>
          <w:tcPr>
            <w:tcW w:type="dxa" w:w="27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High rate — cannot verify slaughter method</w:t>
            </w:r>
          </w:p>
        </w:tc>
      </w:tr>
      <w:tr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is_kosher</w:t>
            </w:r>
          </w:p>
        </w:tc>
        <w:tc>
          <w:tcPr>
            <w:tcW w:type="dxa" w:w="3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No pork or shellfish detected</w:t>
            </w:r>
          </w:p>
        </w:tc>
        <w:tc>
          <w:tcPr>
            <w:tcW w:type="dxa" w:w="15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93.3%</w:t>
            </w:r>
          </w:p>
        </w:tc>
        <w:tc>
          <w:tcPr>
            <w:tcW w:type="dxa" w:w="27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Does not check meat/dairy separation</w:t>
            </w:r>
          </w:p>
        </w:tc>
      </w:tr>
      <w:tr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is_hindu_friendly</w:t>
            </w:r>
          </w:p>
        </w:tc>
        <w:tc>
          <w:tcPr>
            <w:tcW w:type="dxa" w:w="3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No beef detected</w:t>
            </w:r>
          </w:p>
        </w:tc>
        <w:tc>
          <w:tcPr>
            <w:tcW w:type="dxa" w:w="15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88.0%</w:t>
            </w:r>
          </w:p>
        </w:tc>
        <w:tc>
          <w:tcPr>
            <w:tcW w:type="dxa" w:w="27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allergens_present</w:t>
            </w:r>
          </w:p>
        </w:tc>
        <w:tc>
          <w:tcPr>
            <w:tcW w:type="dxa" w:w="3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Comma-separated list of detected allergens. NaN if none detected. Possible values: Dairy, Gluten, Nuts, Eggs, Shellfish, Soy.</w:t>
            </w:r>
          </w:p>
        </w:tc>
        <w:tc>
          <w:tcPr>
            <w:tcW w:type="dxa" w:w="27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Dairy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B96B3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B96B34"/>
          <w:sz w:val="32"/>
          <w:szCs w:val="32"/>
        </w:rPr>
        <w:t xml:space="preserve">4. Model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D5A3E"/>
          <w:sz w:val="26"/>
          <w:szCs w:val="26"/>
        </w:rPr>
        <w:t xml:space="preserve">4.1  Saved Model Keys (spicerack_model.joblib)</w:t>
      </w:r>
    </w:p>
    <w:p>
      <w:pPr>
        <w:spacing w:after="80" w:before="8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The trained model is saved via </w:t>
      </w:r>
      <w:r>
        <w:rPr>
          <w:rFonts w:ascii="Courier New" w:cs="Courier New" w:eastAsia="Courier New" w:hAnsi="Courier New"/>
          <w:color w:val="3D5A3E"/>
          <w:sz w:val="18"/>
          <w:szCs w:val="18"/>
        </w:rPr>
        <w:t xml:space="preserve">joblib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 and contains the following keys: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3D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3D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3D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kmeans</w:t>
            </w:r>
          </w:p>
        </w:tc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MiniBatchKMeans</w:t>
            </w:r>
          </w:p>
        </w:tc>
        <w:tc>
          <w:tcPr>
            <w:tcW w:type="dxa" w:w="54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Trained cluster model — maps recipe spice vectors to cluster IDs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svd</w:t>
            </w:r>
          </w:p>
        </w:tc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TruncatedSVD</w:t>
            </w:r>
          </w:p>
        </w:tc>
        <w:tc>
          <w:tcPr>
            <w:tcW w:type="dxa" w:w="54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Dimensionality reduction — 179 spice dims → 100 dense dims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mlb</w:t>
            </w:r>
          </w:p>
        </w:tc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MultiLabelBinarizer</w:t>
            </w:r>
          </w:p>
        </w:tc>
        <w:tc>
          <w:tcPr>
            <w:tcW w:type="dxa" w:w="54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Encodes a list of spice strings into a 179-dim binary vector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tfidf</w:t>
            </w:r>
          </w:p>
        </w:tc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TfidfTransformer</w:t>
            </w:r>
          </w:p>
        </w:tc>
        <w:tc>
          <w:tcPr>
            <w:tcW w:type="dxa" w:w="54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Downweights common spices by their document frequency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idf_boost</w:t>
            </w:r>
          </w:p>
        </w:tc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numpy array (179,)</w:t>
            </w:r>
          </w:p>
        </w:tc>
        <w:tc>
          <w:tcPr>
            <w:tcW w:type="dxa" w:w="54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Squared IDF weights — amplifies rare spice influence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recipe_matrix</w:t>
            </w:r>
          </w:p>
        </w:tc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numpy array (N, 100)</w:t>
            </w:r>
          </w:p>
        </w:tc>
        <w:tc>
          <w:tcPr>
            <w:tcW w:type="dxa" w:w="54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L2-normalized SVD-compressed vectors for all 2.2M recipes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recipe_titles</w:t>
            </w:r>
          </w:p>
        </w:tc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list[str]</w:t>
            </w:r>
          </w:p>
        </w:tc>
        <w:tc>
          <w:tcPr>
            <w:tcW w:type="dxa" w:w="54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Recipe title at index i corresponds to recipe_matrix[i]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recipe_spices</w:t>
            </w:r>
          </w:p>
        </w:tc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list[list[str]]</w:t>
            </w:r>
          </w:p>
        </w:tc>
        <w:tc>
          <w:tcPr>
            <w:tcW w:type="dxa" w:w="54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Canonical spice list for recipe i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cluster_labels</w:t>
            </w:r>
          </w:p>
        </w:tc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list[int]</w:t>
            </w:r>
          </w:p>
        </w:tc>
        <w:tc>
          <w:tcPr>
            <w:tcW w:type="dxa" w:w="54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Cluster assignment for recipe i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cluster_top_spices</w:t>
            </w:r>
          </w:p>
        </w:tc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dict[int, list[str]]</w:t>
            </w:r>
          </w:p>
        </w:tc>
        <w:tc>
          <w:tcPr>
            <w:tcW w:type="dxa" w:w="54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Top 8 most frequent spices per cluster — used for profile display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n_clusters</w:t>
            </w:r>
          </w:p>
        </w:tc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int</w:t>
            </w:r>
          </w:p>
        </w:tc>
        <w:tc>
          <w:tcPr>
            <w:tcW w:type="dxa" w:w="54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Total number of clusters (100 base + sub-clusters)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n_recipes</w:t>
            </w:r>
          </w:p>
        </w:tc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int</w:t>
            </w:r>
          </w:p>
        </w:tc>
        <w:tc>
          <w:tcPr>
            <w:tcW w:type="dxa" w:w="54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Total recipes in model (2,231,142)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silhouette</w:t>
            </w:r>
          </w:p>
        </w:tc>
        <w:tc>
          <w:tcPr>
            <w:tcW w:type="dxa" w:w="18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float</w:t>
            </w:r>
          </w:p>
        </w:tc>
        <w:tc>
          <w:tcPr>
            <w:tcW w:type="dxa" w:w="54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Silhouette score on Jaccard metric (0.6694)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D5A3E"/>
          <w:sz w:val="26"/>
          <w:szCs w:val="26"/>
        </w:rPr>
        <w:t xml:space="preserve">4.2  Inference Pipeline</w:t>
      </w:r>
    </w:p>
    <w:p>
      <w:pPr>
        <w:spacing w:after="80" w:before="8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At query time, a user's pantry is transformed through the same pipeline used during training: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120"/>
        <w:gridCol w:w="2520"/>
      </w:tblGrid>
      <w:tr>
        <w:trPr>
          <w:tblHeader/>
        </w:trPr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3D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1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3D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5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3D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shape</w:t>
            </w:r>
          </w:p>
        </w:tc>
      </w:tr>
      <w:tr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61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mlb.transform([pantry_set])</w:t>
            </w:r>
          </w:p>
        </w:tc>
        <w:tc>
          <w:tcPr>
            <w:tcW w:type="dxa" w:w="25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(1, 179) binary</w:t>
            </w:r>
          </w:p>
        </w:tc>
      </w:tr>
      <w:tr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61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tfidf.transform(user_bin)</w:t>
            </w:r>
          </w:p>
        </w:tc>
        <w:tc>
          <w:tcPr>
            <w:tcW w:type="dxa" w:w="25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(1, 179) weighted sparse</w:t>
            </w:r>
          </w:p>
        </w:tc>
      </w:tr>
      <w:tr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61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× idf_boost, normalize()</w:t>
            </w:r>
          </w:p>
        </w:tc>
        <w:tc>
          <w:tcPr>
            <w:tcW w:type="dxa" w:w="25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(1, 179) boosted + L2 normalized</w:t>
            </w:r>
          </w:p>
        </w:tc>
      </w:tr>
      <w:tr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61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svd.transform(user_boosted)</w:t>
            </w:r>
          </w:p>
        </w:tc>
        <w:tc>
          <w:tcPr>
            <w:tcW w:type="dxa" w:w="25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(1, 100) dense</w:t>
            </w:r>
          </w:p>
        </w:tc>
      </w:tr>
      <w:tr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61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L2 normalize</w:t>
            </w:r>
          </w:p>
        </w:tc>
        <w:tc>
          <w:tcPr>
            <w:tcW w:type="dxa" w:w="25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(1, 100) unit vector</w:t>
            </w:r>
          </w:p>
        </w:tc>
      </w:tr>
      <w:tr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61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kmeans.transform() → top N nearest clusters</w:t>
            </w:r>
          </w:p>
        </w:tc>
        <w:tc>
          <w:tcPr>
            <w:tcW w:type="dxa" w:w="25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cluster mask over 2.2M recipes</w:t>
            </w:r>
          </w:p>
        </w:tc>
      </w:tr>
      <w:tr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61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recipe_matrix @ user_vec → rank → top 12</w:t>
            </w:r>
          </w:p>
        </w:tc>
        <w:tc>
          <w:tcPr>
            <w:tcW w:type="dxa" w:w="25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top 12 recommended recipes</w:t>
            </w:r>
          </w:p>
        </w:tc>
      </w:tr>
    </w:tbl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Small pantries (1–2 spices) search up to 9 nearest clusters to compensate for sparse vector misrouting. Larger pantries search 5–7 clusters.</w:t>
      </w:r>
    </w:p>
    <w:p>
      <w:pPr>
        <w:pStyle w:val="Heading1"/>
        <w:pBdr>
          <w:bottom w:val="single" w:color="B96B3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B96B34"/>
          <w:sz w:val="32"/>
          <w:szCs w:val="32"/>
        </w:rPr>
        <w:t xml:space="preserve">5. Spice Vocabulary</w:t>
      </w:r>
    </w:p>
    <w:p>
      <w:pPr>
        <w:spacing w:after="80" w:before="8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Spice matching is handled by </w:t>
      </w:r>
      <w:r>
        <w:rPr>
          <w:rFonts w:ascii="Courier New" w:cs="Courier New" w:eastAsia="Courier New" w:hAnsi="Courier New"/>
          <w:color w:val="3D5A3E"/>
          <w:sz w:val="18"/>
          <w:szCs w:val="18"/>
        </w:rPr>
        <w:t xml:space="preserve">spice_data_v2.py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. The vocabulary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179 canonical spice names (e.g. 'black pepper', 'turmeric', 'italian seasoning')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319 aliases that resolve to canonical names (e.g. 'jeera' → 'cumin', 'haldi' → 'turmeric', 'pizza oregano' → 'oregano')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Flavor profiles grouped by cuisine region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F2F2F"/>
        </w:rPr>
        <w:t xml:space="preserve">Key design decision: 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garlic powder is treated as a distinct canonical spice from garlic. 'garlic salt' and 'granulated garlic' both alias to 'garlic powder', not 'garlic'.</w:t>
      </w:r>
    </w:p>
    <w:p>
      <w:pPr>
        <w:pStyle w:val="Heading1"/>
        <w:pBdr>
          <w:bottom w:val="single" w:color="B96B3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B96B34"/>
          <w:sz w:val="32"/>
          <w:szCs w:val="32"/>
        </w:rPr>
        <w:t xml:space="preserve">6. Website &amp; Database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D5A3E"/>
          <w:sz w:val="26"/>
          <w:szCs w:val="26"/>
        </w:rPr>
        <w:t xml:space="preserve">6.1  SQLite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240"/>
        <w:gridCol w:w="2520"/>
      </w:tblGrid>
      <w:tr>
        <w:trPr>
          <w:tblHeader/>
        </w:trP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3D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3D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3D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25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3D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data/user_spices.db</w:t>
            </w:r>
          </w:p>
        </w:tc>
        <w:tc>
          <w:tcPr>
            <w:tcW w:type="dxa" w:w="14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spices</w:t>
            </w:r>
          </w:p>
        </w:tc>
        <w:tc>
          <w:tcPr>
            <w:tcW w:type="dxa" w:w="3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id INTEGER PK, name TEXT UNIQUE</w:t>
            </w:r>
          </w:p>
        </w:tc>
        <w:tc>
          <w:tcPr>
            <w:tcW w:type="dxa" w:w="25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User's pantry — spices they own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data/saved_recipes.db</w:t>
            </w:r>
          </w:p>
        </w:tc>
        <w:tc>
          <w:tcPr>
            <w:tcW w:type="dxa" w:w="14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saved_recipes</w:t>
            </w:r>
          </w:p>
        </w:tc>
        <w:tc>
          <w:tcPr>
            <w:tcW w:type="dxa" w:w="3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id PK, title TEXT UNIQUE, profile TEXT, matched TEXT</w:t>
            </w:r>
          </w:p>
        </w:tc>
        <w:tc>
          <w:tcPr>
            <w:tcW w:type="dxa" w:w="25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Recipes the user has hearted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data/photo_cache.json</w:t>
            </w:r>
          </w:p>
        </w:tc>
        <w:tc>
          <w:tcPr>
            <w:tcW w:type="dxa" w:w="14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(JSON)</w:t>
            </w:r>
          </w:p>
        </w:tc>
        <w:tc>
          <w:tcPr>
            <w:tcW w:type="dxa" w:w="324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{ title: unsplash_url }</w:t>
            </w:r>
          </w:p>
        </w:tc>
        <w:tc>
          <w:tcPr>
            <w:tcW w:type="dxa" w:w="25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Cached Unsplash photo URLs — persists across restarts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D5A3E"/>
          <w:sz w:val="26"/>
          <w:szCs w:val="26"/>
        </w:rPr>
        <w:t xml:space="preserve">6.2 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"/>
        <w:gridCol w:w="6480"/>
      </w:tblGrid>
      <w:tr>
        <w:trPr>
          <w:tblHeader/>
        </w:trP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B96B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B96B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48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B96B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/</w:t>
            </w:r>
          </w:p>
        </w:tc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GET</w:t>
            </w:r>
          </w:p>
        </w:tc>
        <w:tc>
          <w:tcPr>
            <w:tcW w:type="dxa" w:w="648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Main page — runs recommender, loads spices and saved recipes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/add_spices</w:t>
            </w:r>
          </w:p>
        </w:tc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POST</w:t>
            </w:r>
          </w:p>
        </w:tc>
        <w:tc>
          <w:tcPr>
            <w:tcW w:type="dxa" w:w="648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Validates input against canonical spice list, inserts to DB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/remove_spice</w:t>
            </w:r>
          </w:p>
        </w:tc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POST</w:t>
            </w:r>
          </w:p>
        </w:tc>
        <w:tc>
          <w:tcPr>
            <w:tcW w:type="dxa" w:w="648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Removes spice by ID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/save_recipe</w:t>
            </w:r>
          </w:p>
        </w:tc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POST</w:t>
            </w:r>
          </w:p>
        </w:tc>
        <w:tc>
          <w:tcPr>
            <w:tcW w:type="dxa" w:w="648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Hearts a recipe — saves title, profile, matched spices to saved_recipes.db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/unsave_recipe</w:t>
            </w:r>
          </w:p>
        </w:tc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POST</w:t>
            </w:r>
          </w:p>
        </w:tc>
        <w:tc>
          <w:tcPr>
            <w:tcW w:type="dxa" w:w="648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Removes a recipe from saved collection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/get_recipe_details/&lt;title&gt;</w:t>
            </w:r>
          </w:p>
        </w:tc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GET</w:t>
            </w:r>
          </w:p>
        </w:tc>
        <w:tc>
          <w:tcPr>
            <w:tcW w:type="dxa" w:w="648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Looks up ingredients + directions from cluster_data.csv, fetches Unsplash photo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/scan_barcode</w:t>
            </w:r>
          </w:p>
        </w:tc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POST</w:t>
            </w:r>
          </w:p>
        </w:tc>
        <w:tc>
          <w:tcPr>
            <w:tcW w:type="dxa" w:w="648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Decodes barcode image via pyzbar, looks up product on Open Food Facts, adds to pantry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/api/search</w:t>
            </w:r>
          </w:p>
        </w:tc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GET</w:t>
            </w:r>
          </w:p>
        </w:tc>
        <w:tc>
          <w:tcPr>
            <w:tcW w:type="dxa" w:w="648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Searches recipe titles in cluster_data.csv — used by the global search bar</w:t>
            </w:r>
          </w:p>
        </w:tc>
      </w:tr>
      <w:tr>
        <w:tc>
          <w:tcPr>
            <w:tcW w:type="dxa" w:w="21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/api/random_recipe</w:t>
            </w:r>
          </w:p>
        </w:tc>
        <w:tc>
          <w:tcPr>
            <w:tcW w:type="dxa" w:w="72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GET</w:t>
            </w:r>
          </w:p>
        </w:tc>
        <w:tc>
          <w:tcPr>
            <w:tcW w:type="dxa" w:w="648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Returns a random recipe title from cluster_data.csv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B96B3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B96B34"/>
          <w:sz w:val="32"/>
          <w:szCs w:val="32"/>
        </w:rPr>
        <w:t xml:space="preserve">7. 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course_category is entirely null in the current dataset — the classification logic runs at startup in recommender.py but the column was never saved back to the CSV during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allergens_present is null for ~25% of recipes — rule-based detection misses complex ingredient forms (e.g. 'dulce de leche' is not flagged as dairy)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Dietary flags are approximate — is_halal (91.8%) and is_kosher (93.3%) are very high because the rules only exclude explicit disqualifiers; they cannot verify preparation method or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spices column is stored as a Python set string (e.g. {'vanilla', 'cinnamon'}) and requires ast.literal_eval() to parse back — not valid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Unsplash image accuracy is imperfect — the API returns stock food photos that match the recipe title but are not guaranteed to depict the actual dish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The recommender returns 100% match scores when a user has only one spice — this is mathematically correct (cosine similarity of 1.0 within the cluster) but visually misleading on the website</w:t>
      </w:r>
    </w:p>
    <w:p>
      <w:pPr>
        <w:spacing w:before="160"/>
      </w:pPr>
    </w:p>
    <w:p>
      <w:pPr>
        <w:pStyle w:val="Heading1"/>
        <w:pBdr>
          <w:bottom w:val="single" w:color="B96B3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B96B34"/>
          <w:sz w:val="32"/>
          <w:szCs w:val="32"/>
        </w:rPr>
        <w:t xml:space="preserve">8. Reproducing the Dataset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F2F2F"/>
        </w:rPr>
        <w:t xml:space="preserve">Step 1 — 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Download RecipeNLG full_dataset.csv from Kaggle (</w:t>
      </w:r>
      <w:r>
        <w:rPr>
          <w:rFonts w:ascii="Courier New" w:cs="Courier New" w:eastAsia="Courier New" w:hAnsi="Courier New"/>
          <w:color w:val="3D5A3E"/>
          <w:sz w:val="18"/>
          <w:szCs w:val="18"/>
        </w:rPr>
        <w:t xml:space="preserve">https://www.kaggle.com/datasets/saloni1712/recipenlg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F2F2F"/>
        </w:rPr>
        <w:t xml:space="preserve">Step 2 — 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Run all cells in </w:t>
      </w:r>
      <w:r>
        <w:rPr>
          <w:rFonts w:ascii="Courier New" w:cs="Courier New" w:eastAsia="Courier New" w:hAnsi="Courier New"/>
          <w:color w:val="3D5A3E"/>
          <w:sz w:val="18"/>
          <w:szCs w:val="18"/>
        </w:rPr>
        <w:t xml:space="preserve">main.ipynb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 from top to bottom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F2F2F"/>
        </w:rPr>
        <w:t xml:space="preserve">Step 3 — 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After the clustering cell, save the full dataset: </w:t>
      </w:r>
      <w:r>
        <w:rPr>
          <w:rFonts w:ascii="Courier New" w:cs="Courier New" w:eastAsia="Courier New" w:hAnsi="Courier New"/>
          <w:color w:val="3D5A3E"/>
          <w:sz w:val="18"/>
          <w:szCs w:val="18"/>
        </w:rPr>
        <w:t xml:space="preserve">df_cluster.to_csv('SpiceRack-website-main/data/cluster_data.csv', index=False)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F2F2F"/>
        </w:rPr>
        <w:t xml:space="preserve">Step 4 — 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The SVD + save cell outputs </w:t>
      </w:r>
      <w:r>
        <w:rPr>
          <w:rFonts w:ascii="Courier New" w:cs="Courier New" w:eastAsia="Courier New" w:hAnsi="Courier New"/>
          <w:color w:val="3D5A3E"/>
          <w:sz w:val="18"/>
          <w:szCs w:val="18"/>
        </w:rPr>
        <w:t xml:space="preserve">spicerack_model.joblib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 (~974 MB) to the project root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F2F2F"/>
        </w:rPr>
        <w:t xml:space="preserve">Note — 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Both </w:t>
      </w:r>
      <w:r>
        <w:rPr>
          <w:rFonts w:ascii="Courier New" w:cs="Courier New" w:eastAsia="Courier New" w:hAnsi="Courier New"/>
          <w:color w:val="3D5A3E"/>
          <w:sz w:val="18"/>
          <w:szCs w:val="18"/>
        </w:rPr>
        <w:t xml:space="preserve">spicerack_model.joblib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3D5A3E"/>
          <w:sz w:val="18"/>
          <w:szCs w:val="18"/>
        </w:rPr>
        <w:t xml:space="preserve">cluster_data.csv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 are excluded from version control due to file size. Always generate them locally.</w:t>
      </w:r>
    </w:p>
    <w:p>
      <w:pPr>
        <w:pBdr>
          <w:bottom w:val="single" w:color="E8DDD2" w:sz="2"/>
        </w:pBdr>
        <w:spacing w:after="160" w:before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8A7B6E"/>
          <w:sz w:val="16"/>
          <w:szCs w:val="16"/>
        </w:rPr>
        <w:t xml:space="preserve">SpiceRack • DS Club Spring 2026 • Generated from full_recipes_with_restrictions_sample.csv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F2F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B96B3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D5A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2F2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2026-04-27T21:12:47.583Z</dcterms:created>
  <dcterms:modified xsi:type="dcterms:W3CDTF">2026-04-27T21:12:47.584Z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