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80"/>
      </w:pPr>
      <w:r>
        <w:rPr/>
        <w:t>Com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avanço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tecnologia,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empresas</w:t>
      </w:r>
      <w:r>
        <w:rPr>
          <w:spacing w:val="-4"/>
        </w:rPr>
        <w:t> </w:t>
      </w:r>
      <w:r>
        <w:rPr/>
        <w:t>têm</w:t>
      </w:r>
      <w:r>
        <w:rPr>
          <w:spacing w:val="-4"/>
        </w:rPr>
        <w:t> </w:t>
      </w:r>
      <w:r>
        <w:rPr/>
        <w:t>buscado</w:t>
      </w:r>
      <w:r>
        <w:rPr>
          <w:spacing w:val="-4"/>
        </w:rPr>
        <w:t> </w:t>
      </w:r>
      <w:r>
        <w:rPr/>
        <w:t>soluções</w:t>
      </w:r>
      <w:r>
        <w:rPr>
          <w:spacing w:val="-4"/>
        </w:rPr>
        <w:t> </w:t>
      </w:r>
      <w:r>
        <w:rPr/>
        <w:t>inovadoras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melhorar o atendimento ao cliente. Nesse contexto, o Serviço de Atendimento ao Cliente (SAC) com atendente de Inteligência Artificial (IA) surge como uma alternativa eficiente e moderna.</w:t>
      </w:r>
    </w:p>
    <w:p>
      <w:pPr>
        <w:pStyle w:val="BodyText"/>
        <w:spacing w:line="276" w:lineRule="auto"/>
      </w:pPr>
      <w:r>
        <w:rPr/>
        <w:t>Essa</w:t>
      </w:r>
      <w:r>
        <w:rPr>
          <w:spacing w:val="-5"/>
        </w:rPr>
        <w:t> </w:t>
      </w:r>
      <w:r>
        <w:rPr/>
        <w:t>tecnologia</w:t>
      </w:r>
      <w:r>
        <w:rPr>
          <w:spacing w:val="-5"/>
        </w:rPr>
        <w:t> </w:t>
      </w:r>
      <w:r>
        <w:rPr/>
        <w:t>permite</w:t>
      </w:r>
      <w:r>
        <w:rPr>
          <w:spacing w:val="-5"/>
        </w:rPr>
        <w:t> </w:t>
      </w:r>
      <w:r>
        <w:rPr/>
        <w:t>automatizar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atendimento,</w:t>
      </w:r>
      <w:r>
        <w:rPr>
          <w:spacing w:val="-5"/>
        </w:rPr>
        <w:t> </w:t>
      </w:r>
      <w:r>
        <w:rPr/>
        <w:t>oferecendo</w:t>
      </w:r>
      <w:r>
        <w:rPr>
          <w:spacing w:val="-5"/>
        </w:rPr>
        <w:t> </w:t>
      </w:r>
      <w:r>
        <w:rPr/>
        <w:t>respostas</w:t>
      </w:r>
      <w:r>
        <w:rPr>
          <w:spacing w:val="-5"/>
        </w:rPr>
        <w:t> </w:t>
      </w:r>
      <w:r>
        <w:rPr/>
        <w:t>rápidas</w:t>
      </w:r>
      <w:r>
        <w:rPr>
          <w:spacing w:val="-5"/>
        </w:rPr>
        <w:t> </w:t>
      </w:r>
      <w:r>
        <w:rPr/>
        <w:t>e disponíveis a qualquer momento, contribuindo para a melhoria da experiência do consumidor e para a otimização dos processos das empresas.</w:t>
      </w:r>
    </w:p>
    <w:p>
      <w:pPr>
        <w:pStyle w:val="BodyText"/>
        <w:spacing w:before="37"/>
        <w:ind w:left="0" w:right="0"/>
      </w:pPr>
    </w:p>
    <w:p>
      <w:pPr>
        <w:pStyle w:val="BodyText"/>
        <w:spacing w:line="276" w:lineRule="auto" w:before="1"/>
      </w:pPr>
      <w:r>
        <w:rPr/>
        <w:t>A implementação de um SAC com IA começa pela definição dos objetivos do atendimento, sendo necessário identificar quais demandas serão automatizadas, como dúvidas frequentes,</w:t>
      </w:r>
      <w:r>
        <w:rPr>
          <w:spacing w:val="-4"/>
        </w:rPr>
        <w:t> </w:t>
      </w:r>
      <w:r>
        <w:rPr/>
        <w:t>suporte</w:t>
      </w:r>
      <w:r>
        <w:rPr>
          <w:spacing w:val="-4"/>
        </w:rPr>
        <w:t> </w:t>
      </w:r>
      <w:r>
        <w:rPr/>
        <w:t>técnico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acompanhamento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pedidos.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seguida,</w:t>
      </w:r>
      <w:r>
        <w:rPr>
          <w:spacing w:val="-5"/>
        </w:rPr>
        <w:t> </w:t>
      </w:r>
      <w:r>
        <w:rPr/>
        <w:t>é</w:t>
      </w:r>
      <w:r>
        <w:rPr>
          <w:spacing w:val="-4"/>
        </w:rPr>
        <w:t> </w:t>
      </w:r>
      <w:r>
        <w:rPr/>
        <w:t>preciso</w:t>
      </w:r>
      <w:r>
        <w:rPr>
          <w:spacing w:val="-4"/>
        </w:rPr>
        <w:t> </w:t>
      </w:r>
      <w:r>
        <w:rPr/>
        <w:t>escolher uma plataforma de IA conversacional adequada, como Botpress, Zendesk ou LivePerson, que permita a criação e o treinamento do assistente virtual com base em uma base de conhecimento própria. Esse treinamento pode ser potencializado pelo uso da tecnologia RAG (Retrieval-Augmented Generation), que combina a busca por informações em documentos, manuais e FAQs com a geração de respostas inteligentes. Dessa forma, a IA consegue fornecer respostas mais precisas, atualizadas e contextualizadas, além de adaptar o tom de comunicação de acordo com a identidade da marca.</w:t>
      </w:r>
    </w:p>
    <w:p>
      <w:pPr>
        <w:pStyle w:val="BodyText"/>
        <w:spacing w:before="37"/>
        <w:ind w:left="0" w:right="0"/>
      </w:pPr>
    </w:p>
    <w:p>
      <w:pPr>
        <w:pStyle w:val="BodyText"/>
        <w:spacing w:line="276" w:lineRule="auto" w:before="1"/>
      </w:pPr>
      <w:r>
        <w:rPr/>
        <w:t>Outro ponto importante é a integração do sistema ao site da empresa, que geralmente ocorre de forma simples, por meio da inserção de scripts em HTML/JavaScript ou pela utilização de plugins em plataformas como WordPress e Shopify. Além disso, o SAC pode ser</w:t>
      </w:r>
      <w:r>
        <w:rPr>
          <w:spacing w:val="-4"/>
        </w:rPr>
        <w:t> </w:t>
      </w:r>
      <w:r>
        <w:rPr/>
        <w:t>integrado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diferentes</w:t>
      </w:r>
      <w:r>
        <w:rPr>
          <w:spacing w:val="-4"/>
        </w:rPr>
        <w:t> </w:t>
      </w:r>
      <w:r>
        <w:rPr/>
        <w:t>canais</w:t>
      </w:r>
      <w:r>
        <w:rPr>
          <w:spacing w:val="-4"/>
        </w:rPr>
        <w:t> </w:t>
      </w:r>
      <w:r>
        <w:rPr/>
        <w:t>digitais,</w:t>
      </w:r>
      <w:r>
        <w:rPr>
          <w:spacing w:val="-4"/>
        </w:rPr>
        <w:t> </w:t>
      </w:r>
      <w:r>
        <w:rPr/>
        <w:t>ampliando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acesso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clientes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atendimento.</w:t>
      </w:r>
    </w:p>
    <w:p>
      <w:pPr>
        <w:pStyle w:val="BodyText"/>
        <w:spacing w:before="37"/>
        <w:ind w:left="0" w:right="0"/>
      </w:pPr>
    </w:p>
    <w:p>
      <w:pPr>
        <w:pStyle w:val="BodyText"/>
        <w:spacing w:line="276" w:lineRule="auto" w:before="1"/>
      </w:pPr>
      <w:r>
        <w:rPr/>
        <w:t>Para garantir a eficiência do serviço, é fundamental configurar um modelo de atendimento híbrido, com a presença do chamado transbordo humano. Nesse modelo, o assistente virtual</w:t>
      </w:r>
      <w:r>
        <w:rPr>
          <w:spacing w:val="-4"/>
        </w:rPr>
        <w:t> </w:t>
      </w:r>
      <w:r>
        <w:rPr/>
        <w:t>realiza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primeiro</w:t>
      </w:r>
      <w:r>
        <w:rPr>
          <w:spacing w:val="-4"/>
        </w:rPr>
        <w:t> </w:t>
      </w:r>
      <w:r>
        <w:rPr/>
        <w:t>atendimento</w:t>
      </w:r>
      <w:r>
        <w:rPr>
          <w:spacing w:val="-4"/>
        </w:rPr>
        <w:t> </w:t>
      </w:r>
      <w:r>
        <w:rPr/>
        <w:t>e,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casos</w:t>
      </w:r>
      <w:r>
        <w:rPr>
          <w:spacing w:val="-4"/>
        </w:rPr>
        <w:t> </w:t>
      </w:r>
      <w:r>
        <w:rPr/>
        <w:t>mais</w:t>
      </w:r>
      <w:r>
        <w:rPr>
          <w:spacing w:val="-4"/>
        </w:rPr>
        <w:t> </w:t>
      </w:r>
      <w:r>
        <w:rPr/>
        <w:t>complexos,</w:t>
      </w:r>
      <w:r>
        <w:rPr>
          <w:spacing w:val="-4"/>
        </w:rPr>
        <w:t> </w:t>
      </w:r>
      <w:r>
        <w:rPr/>
        <w:t>transfere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cliente</w:t>
      </w:r>
      <w:r>
        <w:rPr>
          <w:spacing w:val="-4"/>
        </w:rPr>
        <w:t> </w:t>
      </w:r>
      <w:r>
        <w:rPr/>
        <w:t>para um atendente humano, garantindo uma resolução mais adequada.</w:t>
      </w:r>
    </w:p>
    <w:p>
      <w:pPr>
        <w:pStyle w:val="BodyText"/>
        <w:spacing w:before="37"/>
        <w:ind w:left="0" w:right="0"/>
      </w:pPr>
    </w:p>
    <w:p>
      <w:pPr>
        <w:pStyle w:val="BodyText"/>
        <w:spacing w:line="276" w:lineRule="auto"/>
      </w:pPr>
      <w:r>
        <w:rPr/>
        <w:t>Além</w:t>
      </w:r>
      <w:r>
        <w:rPr>
          <w:spacing w:val="-4"/>
        </w:rPr>
        <w:t> </w:t>
      </w:r>
      <w:r>
        <w:rPr/>
        <w:t>da</w:t>
      </w:r>
      <w:r>
        <w:rPr>
          <w:spacing w:val="-5"/>
        </w:rPr>
        <w:t> </w:t>
      </w:r>
      <w:r>
        <w:rPr/>
        <w:t>funcionalidade,</w:t>
      </w:r>
      <w:r>
        <w:rPr>
          <w:spacing w:val="-4"/>
        </w:rPr>
        <w:t> </w:t>
      </w:r>
      <w:r>
        <w:rPr/>
        <w:t>aspectos</w:t>
      </w:r>
      <w:r>
        <w:rPr>
          <w:spacing w:val="-5"/>
        </w:rPr>
        <w:t> </w:t>
      </w:r>
      <w:r>
        <w:rPr/>
        <w:t>relacionados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segurança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privacidade</w:t>
      </w:r>
      <w:r>
        <w:rPr>
          <w:spacing w:val="-5"/>
        </w:rPr>
        <w:t> </w:t>
      </w:r>
      <w:r>
        <w:rPr/>
        <w:t>devem</w:t>
      </w:r>
      <w:r>
        <w:rPr>
          <w:spacing w:val="-4"/>
        </w:rPr>
        <w:t> </w:t>
      </w:r>
      <w:r>
        <w:rPr/>
        <w:t>ser priorizados. O sistema deve operar utilizando o protocolo HTTPS (HyperText Transfer Protocol</w:t>
      </w:r>
      <w:r>
        <w:rPr>
          <w:spacing w:val="-3"/>
        </w:rPr>
        <w:t> </w:t>
      </w:r>
      <w:r>
        <w:rPr/>
        <w:t>Secure),</w:t>
      </w:r>
      <w:r>
        <w:rPr>
          <w:spacing w:val="-3"/>
        </w:rPr>
        <w:t> </w:t>
      </w:r>
      <w:r>
        <w:rPr/>
        <w:t>garantindo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proteção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dados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comunicação.</w:t>
      </w:r>
      <w:r>
        <w:rPr>
          <w:spacing w:val="-3"/>
        </w:rPr>
        <w:t> </w:t>
      </w:r>
      <w:r>
        <w:rPr/>
        <w:t>Também</w:t>
      </w:r>
      <w:r>
        <w:rPr>
          <w:spacing w:val="-3"/>
        </w:rPr>
        <w:t> </w:t>
      </w:r>
      <w:r>
        <w:rPr/>
        <w:t>é essencial informar ao usuário que ele está interagindo com uma inteligência artificial e assegurar que dados sensíveis não fiquem expostos em logs ou registros indevidos.</w:t>
      </w:r>
    </w:p>
    <w:p>
      <w:pPr>
        <w:pStyle w:val="BodyText"/>
        <w:spacing w:before="38"/>
        <w:ind w:left="0" w:right="0"/>
      </w:pPr>
    </w:p>
    <w:p>
      <w:pPr>
        <w:pStyle w:val="BodyText"/>
        <w:spacing w:line="276" w:lineRule="auto"/>
      </w:pPr>
      <w:r>
        <w:rPr/>
        <w:t>Nesse contexto, é fundamental seguir as diretrizes da LGPD (Lei Geral de Proteção de Dados),</w:t>
      </w:r>
      <w:r>
        <w:rPr>
          <w:spacing w:val="-4"/>
        </w:rPr>
        <w:t> </w:t>
      </w:r>
      <w:r>
        <w:rPr/>
        <w:t>garantindo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todas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coletadas</w:t>
      </w:r>
      <w:r>
        <w:rPr>
          <w:spacing w:val="-4"/>
        </w:rPr>
        <w:t> </w:t>
      </w:r>
      <w:r>
        <w:rPr/>
        <w:t>sejam</w:t>
      </w:r>
      <w:r>
        <w:rPr>
          <w:spacing w:val="-4"/>
        </w:rPr>
        <w:t> </w:t>
      </w:r>
      <w:r>
        <w:rPr/>
        <w:t>tratadas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forma</w:t>
      </w:r>
      <w:r>
        <w:rPr>
          <w:spacing w:val="-4"/>
        </w:rPr>
        <w:t> </w:t>
      </w:r>
      <w:r>
        <w:rPr/>
        <w:t>segura, com</w:t>
      </w:r>
      <w:r>
        <w:rPr>
          <w:spacing w:val="-1"/>
        </w:rPr>
        <w:t> </w:t>
      </w:r>
      <w:r>
        <w:rPr/>
        <w:t>armazenamento</w:t>
      </w:r>
      <w:r>
        <w:rPr>
          <w:spacing w:val="-1"/>
        </w:rPr>
        <w:t> </w:t>
      </w:r>
      <w:r>
        <w:rPr/>
        <w:t>adequado,</w:t>
      </w:r>
      <w:r>
        <w:rPr>
          <w:spacing w:val="-1"/>
        </w:rPr>
        <w:t> </w:t>
      </w:r>
      <w:r>
        <w:rPr/>
        <w:t>controle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acesso</w:t>
      </w:r>
      <w:r>
        <w:rPr>
          <w:spacing w:val="-1"/>
        </w:rPr>
        <w:t> </w:t>
      </w:r>
      <w:r>
        <w:rPr/>
        <w:t>e,</w:t>
      </w:r>
      <w:r>
        <w:rPr>
          <w:spacing w:val="-1"/>
        </w:rPr>
        <w:t> </w:t>
      </w:r>
      <w:r>
        <w:rPr/>
        <w:t>quando</w:t>
      </w:r>
      <w:r>
        <w:rPr>
          <w:spacing w:val="-1"/>
        </w:rPr>
        <w:t> </w:t>
      </w:r>
      <w:r>
        <w:rPr/>
        <w:t>necessário,</w:t>
      </w:r>
      <w:r>
        <w:rPr>
          <w:spacing w:val="-1"/>
        </w:rPr>
        <w:t> </w:t>
      </w:r>
      <w:r>
        <w:rPr/>
        <w:t>exclusão</w:t>
      </w:r>
      <w:r>
        <w:rPr>
          <w:spacing w:val="-1"/>
        </w:rPr>
        <w:t> </w:t>
      </w:r>
      <w:r>
        <w:rPr/>
        <w:t>dos dados conforme as normas vigentes.</w:t>
      </w:r>
    </w:p>
    <w:p>
      <w:pPr>
        <w:pStyle w:val="BodyText"/>
        <w:spacing w:line="276" w:lineRule="auto"/>
        <w:ind w:right="83"/>
      </w:pPr>
      <w:r>
        <w:rPr/>
        <w:t>Essa</w:t>
      </w:r>
      <w:r>
        <w:rPr>
          <w:spacing w:val="-5"/>
        </w:rPr>
        <w:t> </w:t>
      </w:r>
      <w:r>
        <w:rPr/>
        <w:t>tecnologia</w:t>
      </w:r>
      <w:r>
        <w:rPr>
          <w:spacing w:val="-5"/>
        </w:rPr>
        <w:t> </w:t>
      </w:r>
      <w:r>
        <w:rPr/>
        <w:t>proporciona</w:t>
      </w:r>
      <w:r>
        <w:rPr>
          <w:spacing w:val="-5"/>
        </w:rPr>
        <w:t> </w:t>
      </w:r>
      <w:r>
        <w:rPr/>
        <w:t>maior</w:t>
      </w:r>
      <w:r>
        <w:rPr>
          <w:spacing w:val="-5"/>
        </w:rPr>
        <w:t> </w:t>
      </w:r>
      <w:r>
        <w:rPr/>
        <w:t>agilidade,</w:t>
      </w:r>
      <w:r>
        <w:rPr>
          <w:spacing w:val="-5"/>
        </w:rPr>
        <w:t> </w:t>
      </w:r>
      <w:r>
        <w:rPr/>
        <w:t>disponibilidade</w:t>
      </w:r>
      <w:r>
        <w:rPr>
          <w:spacing w:val="-5"/>
        </w:rPr>
        <w:t> </w:t>
      </w:r>
      <w:r>
        <w:rPr/>
        <w:t>contínua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eficiência,</w:t>
      </w:r>
      <w:r>
        <w:rPr>
          <w:spacing w:val="-5"/>
        </w:rPr>
        <w:t> </w:t>
      </w:r>
      <w:r>
        <w:rPr/>
        <w:t>além</w:t>
      </w:r>
      <w:r>
        <w:rPr>
          <w:spacing w:val="-5"/>
        </w:rPr>
        <w:t> </w:t>
      </w:r>
      <w:r>
        <w:rPr/>
        <w:t>de permitir melhorias constantes a partir da análise das interações. Dessa forma, empresas que adotam esse tipo de solução conseguem oferecer um atendimento mais moderno, seguro e alinhado às expectativas dos consumidores atuais.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23" w:right="70"/>
    </w:pPr>
    <w:rPr>
      <w:rFonts w:ascii="Arial MT" w:hAnsi="Arial MT" w:eastAsia="Arial MT" w:cs="Arial MT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ADICIONAR UM SAC COM ATENDENTE DE IA</dc:title>
  <dcterms:created xsi:type="dcterms:W3CDTF">2026-06-15T19:34:42Z</dcterms:created>
  <dcterms:modified xsi:type="dcterms:W3CDTF">2026-06-15T19:34:42Z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2026-06-15T00:00:00Z</vt:filetime>
  </property>
</Properties>
</file>