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6"/>
        </w:rPr>
        <w:t>PESQUISA</w:t>
      </w:r>
      <w:r>
        <w:rPr>
          <w:spacing w:val="-52"/>
        </w:rPr>
        <w:t> </w:t>
      </w:r>
      <w:r>
        <w:rPr>
          <w:spacing w:val="-6"/>
        </w:rPr>
        <w:t>-</w:t>
      </w:r>
      <w:r>
        <w:rPr>
          <w:spacing w:val="-33"/>
        </w:rPr>
        <w:t> </w:t>
      </w:r>
      <w:r>
        <w:rPr>
          <w:spacing w:val="-6"/>
        </w:rPr>
        <w:t>O</w:t>
      </w:r>
      <w:r>
        <w:rPr>
          <w:spacing w:val="-31"/>
        </w:rPr>
        <w:t> </w:t>
      </w:r>
      <w:r>
        <w:rPr>
          <w:spacing w:val="-6"/>
        </w:rPr>
        <w:t>QUE</w:t>
      </w:r>
      <w:r>
        <w:rPr>
          <w:spacing w:val="-25"/>
        </w:rPr>
        <w:t> </w:t>
      </w:r>
      <w:r>
        <w:rPr>
          <w:spacing w:val="-6"/>
        </w:rPr>
        <w:t>SÃO</w:t>
      </w:r>
      <w:r>
        <w:rPr>
          <w:spacing w:val="-29"/>
        </w:rPr>
        <w:t> </w:t>
      </w:r>
      <w:r>
        <w:rPr>
          <w:spacing w:val="-6"/>
        </w:rPr>
        <w:t>ONGS</w:t>
      </w:r>
    </w:p>
    <w:p>
      <w:pPr>
        <w:pStyle w:val="BodyText"/>
        <w:spacing w:line="259" w:lineRule="auto" w:before="453"/>
        <w:ind w:right="144"/>
        <w:jc w:val="both"/>
      </w:pPr>
      <w:r>
        <w:rPr/>
        <w:t>As</w:t>
      </w:r>
      <w:r>
        <w:rPr>
          <w:spacing w:val="-8"/>
        </w:rPr>
        <w:t> </w:t>
      </w:r>
      <w:r>
        <w:rPr/>
        <w:t>Organizações</w:t>
      </w:r>
      <w:r>
        <w:rPr>
          <w:spacing w:val="-12"/>
        </w:rPr>
        <w:t> </w:t>
      </w:r>
      <w:r>
        <w:rPr/>
        <w:t>Não</w:t>
      </w:r>
      <w:r>
        <w:rPr>
          <w:spacing w:val="-7"/>
        </w:rPr>
        <w:t> </w:t>
      </w:r>
      <w:r>
        <w:rPr/>
        <w:t>Governamentais</w:t>
      </w:r>
      <w:r>
        <w:rPr>
          <w:spacing w:val="-12"/>
        </w:rPr>
        <w:t> </w:t>
      </w:r>
      <w:r>
        <w:rPr/>
        <w:t>(ONGs)</w:t>
      </w:r>
      <w:r>
        <w:rPr>
          <w:spacing w:val="-6"/>
        </w:rPr>
        <w:t> </w:t>
      </w:r>
      <w:r>
        <w:rPr/>
        <w:t>são</w:t>
      </w:r>
      <w:r>
        <w:rPr>
          <w:spacing w:val="-7"/>
        </w:rPr>
        <w:t> </w:t>
      </w:r>
      <w:r>
        <w:rPr/>
        <w:t>entidades</w:t>
      </w:r>
      <w:r>
        <w:rPr>
          <w:spacing w:val="-12"/>
        </w:rPr>
        <w:t> </w:t>
      </w:r>
      <w:r>
        <w:rPr/>
        <w:t>privadas</w:t>
      </w:r>
      <w:r>
        <w:rPr>
          <w:spacing w:val="-8"/>
        </w:rPr>
        <w:t> </w:t>
      </w:r>
      <w:r>
        <w:rPr/>
        <w:t>sem</w:t>
      </w:r>
      <w:r>
        <w:rPr>
          <w:spacing w:val="-15"/>
        </w:rPr>
        <w:t> </w:t>
      </w:r>
      <w:r>
        <w:rPr/>
        <w:t>fins lucrativos que atuam em benefício da sociedade por meio do desenvolvimento de</w:t>
      </w:r>
      <w:r>
        <w:rPr>
          <w:spacing w:val="-4"/>
        </w:rPr>
        <w:t> </w:t>
      </w:r>
      <w:r>
        <w:rPr/>
        <w:t>ações</w:t>
      </w:r>
      <w:r>
        <w:rPr>
          <w:spacing w:val="-4"/>
        </w:rPr>
        <w:t> </w:t>
      </w:r>
      <w:r>
        <w:rPr/>
        <w:t>voltadas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diversas</w:t>
      </w:r>
      <w:r>
        <w:rPr>
          <w:spacing w:val="-4"/>
        </w:rPr>
        <w:t> </w:t>
      </w:r>
      <w:r>
        <w:rPr/>
        <w:t>áreas,</w:t>
      </w:r>
      <w:r>
        <w:rPr>
          <w:spacing w:val="-4"/>
        </w:rPr>
        <w:t> </w:t>
      </w:r>
      <w:r>
        <w:rPr/>
        <w:t>como educação,</w:t>
      </w:r>
      <w:r>
        <w:rPr>
          <w:spacing w:val="-4"/>
        </w:rPr>
        <w:t> </w:t>
      </w:r>
      <w:r>
        <w:rPr/>
        <w:t>saúde,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ambiente, assistência</w:t>
      </w:r>
      <w:r>
        <w:rPr>
          <w:spacing w:val="-8"/>
        </w:rPr>
        <w:t> </w:t>
      </w:r>
      <w:r>
        <w:rPr/>
        <w:t>social</w:t>
      </w:r>
      <w:r>
        <w:rPr>
          <w:spacing w:val="-10"/>
        </w:rPr>
        <w:t> </w:t>
      </w:r>
      <w:r>
        <w:rPr/>
        <w:t>e</w:t>
      </w:r>
      <w:r>
        <w:rPr>
          <w:spacing w:val="-8"/>
        </w:rPr>
        <w:t> </w:t>
      </w:r>
      <w:r>
        <w:rPr/>
        <w:t>proteção</w:t>
      </w:r>
      <w:r>
        <w:rPr>
          <w:spacing w:val="-13"/>
        </w:rPr>
        <w:t> </w:t>
      </w:r>
      <w:r>
        <w:rPr/>
        <w:t>animal.</w:t>
      </w:r>
      <w:r>
        <w:rPr>
          <w:spacing w:val="-8"/>
        </w:rPr>
        <w:t> </w:t>
      </w:r>
      <w:r>
        <w:rPr/>
        <w:t>Essas</w:t>
      </w:r>
      <w:r>
        <w:rPr>
          <w:spacing w:val="-9"/>
        </w:rPr>
        <w:t> </w:t>
      </w:r>
      <w:r>
        <w:rPr/>
        <w:t>organizações</w:t>
      </w:r>
      <w:r>
        <w:rPr>
          <w:spacing w:val="-9"/>
        </w:rPr>
        <w:t> </w:t>
      </w:r>
      <w:r>
        <w:rPr/>
        <w:t>são</w:t>
      </w:r>
      <w:r>
        <w:rPr>
          <w:spacing w:val="-13"/>
        </w:rPr>
        <w:t> </w:t>
      </w:r>
      <w:r>
        <w:rPr/>
        <w:t>independentes</w:t>
      </w:r>
      <w:r>
        <w:rPr>
          <w:spacing w:val="-9"/>
        </w:rPr>
        <w:t> </w:t>
      </w:r>
      <w:r>
        <w:rPr/>
        <w:t>do governo e têm como principal objetivo promover melhorias sociais, atender necessidades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população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contribuir</w:t>
      </w:r>
      <w:r>
        <w:rPr>
          <w:spacing w:val="-17"/>
        </w:rPr>
        <w:t> </w:t>
      </w:r>
      <w:r>
        <w:rPr/>
        <w:t>para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solução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problemas</w:t>
      </w:r>
      <w:r>
        <w:rPr>
          <w:spacing w:val="-16"/>
        </w:rPr>
        <w:t> </w:t>
      </w:r>
      <w:r>
        <w:rPr/>
        <w:t>que</w:t>
      </w:r>
      <w:r>
        <w:rPr>
          <w:spacing w:val="-17"/>
        </w:rPr>
        <w:t> </w:t>
      </w:r>
      <w:r>
        <w:rPr/>
        <w:t>afetam diferentes comunidades.</w:t>
      </w:r>
    </w:p>
    <w:p>
      <w:pPr>
        <w:pStyle w:val="BodyText"/>
        <w:spacing w:line="259" w:lineRule="auto" w:before="161"/>
        <w:ind w:right="138"/>
        <w:jc w:val="both"/>
      </w:pPr>
      <w:r>
        <w:rPr/>
        <w:t>As</w:t>
      </w:r>
      <w:r>
        <w:rPr>
          <w:spacing w:val="-15"/>
        </w:rPr>
        <w:t> </w:t>
      </w:r>
      <w:r>
        <w:rPr/>
        <w:t>ONGs</w:t>
      </w:r>
      <w:r>
        <w:rPr>
          <w:spacing w:val="-12"/>
        </w:rPr>
        <w:t> </w:t>
      </w:r>
      <w:r>
        <w:rPr/>
        <w:t>fazem</w:t>
      </w:r>
      <w:r>
        <w:rPr>
          <w:spacing w:val="-17"/>
        </w:rPr>
        <w:t> </w:t>
      </w:r>
      <w:r>
        <w:rPr/>
        <w:t>parte</w:t>
      </w:r>
      <w:r>
        <w:rPr>
          <w:spacing w:val="-16"/>
        </w:rPr>
        <w:t> </w:t>
      </w:r>
      <w:r>
        <w:rPr/>
        <w:t>do</w:t>
      </w:r>
      <w:r>
        <w:rPr>
          <w:spacing w:val="-16"/>
        </w:rPr>
        <w:t> </w:t>
      </w:r>
      <w:r>
        <w:rPr/>
        <w:t>chamado</w:t>
      </w:r>
      <w:r>
        <w:rPr>
          <w:spacing w:val="-12"/>
        </w:rPr>
        <w:t> </w:t>
      </w:r>
      <w:r>
        <w:rPr/>
        <w:t>Terceiro</w:t>
      </w:r>
      <w:r>
        <w:rPr>
          <w:spacing w:val="-16"/>
        </w:rPr>
        <w:t> </w:t>
      </w:r>
      <w:r>
        <w:rPr/>
        <w:t>Setor,</w:t>
      </w:r>
      <w:r>
        <w:rPr>
          <w:spacing w:val="-12"/>
        </w:rPr>
        <w:t> </w:t>
      </w:r>
      <w:r>
        <w:rPr/>
        <w:t>composto</w:t>
      </w:r>
      <w:r>
        <w:rPr>
          <w:spacing w:val="-11"/>
        </w:rPr>
        <w:t> </w:t>
      </w:r>
      <w:r>
        <w:rPr/>
        <w:t>por</w:t>
      </w:r>
      <w:r>
        <w:rPr>
          <w:spacing w:val="-16"/>
        </w:rPr>
        <w:t> </w:t>
      </w:r>
      <w:r>
        <w:rPr/>
        <w:t>instituições</w:t>
      </w:r>
      <w:r>
        <w:rPr>
          <w:spacing w:val="-17"/>
        </w:rPr>
        <w:t> </w:t>
      </w:r>
      <w:r>
        <w:rPr/>
        <w:t>que não pertencem ao setor público nem ao setor privado com fins lucrativos. Seu funcionamento geralmente depende de doações, parcerias, projetos sociais, eventos beneficentes e do trabalho de voluntários. Dessa forma, conseguem desenvolver</w:t>
      </w:r>
      <w:r>
        <w:rPr>
          <w:spacing w:val="-6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beneficiam</w:t>
      </w:r>
      <w:r>
        <w:rPr>
          <w:spacing w:val="-10"/>
        </w:rPr>
        <w:t> </w:t>
      </w:r>
      <w:r>
        <w:rPr/>
        <w:t>grupos</w:t>
      </w:r>
      <w:r>
        <w:rPr>
          <w:spacing w:val="-3"/>
        </w:rPr>
        <w:t> </w:t>
      </w:r>
      <w:r>
        <w:rPr/>
        <w:t>em</w:t>
      </w:r>
      <w:r>
        <w:rPr>
          <w:spacing w:val="-10"/>
        </w:rPr>
        <w:t> </w:t>
      </w:r>
      <w:r>
        <w:rPr/>
        <w:t>situação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vulnerabilidade</w:t>
      </w:r>
      <w:r>
        <w:rPr>
          <w:spacing w:val="-3"/>
        </w:rPr>
        <w:t> </w:t>
      </w:r>
      <w:r>
        <w:rPr/>
        <w:t>e fortalecem ações de interesse coletivo.</w:t>
      </w:r>
    </w:p>
    <w:p>
      <w:pPr>
        <w:pStyle w:val="BodyText"/>
        <w:spacing w:line="259" w:lineRule="auto" w:before="156"/>
        <w:ind w:right="139"/>
        <w:jc w:val="both"/>
      </w:pPr>
      <w:r>
        <w:rPr/>
        <w:t>O surgimento das ONGs está relacionado ao crescimento da participação da sociedade civil na busca por soluções para problemas sociais. Ao longo dos anos, essas organizações passaram a desempenhar um papel cada vez mais importante,</w:t>
      </w:r>
      <w:r>
        <w:rPr>
          <w:spacing w:val="-15"/>
        </w:rPr>
        <w:t> </w:t>
      </w:r>
      <w:r>
        <w:rPr/>
        <w:t>complementando</w:t>
      </w:r>
      <w:r>
        <w:rPr>
          <w:spacing w:val="-13"/>
        </w:rPr>
        <w:t> </w:t>
      </w:r>
      <w:r>
        <w:rPr/>
        <w:t>serviços</w:t>
      </w:r>
      <w:r>
        <w:rPr>
          <w:spacing w:val="-14"/>
        </w:rPr>
        <w:t> </w:t>
      </w:r>
      <w:r>
        <w:rPr/>
        <w:t>muitas</w:t>
      </w:r>
      <w:r>
        <w:rPr>
          <w:spacing w:val="-17"/>
        </w:rPr>
        <w:t> </w:t>
      </w:r>
      <w:r>
        <w:rPr/>
        <w:t>vezes</w:t>
      </w:r>
      <w:r>
        <w:rPr>
          <w:spacing w:val="-17"/>
        </w:rPr>
        <w:t> </w:t>
      </w:r>
      <w:r>
        <w:rPr/>
        <w:t>insuficientes</w:t>
      </w:r>
      <w:r>
        <w:rPr>
          <w:spacing w:val="-14"/>
        </w:rPr>
        <w:t> </w:t>
      </w:r>
      <w:r>
        <w:rPr/>
        <w:t>ou</w:t>
      </w:r>
      <w:r>
        <w:rPr>
          <w:spacing w:val="-17"/>
        </w:rPr>
        <w:t> </w:t>
      </w:r>
      <w:r>
        <w:rPr/>
        <w:t>inexistentes por parte do poder público. Atualmente, elas são reconhecidas como agentes fundamentais na promoção da cidadania, da solidariedade e da transformação </w:t>
      </w:r>
      <w:r>
        <w:rPr>
          <w:spacing w:val="-2"/>
        </w:rPr>
        <w:t>social.</w:t>
      </w:r>
    </w:p>
    <w:p>
      <w:pPr>
        <w:pStyle w:val="BodyText"/>
        <w:spacing w:line="259" w:lineRule="auto" w:before="161"/>
        <w:ind w:right="139"/>
        <w:jc w:val="both"/>
      </w:pPr>
      <w:r>
        <w:rPr/>
        <w:t>No contexto da proteção animal, as ONGs exercem um papel essencial no resgate, acolhimento, tratamento e encaminhamento de animais para adoção responsável. Além disso, promovem campanhas de conscientização sobre guarda responsável, combate aos maus-tratos e importância da castração, buscando reduzir os índices de abandono animal. Muitas dessas instituições enfrentam desafios relacionados à arrecadação de recursos financeiros e materiais, tornando o apoio da população</w:t>
      </w:r>
      <w:r>
        <w:rPr>
          <w:spacing w:val="-3"/>
        </w:rPr>
        <w:t> </w:t>
      </w:r>
      <w:r>
        <w:rPr/>
        <w:t>indispensável para a continuidade de suas atividades.</w:t>
      </w:r>
    </w:p>
    <w:p>
      <w:pPr>
        <w:pStyle w:val="BodyText"/>
        <w:spacing w:line="259" w:lineRule="auto" w:before="160"/>
        <w:ind w:right="139"/>
        <w:jc w:val="both"/>
      </w:pPr>
      <w:r>
        <w:rPr/>
        <w:t>Com o avanço da tecnologia, as ONGs passaram a utilizar plataformas digitais para</w:t>
      </w:r>
      <w:r>
        <w:rPr>
          <w:spacing w:val="-3"/>
        </w:rPr>
        <w:t> </w:t>
      </w:r>
      <w:r>
        <w:rPr/>
        <w:t>ampliar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divulgação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suas</w:t>
      </w:r>
      <w:r>
        <w:rPr>
          <w:spacing w:val="-3"/>
        </w:rPr>
        <w:t> </w:t>
      </w:r>
      <w:r>
        <w:rPr/>
        <w:t>ações,</w:t>
      </w:r>
      <w:r>
        <w:rPr>
          <w:spacing w:val="-3"/>
        </w:rPr>
        <w:t> </w:t>
      </w:r>
      <w:r>
        <w:rPr/>
        <w:t>facilitar</w:t>
      </w:r>
      <w:r>
        <w:rPr>
          <w:spacing w:val="-2"/>
        </w:rPr>
        <w:t> </w:t>
      </w:r>
      <w:r>
        <w:rPr/>
        <w:t>campanhas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arrecadação</w:t>
      </w:r>
      <w:r>
        <w:rPr>
          <w:spacing w:val="-7"/>
        </w:rPr>
        <w:t> </w:t>
      </w:r>
      <w:r>
        <w:rPr/>
        <w:t>e aproximar doadores, voluntários e adotantes. Nesse cenário, sistemas digitais voltados à proteção animal, como o projeto iPawz, podem contribuir significativamente para a melhoria dos processos de adoção, doação e voluntariado, proporcionando maior visibilidade às instituições e fortalecendo o engajamento da sociedade em prol da causa animal.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BodyText"/>
      </w:pPr>
      <w:r>
        <w:rPr>
          <w:spacing w:val="-2"/>
        </w:rPr>
        <w:t>Bibliografia</w:t>
      </w:r>
    </w:p>
    <w:p>
      <w:pPr>
        <w:pStyle w:val="BodyText"/>
        <w:spacing w:line="259" w:lineRule="auto" w:before="180"/>
        <w:ind w:right="793"/>
      </w:pPr>
      <w:hyperlink r:id="rId5">
        <w:r>
          <w:rPr/>
          <w:t>https://brasilescola.uol.com.br/geografia/organizacao-nao-governamental-</w:t>
        </w:r>
      </w:hyperlink>
      <w:r>
        <w:rPr>
          <w:spacing w:val="-2"/>
        </w:rPr>
        <w:t>ong.htm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20" w:bottom="280" w:left="1559" w:right="1559"/>
        </w:sectPr>
      </w:pPr>
    </w:p>
    <w:p>
      <w:pPr>
        <w:pStyle w:val="BodyText"/>
        <w:spacing w:line="398" w:lineRule="auto" w:before="73"/>
        <w:ind w:right="1206"/>
      </w:pPr>
      <w:hyperlink r:id="rId6">
        <w:r>
          <w:rPr>
            <w:spacing w:val="-2"/>
          </w:rPr>
          <w:t>https://brasilescola.uol.com.br/geografia/terceiro-setor.htm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https://www.todamateria.com.br/organizacao-nao-governamental/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https://www.notariado.org.br/organizacoes-nao-governamentais-ongs/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https://www.tce.sp.gov.br/publicacoes/terceiro-setor</w:t>
        </w:r>
      </w:hyperlink>
      <w:r>
        <w:rPr>
          <w:spacing w:val="-2"/>
        </w:rPr>
        <w:t> </w:t>
      </w:r>
      <w:hyperlink r:id="rId10">
        <w:r>
          <w:rPr>
            <w:spacing w:val="-2"/>
          </w:rPr>
          <w:t>https://arxiv.org/abs/1208.3394</w:t>
        </w:r>
      </w:hyperlink>
    </w:p>
    <w:sectPr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40"/>
      <w:jc w:val="both"/>
      <w:outlineLvl w:val="1"/>
    </w:pPr>
    <w:rPr>
      <w:rFonts w:ascii="Arial MT" w:hAnsi="Arial MT" w:eastAsia="Arial MT" w:cs="Arial MT"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rasilescola.uol.com.br/geografia/organizacao-nao-governamental-" TargetMode="External"/><Relationship Id="rId6" Type="http://schemas.openxmlformats.org/officeDocument/2006/relationships/hyperlink" Target="https://brasilescola.uol.com.br/geografia/terceiro-setor.htm" TargetMode="External"/><Relationship Id="rId7" Type="http://schemas.openxmlformats.org/officeDocument/2006/relationships/hyperlink" Target="https://www.todamateria.com.br/organizacao-nao-governamental/" TargetMode="External"/><Relationship Id="rId8" Type="http://schemas.openxmlformats.org/officeDocument/2006/relationships/hyperlink" Target="https://www.notariado.org.br/organizacoes-nao-governamentais-ongs/" TargetMode="External"/><Relationship Id="rId9" Type="http://schemas.openxmlformats.org/officeDocument/2006/relationships/hyperlink" Target="https://www.tce.sp.gov.br/publicacoes/terceiro-setor" TargetMode="External"/><Relationship Id="rId10" Type="http://schemas.openxmlformats.org/officeDocument/2006/relationships/hyperlink" Target="https://arxiv.org/abs/1208.339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2026-06-15T20:14:38Z</dcterms:created>
  <dcterms:modified xsi:type="dcterms:W3CDTF">2026-06-15T20:14:38Z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