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VALIDAÇÃO</w:t>
      </w:r>
      <w:r>
        <w:rPr>
          <w:spacing w:val="-8"/>
        </w:rPr>
        <w:t> </w:t>
      </w:r>
      <w:r>
        <w:rPr>
          <w:spacing w:val="-2"/>
        </w:rPr>
        <w:t>DE</w:t>
      </w:r>
      <w:r>
        <w:rPr>
          <w:spacing w:val="-8"/>
        </w:rPr>
        <w:t> </w:t>
      </w:r>
      <w:r>
        <w:rPr>
          <w:spacing w:val="-2"/>
        </w:rPr>
        <w:t>DOCUMENTOS</w:t>
      </w:r>
    </w:p>
    <w:p>
      <w:pPr>
        <w:pStyle w:val="BodyText"/>
        <w:rPr>
          <w:b/>
        </w:rPr>
      </w:pPr>
    </w:p>
    <w:p>
      <w:pPr>
        <w:pStyle w:val="BodyText"/>
        <w:rPr>
          <w:b/>
        </w:rPr>
      </w:pPr>
    </w:p>
    <w:p>
      <w:pPr>
        <w:pStyle w:val="BodyText"/>
        <w:spacing w:before="34"/>
        <w:rPr>
          <w:b/>
        </w:rPr>
      </w:pPr>
    </w:p>
    <w:p>
      <w:pPr>
        <w:pStyle w:val="BodyText"/>
        <w:spacing w:line="360" w:lineRule="auto"/>
        <w:ind w:right="350" w:firstLine="720"/>
        <w:jc w:val="both"/>
      </w:pPr>
      <w:r>
        <w:rPr/>
        <w:t>A validação de documentos é um processo fundamental para garantir a segurança, a autenticidade e a confiabilidade das informações fornecidas por usuários durante o cadastro em sistemas</w:t>
      </w:r>
      <w:r>
        <w:rPr>
          <w:spacing w:val="-2"/>
        </w:rPr>
        <w:t> </w:t>
      </w:r>
      <w:r>
        <w:rPr/>
        <w:t>digitais. Esse procedimento consiste na análise e verificação de</w:t>
      </w:r>
      <w:r>
        <w:rPr>
          <w:spacing w:val="-5"/>
        </w:rPr>
        <w:t> </w:t>
      </w:r>
      <w:r>
        <w:rPr/>
        <w:t>documentos</w:t>
      </w:r>
      <w:r>
        <w:rPr>
          <w:spacing w:val="-6"/>
        </w:rPr>
        <w:t> </w:t>
      </w:r>
      <w:r>
        <w:rPr/>
        <w:t>pessoais</w:t>
      </w:r>
      <w:r>
        <w:rPr>
          <w:spacing w:val="-2"/>
        </w:rPr>
        <w:t> </w:t>
      </w:r>
      <w:r>
        <w:rPr/>
        <w:t>ou institucionais, como RG, CPF, CNH, CNPJ e comprovantes diversos, confrontando os dados apresentados com bases de informações confiáveis e fontes oficiais. O objetivo é confirmar a identidade</w:t>
      </w:r>
      <w:r>
        <w:rPr>
          <w:spacing w:val="-4"/>
        </w:rPr>
        <w:t> </w:t>
      </w:r>
      <w:r>
        <w:rPr/>
        <w:t>do usuário,</w:t>
      </w:r>
      <w:r>
        <w:rPr>
          <w:spacing w:val="-1"/>
        </w:rPr>
        <w:t> </w:t>
      </w:r>
      <w:r>
        <w:rPr/>
        <w:t>reduzir</w:t>
      </w:r>
      <w:r>
        <w:rPr>
          <w:spacing w:val="-2"/>
        </w:rPr>
        <w:t> </w:t>
      </w:r>
      <w:r>
        <w:rPr/>
        <w:t>riscos</w:t>
      </w:r>
      <w:r>
        <w:rPr>
          <w:spacing w:val="-6"/>
        </w:rPr>
        <w:t> </w:t>
      </w:r>
      <w:r>
        <w:rPr/>
        <w:t>de</w:t>
      </w:r>
      <w:r>
        <w:rPr>
          <w:spacing w:val="-4"/>
        </w:rPr>
        <w:t> </w:t>
      </w:r>
      <w:r>
        <w:rPr/>
        <w:t>fraude,</w:t>
      </w:r>
      <w:r>
        <w:rPr>
          <w:spacing w:val="-1"/>
        </w:rPr>
        <w:t> </w:t>
      </w:r>
      <w:r>
        <w:rPr/>
        <w:t>prevenir</w:t>
      </w:r>
      <w:r>
        <w:rPr>
          <w:spacing w:val="-2"/>
        </w:rPr>
        <w:t> </w:t>
      </w:r>
      <w:r>
        <w:rPr/>
        <w:t>o uso indevido da</w:t>
      </w:r>
      <w:r>
        <w:rPr>
          <w:spacing w:val="-4"/>
        </w:rPr>
        <w:t> </w:t>
      </w:r>
      <w:r>
        <w:rPr/>
        <w:t>plataforma</w:t>
      </w:r>
      <w:r>
        <w:rPr>
          <w:spacing w:val="-4"/>
        </w:rPr>
        <w:t> </w:t>
      </w:r>
      <w:r>
        <w:rPr/>
        <w:t>e</w:t>
      </w:r>
      <w:r>
        <w:rPr>
          <w:spacing w:val="-4"/>
        </w:rPr>
        <w:t> </w:t>
      </w:r>
      <w:r>
        <w:rPr/>
        <w:t>assegurar que as informações cadastradas correspondam à realidade. No contexto do projeto IPAWZ, a validação de documentos desempenha um papel essencial no processo de adoção responsável, permitindo verificar a identidade dos adotantes, doadores e representantes das instituições cadastradas. Para pessoas físicas interessadas em</w:t>
      </w:r>
      <w:r>
        <w:rPr>
          <w:spacing w:val="-2"/>
        </w:rPr>
        <w:t> </w:t>
      </w:r>
      <w:r>
        <w:rPr/>
        <w:t>adotar animais, o sistema solicitária o envio de um documento oficial com foto e do CPF, possibilitando a confirmação da identidade e da maioridade</w:t>
      </w:r>
      <w:r>
        <w:rPr>
          <w:spacing w:val="-10"/>
        </w:rPr>
        <w:t> </w:t>
      </w:r>
      <w:r>
        <w:rPr/>
        <w:t>do</w:t>
      </w:r>
      <w:r>
        <w:rPr>
          <w:spacing w:val="-4"/>
        </w:rPr>
        <w:t> </w:t>
      </w:r>
      <w:r>
        <w:rPr/>
        <w:t>usuário.</w:t>
      </w:r>
      <w:r>
        <w:rPr>
          <w:spacing w:val="-6"/>
        </w:rPr>
        <w:t> </w:t>
      </w:r>
      <w:r>
        <w:rPr/>
        <w:t>Já</w:t>
      </w:r>
      <w:r>
        <w:rPr>
          <w:spacing w:val="-9"/>
        </w:rPr>
        <w:t> </w:t>
      </w:r>
      <w:r>
        <w:rPr/>
        <w:t>para</w:t>
      </w:r>
      <w:r>
        <w:rPr>
          <w:spacing w:val="-9"/>
        </w:rPr>
        <w:t> </w:t>
      </w:r>
      <w:r>
        <w:rPr/>
        <w:t>ONGs,</w:t>
      </w:r>
      <w:r>
        <w:rPr>
          <w:spacing w:val="-6"/>
        </w:rPr>
        <w:t> </w:t>
      </w:r>
      <w:r>
        <w:rPr/>
        <w:t>abrigos</w:t>
      </w:r>
      <w:r>
        <w:rPr>
          <w:spacing w:val="-10"/>
        </w:rPr>
        <w:t> </w:t>
      </w:r>
      <w:r>
        <w:rPr/>
        <w:t>e</w:t>
      </w:r>
      <w:r>
        <w:rPr>
          <w:spacing w:val="-9"/>
        </w:rPr>
        <w:t> </w:t>
      </w:r>
      <w:r>
        <w:rPr/>
        <w:t>demais</w:t>
      </w:r>
      <w:r>
        <w:rPr>
          <w:spacing w:val="-10"/>
        </w:rPr>
        <w:t> </w:t>
      </w:r>
      <w:r>
        <w:rPr/>
        <w:t>organizações</w:t>
      </w:r>
      <w:r>
        <w:rPr>
          <w:spacing w:val="-10"/>
        </w:rPr>
        <w:t> </w:t>
      </w:r>
      <w:r>
        <w:rPr/>
        <w:t>parceiras,</w:t>
      </w:r>
      <w:r>
        <w:rPr>
          <w:spacing w:val="-6"/>
        </w:rPr>
        <w:t> </w:t>
      </w:r>
      <w:r>
        <w:rPr/>
        <w:t>seriam</w:t>
      </w:r>
      <w:r>
        <w:rPr>
          <w:spacing w:val="-15"/>
        </w:rPr>
        <w:t> </w:t>
      </w:r>
      <w:r>
        <w:rPr/>
        <w:t>solicitados documentos como CNPJ e comprovantes que demonstrem sua regularidade. Após o envio, os documentos poderiam ser processados por tecnologias de OCR (Optical Character Recognition), responsáveis pela extração automática das informações contidas nas imagens enviadas, que posteriormente seriam comparadas com os dados informados no cadastro e, quando possível, validadas por meio de APIs integradas a bases oficiais autorizadas. Caso sejam identificadas inconsistências ou informações suspeitas, o sistema poderá encaminhar o cadastro para uma análise</w:t>
      </w:r>
      <w:r>
        <w:rPr>
          <w:spacing w:val="-15"/>
        </w:rPr>
        <w:t> </w:t>
      </w:r>
      <w:r>
        <w:rPr/>
        <w:t>manual</w:t>
      </w:r>
      <w:r>
        <w:rPr>
          <w:spacing w:val="-15"/>
        </w:rPr>
        <w:t> </w:t>
      </w:r>
      <w:r>
        <w:rPr/>
        <w:t>realizada</w:t>
      </w:r>
      <w:r>
        <w:rPr>
          <w:spacing w:val="-14"/>
        </w:rPr>
        <w:t> </w:t>
      </w:r>
      <w:r>
        <w:rPr/>
        <w:t>por</w:t>
      </w:r>
      <w:r>
        <w:rPr>
          <w:spacing w:val="-15"/>
        </w:rPr>
        <w:t> </w:t>
      </w:r>
      <w:r>
        <w:rPr/>
        <w:t>administradores</w:t>
      </w:r>
      <w:r>
        <w:rPr>
          <w:spacing w:val="-15"/>
        </w:rPr>
        <w:t> </w:t>
      </w:r>
      <w:r>
        <w:rPr/>
        <w:t>da</w:t>
      </w:r>
      <w:r>
        <w:rPr>
          <w:spacing w:val="-15"/>
        </w:rPr>
        <w:t> </w:t>
      </w:r>
      <w:r>
        <w:rPr/>
        <w:t>plataforma</w:t>
      </w:r>
      <w:r>
        <w:rPr>
          <w:spacing w:val="-14"/>
        </w:rPr>
        <w:t> </w:t>
      </w:r>
      <w:r>
        <w:rPr/>
        <w:t>antes</w:t>
      </w:r>
      <w:r>
        <w:rPr>
          <w:spacing w:val="-15"/>
        </w:rPr>
        <w:t> </w:t>
      </w:r>
      <w:r>
        <w:rPr/>
        <w:t>da</w:t>
      </w:r>
      <w:r>
        <w:rPr>
          <w:spacing w:val="-14"/>
        </w:rPr>
        <w:t> </w:t>
      </w:r>
      <w:r>
        <w:rPr/>
        <w:t>aprovação</w:t>
      </w:r>
      <w:r>
        <w:rPr>
          <w:spacing w:val="-8"/>
        </w:rPr>
        <w:t> </w:t>
      </w:r>
      <w:r>
        <w:rPr/>
        <w:t>final.</w:t>
      </w:r>
      <w:r>
        <w:rPr>
          <w:spacing w:val="-11"/>
        </w:rPr>
        <w:t> </w:t>
      </w:r>
      <w:r>
        <w:rPr/>
        <w:t>Dessa</w:t>
      </w:r>
      <w:r>
        <w:rPr>
          <w:spacing w:val="-14"/>
        </w:rPr>
        <w:t> </w:t>
      </w:r>
      <w:r>
        <w:rPr/>
        <w:t>forma, a validação de documentos contribui para aumentar a segurança do IPAWZ, evitar cadastros fraudulentos, fortalecer a confiança entre usuários e instituições e garantir que os processos de adoção, doação e voluntariado ocorram</w:t>
      </w:r>
      <w:r>
        <w:rPr>
          <w:spacing w:val="-1"/>
        </w:rPr>
        <w:t> </w:t>
      </w:r>
      <w:r>
        <w:rPr/>
        <w:t>de maneira transparente, segura e em</w:t>
      </w:r>
      <w:r>
        <w:rPr>
          <w:spacing w:val="-1"/>
        </w:rPr>
        <w:t> </w:t>
      </w:r>
      <w:r>
        <w:rPr/>
        <w:t>conformidade com a</w:t>
      </w:r>
      <w:r>
        <w:rPr>
          <w:spacing w:val="-3"/>
        </w:rPr>
        <w:t> </w:t>
      </w:r>
      <w:r>
        <w:rPr/>
        <w:t>legislação vigente, especialmente</w:t>
      </w:r>
      <w:r>
        <w:rPr>
          <w:spacing w:val="-3"/>
        </w:rPr>
        <w:t> </w:t>
      </w:r>
      <w:r>
        <w:rPr/>
        <w:t>com</w:t>
      </w:r>
      <w:r>
        <w:rPr>
          <w:spacing w:val="-10"/>
        </w:rPr>
        <w:t> </w:t>
      </w:r>
      <w:r>
        <w:rPr/>
        <w:t>os</w:t>
      </w:r>
      <w:r>
        <w:rPr>
          <w:spacing w:val="-8"/>
        </w:rPr>
        <w:t> </w:t>
      </w:r>
      <w:r>
        <w:rPr/>
        <w:t>princípios</w:t>
      </w:r>
      <w:r>
        <w:rPr>
          <w:spacing w:val="-5"/>
        </w:rPr>
        <w:t> </w:t>
      </w:r>
      <w:r>
        <w:rPr/>
        <w:t>estabelecidos</w:t>
      </w:r>
      <w:r>
        <w:rPr>
          <w:spacing w:val="-5"/>
        </w:rPr>
        <w:t> </w:t>
      </w:r>
      <w:r>
        <w:rPr/>
        <w:t>pela</w:t>
      </w:r>
      <w:r>
        <w:rPr>
          <w:spacing w:val="-3"/>
        </w:rPr>
        <w:t> </w:t>
      </w:r>
      <w:r>
        <w:rPr/>
        <w:t>Lei</w:t>
      </w:r>
      <w:r>
        <w:rPr>
          <w:spacing w:val="-10"/>
        </w:rPr>
        <w:t> </w:t>
      </w:r>
      <w:r>
        <w:rPr/>
        <w:t>Geral</w:t>
      </w:r>
      <w:r>
        <w:rPr>
          <w:spacing w:val="-10"/>
        </w:rPr>
        <w:t> </w:t>
      </w:r>
      <w:r>
        <w:rPr/>
        <w:t>de</w:t>
      </w:r>
      <w:r>
        <w:rPr>
          <w:spacing w:val="-3"/>
        </w:rPr>
        <w:t> </w:t>
      </w:r>
      <w:r>
        <w:rPr/>
        <w:t>Proteção</w:t>
      </w:r>
      <w:r>
        <w:rPr>
          <w:spacing w:val="-2"/>
        </w:rPr>
        <w:t> </w:t>
      </w:r>
      <w:r>
        <w:rPr/>
        <w:t>de Dados (LGPD).</w:t>
      </w:r>
    </w:p>
    <w:sectPr>
      <w:type w:val="continuous"/>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spacing w:before="62"/>
      <w:ind w:left="721"/>
      <w:outlineLvl w:val="1"/>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Caio Guedes</dc:creator>
  <dcterms:created xsi:type="dcterms:W3CDTF">2026-06-15T17:06:42Z</dcterms:created>
  <dcterms:modified xsi:type="dcterms:W3CDTF">2026-06-15T17:06:42Z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2016</vt:lpwstr>
  </property>
  <property fmtid="{D5CDD505-2E9C-101B-9397-08002B2CF9AE}" pid="5" name="LastSaved">
    <vt:filetime>2026-06-15T00:00:00Z</vt:filetime>
  </property>
  <property fmtid="{D5CDD505-2E9C-101B-9397-08002B2CF9AE}" pid="6" name="Producer">
    <vt:lpwstr>www.ilovepdf.com</vt:lpwstr>
  </property>
</Properties>
</file>