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ESQUISA ODS RELACIONADAS AO PROJETO" w:id="1"/>
      <w:bookmarkEnd w:id="1"/>
      <w:r>
        <w:rPr/>
      </w:r>
      <w:r>
        <w:rPr>
          <w:color w:val="2E5395"/>
        </w:rPr>
        <w:t>PESQUISA</w:t>
      </w:r>
      <w:r>
        <w:rPr>
          <w:color w:val="2E5395"/>
          <w:spacing w:val="-8"/>
        </w:rPr>
        <w:t> </w:t>
      </w:r>
      <w:r>
        <w:rPr>
          <w:color w:val="2E5395"/>
        </w:rPr>
        <w:t>ODS</w:t>
      </w:r>
      <w:r>
        <w:rPr>
          <w:color w:val="2E5395"/>
          <w:spacing w:val="-13"/>
        </w:rPr>
        <w:t> </w:t>
      </w:r>
      <w:r>
        <w:rPr>
          <w:color w:val="2E5395"/>
        </w:rPr>
        <w:t>RELACIONADAS</w:t>
      </w:r>
      <w:r>
        <w:rPr>
          <w:color w:val="2E5395"/>
          <w:spacing w:val="-9"/>
        </w:rPr>
        <w:t> </w:t>
      </w:r>
      <w:r>
        <w:rPr>
          <w:color w:val="2E5395"/>
        </w:rPr>
        <w:t>AO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PROJETO</w:t>
      </w:r>
    </w:p>
    <w:p>
      <w:pPr>
        <w:pStyle w:val="BodyText"/>
        <w:spacing w:before="92"/>
        <w:rPr>
          <w:rFonts w:ascii="Calibri Light"/>
          <w:sz w:val="32"/>
        </w:rPr>
      </w:pPr>
    </w:p>
    <w:p>
      <w:pPr>
        <w:pStyle w:val="BodyText"/>
        <w:spacing w:line="259" w:lineRule="auto"/>
        <w:ind w:left="140" w:firstLine="48"/>
      </w:pPr>
      <w:r>
        <w:rPr/>
        <w:t>Os Objetivos de Desenvolvimento Sustentável (ODS), também conhecidos como Objetivos Globais,</w:t>
      </w:r>
      <w:r>
        <w:rPr>
          <w:spacing w:val="-5"/>
        </w:rPr>
        <w:t> </w:t>
      </w:r>
      <w:r>
        <w:rPr/>
        <w:t>são</w:t>
      </w:r>
      <w:r>
        <w:rPr>
          <w:spacing w:val="-4"/>
        </w:rPr>
        <w:t> </w:t>
      </w:r>
      <w:r>
        <w:rPr/>
        <w:t>um</w:t>
      </w:r>
      <w:r>
        <w:rPr>
          <w:spacing w:val="-1"/>
        </w:rPr>
        <w:t> </w:t>
      </w:r>
      <w:r>
        <w:rPr/>
        <w:t>apelo</w:t>
      </w:r>
      <w:r>
        <w:rPr>
          <w:spacing w:val="-3"/>
        </w:rPr>
        <w:t> </w:t>
      </w:r>
      <w:r>
        <w:rPr/>
        <w:t>global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ação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acabar com</w:t>
      </w:r>
      <w:r>
        <w:rPr>
          <w:spacing w:val="-1"/>
        </w:rPr>
        <w:t> </w:t>
      </w:r>
      <w:r>
        <w:rPr/>
        <w:t>a pobreza,</w:t>
      </w:r>
      <w:r>
        <w:rPr>
          <w:spacing w:val="-5"/>
        </w:rPr>
        <w:t> </w:t>
      </w:r>
      <w:r>
        <w:rPr/>
        <w:t>proteger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meio</w:t>
      </w:r>
      <w:r>
        <w:rPr>
          <w:spacing w:val="-3"/>
        </w:rPr>
        <w:t> </w:t>
      </w:r>
      <w:r>
        <w:rPr/>
        <w:t>ambiente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 clima e garantir que as pessoas, em todos os lugares, possam desfrutar de paz e de prosperidade. Estes são os objetivos para os quais as Nações Unidas estão contribuindo a fim de que possamos atingir a Agenda 2030 no Brasil.</w:t>
      </w:r>
    </w:p>
    <w:p>
      <w:pPr>
        <w:pStyle w:val="BodyText"/>
        <w:spacing w:line="261" w:lineRule="auto" w:before="159"/>
        <w:ind w:left="140" w:right="306"/>
        <w:jc w:val="both"/>
      </w:pPr>
      <w:r>
        <w:rPr/>
        <w:t>Os</w:t>
      </w:r>
      <w:r>
        <w:rPr>
          <w:spacing w:val="-3"/>
        </w:rPr>
        <w:t> </w:t>
      </w:r>
      <w:r>
        <w:rPr/>
        <w:t>17 ODS</w:t>
      </w:r>
      <w:r>
        <w:rPr>
          <w:spacing w:val="-4"/>
        </w:rPr>
        <w:t> </w:t>
      </w:r>
      <w:r>
        <w:rPr/>
        <w:t>são integrados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eles</w:t>
      </w:r>
      <w:r>
        <w:rPr>
          <w:spacing w:val="-3"/>
        </w:rPr>
        <w:t> </w:t>
      </w:r>
      <w:r>
        <w:rPr/>
        <w:t>reconhecem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ação</w:t>
      </w:r>
      <w:r>
        <w:rPr>
          <w:spacing w:val="-5"/>
        </w:rPr>
        <w:t> </w:t>
      </w:r>
      <w:r>
        <w:rPr/>
        <w:t>em</w:t>
      </w:r>
      <w:r>
        <w:rPr>
          <w:spacing w:val="-2"/>
        </w:rPr>
        <w:t> </w:t>
      </w:r>
      <w:r>
        <w:rPr/>
        <w:t>uma</w:t>
      </w:r>
      <w:r>
        <w:rPr>
          <w:spacing w:val="-3"/>
        </w:rPr>
        <w:t> </w:t>
      </w:r>
      <w:r>
        <w:rPr/>
        <w:t>área</w:t>
      </w:r>
      <w:r>
        <w:rPr>
          <w:spacing w:val="-3"/>
        </w:rPr>
        <w:t> </w:t>
      </w:r>
      <w:r>
        <w:rPr/>
        <w:t>afetará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resultados em outras,</w:t>
      </w:r>
      <w:r>
        <w:rPr>
          <w:spacing w:val="-2"/>
        </w:rPr>
        <w:t> </w:t>
      </w:r>
      <w:r>
        <w:rPr/>
        <w:t>e que o desenvolvimento deve equilibrar a sustentabilidade social,</w:t>
      </w:r>
      <w:r>
        <w:rPr>
          <w:spacing w:val="-2"/>
        </w:rPr>
        <w:t> </w:t>
      </w:r>
      <w:r>
        <w:rPr/>
        <w:t>econômica e </w:t>
      </w:r>
      <w:r>
        <w:rPr>
          <w:spacing w:val="-2"/>
        </w:rPr>
        <w:t>ambiental.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261" w:lineRule="auto"/>
        <w:ind w:left="140"/>
        <w:rPr>
          <w:rFonts w:ascii="Arial MT" w:hAnsi="Arial MT"/>
        </w:rPr>
      </w:pPr>
      <w:r>
        <w:rPr/>
        <w:t>A proteção animal não é apenas um tema isolado, mas um componente essencial para o cumprimento da Agenda 2030 da ONU, com relações diretas com os Objetivos de Desenvolvimento</w:t>
      </w:r>
      <w:r>
        <w:rPr>
          <w:spacing w:val="-4"/>
        </w:rPr>
        <w:t> </w:t>
      </w:r>
      <w:r>
        <w:rPr/>
        <w:t>Sustentável</w:t>
      </w:r>
      <w:r>
        <w:rPr>
          <w:spacing w:val="-1"/>
        </w:rPr>
        <w:t> </w:t>
      </w:r>
      <w:r>
        <w:rPr/>
        <w:t>(ODS),</w:t>
      </w:r>
      <w:r>
        <w:rPr>
          <w:spacing w:val="-6"/>
        </w:rPr>
        <w:t> </w:t>
      </w:r>
      <w:r>
        <w:rPr/>
        <w:t>especialmente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tange</w:t>
      </w:r>
      <w:r>
        <w:rPr>
          <w:spacing w:val="-3"/>
        </w:rPr>
        <w:t> </w:t>
      </w:r>
      <w:r>
        <w:rPr/>
        <w:t>ao</w:t>
      </w:r>
      <w:r>
        <w:rPr>
          <w:spacing w:val="-5"/>
        </w:rPr>
        <w:t> </w:t>
      </w:r>
      <w:r>
        <w:rPr/>
        <w:t>meio</w:t>
      </w:r>
      <w:r>
        <w:rPr>
          <w:spacing w:val="-4"/>
        </w:rPr>
        <w:t> </w:t>
      </w:r>
      <w:r>
        <w:rPr/>
        <w:t>ambiente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saúde </w:t>
      </w:r>
      <w:r>
        <w:rPr>
          <w:spacing w:val="-2"/>
        </w:rPr>
        <w:t>global</w:t>
      </w:r>
      <w:r>
        <w:rPr>
          <w:rFonts w:ascii="Arial MT" w:hAnsi="Arial MT"/>
          <w:color w:val="090909"/>
          <w:spacing w:val="-2"/>
        </w:rPr>
        <w:t>.</w:t>
      </w:r>
    </w:p>
    <w:p>
      <w:pPr>
        <w:pStyle w:val="BodyText"/>
        <w:rPr>
          <w:rFonts w:ascii="Arial MT"/>
        </w:rPr>
      </w:pPr>
    </w:p>
    <w:p>
      <w:pPr>
        <w:pStyle w:val="BodyText"/>
        <w:spacing w:before="100"/>
        <w:rPr>
          <w:rFonts w:ascii="Arial MT"/>
        </w:rPr>
      </w:pPr>
    </w:p>
    <w:p>
      <w:pPr>
        <w:pStyle w:val="Heading2"/>
      </w:pPr>
      <w:r>
        <w:rPr/>
        <w:t>RELAÇÃO</w:t>
      </w:r>
      <w:r>
        <w:rPr>
          <w:spacing w:val="-8"/>
        </w:rPr>
        <w:t> </w:t>
      </w:r>
      <w:r>
        <w:rPr/>
        <w:t>DAS</w:t>
      </w:r>
      <w:r>
        <w:rPr>
          <w:spacing w:val="-5"/>
        </w:rPr>
        <w:t> </w:t>
      </w:r>
      <w:r>
        <w:rPr/>
        <w:t>ODS</w:t>
      </w:r>
      <w:r>
        <w:rPr>
          <w:spacing w:val="-5"/>
        </w:rPr>
        <w:t> </w:t>
      </w:r>
      <w:r>
        <w:rPr/>
        <w:t>COM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PROJETO</w:t>
      </w:r>
    </w:p>
    <w:p>
      <w:pPr>
        <w:pStyle w:val="BodyText"/>
      </w:pPr>
    </w:p>
    <w:p>
      <w:pPr>
        <w:pStyle w:val="BodyText"/>
        <w:spacing w:before="92"/>
      </w:pPr>
    </w:p>
    <w:p>
      <w:pPr>
        <w:spacing w:before="0"/>
        <w:ind w:left="140" w:right="0" w:firstLine="0"/>
        <w:jc w:val="left"/>
        <w:rPr>
          <w:sz w:val="22"/>
        </w:rPr>
      </w:pPr>
      <w:r>
        <w:rPr>
          <w:sz w:val="22"/>
        </w:rPr>
        <w:t>ODS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1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SAÚDE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BEM-</w:t>
      </w:r>
      <w:r>
        <w:rPr>
          <w:spacing w:val="-2"/>
          <w:sz w:val="22"/>
        </w:rPr>
        <w:t>ESTAR</w:t>
      </w:r>
    </w:p>
    <w:p>
      <w:pPr>
        <w:pStyle w:val="BodyText"/>
        <w:spacing w:line="259" w:lineRule="auto" w:before="178"/>
        <w:ind w:left="140" w:right="113"/>
      </w:pPr>
      <w:r>
        <w:rPr/>
        <w:t>A</w:t>
      </w:r>
      <w:r>
        <w:rPr>
          <w:spacing w:val="-2"/>
        </w:rPr>
        <w:t> </w:t>
      </w:r>
      <w:r>
        <w:rPr/>
        <w:t>ODS</w:t>
      </w:r>
      <w:r>
        <w:rPr>
          <w:spacing w:val="-4"/>
        </w:rPr>
        <w:t> </w:t>
      </w:r>
      <w:r>
        <w:rPr/>
        <w:t>3 tem</w:t>
      </w:r>
      <w:r>
        <w:rPr>
          <w:spacing w:val="-2"/>
        </w:rPr>
        <w:t> </w:t>
      </w:r>
      <w:r>
        <w:rPr/>
        <w:t>como</w:t>
      </w:r>
      <w:r>
        <w:rPr>
          <w:spacing w:val="-4"/>
        </w:rPr>
        <w:t> </w:t>
      </w:r>
      <w:r>
        <w:rPr/>
        <w:t>objetivo</w:t>
      </w:r>
      <w:r>
        <w:rPr>
          <w:spacing w:val="-4"/>
        </w:rPr>
        <w:t> </w:t>
      </w:r>
      <w:r>
        <w:rPr/>
        <w:t>garantir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vida</w:t>
      </w:r>
      <w:r>
        <w:rPr>
          <w:spacing w:val="-3"/>
        </w:rPr>
        <w:t> </w:t>
      </w:r>
      <w:r>
        <w:rPr/>
        <w:t>saudável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promover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bem-estar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todas</w:t>
      </w:r>
      <w:r>
        <w:rPr>
          <w:spacing w:val="-3"/>
        </w:rPr>
        <w:t> </w:t>
      </w:r>
      <w:r>
        <w:rPr/>
        <w:t>as pessoas. Essa ODS se relaciona com o projeto proposto porque a adoção responsável de animais pode contribuir para a melhoria da qualidade de vida das pessoas, proporcionando companhia, apoio emocional e benefícios para a saúde mental. Além disso, ao incentivar a adoção em vez da compra de animais, o projeto também contribui para a redução do abandono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a promoção do cuidado</w:t>
      </w:r>
      <w:r>
        <w:rPr>
          <w:spacing w:val="-4"/>
        </w:rPr>
        <w:t> </w:t>
      </w:r>
      <w:r>
        <w:rPr/>
        <w:t>responsável</w:t>
      </w:r>
      <w:r>
        <w:rPr>
          <w:spacing w:val="-1"/>
        </w:rPr>
        <w:t> </w:t>
      </w:r>
      <w:r>
        <w:rPr/>
        <w:t>com</w:t>
      </w:r>
      <w:r>
        <w:rPr>
          <w:spacing w:val="-2"/>
        </w:rPr>
        <w:t> </w:t>
      </w:r>
      <w:r>
        <w:rPr/>
        <w:t>os</w:t>
      </w:r>
      <w:r>
        <w:rPr>
          <w:spacing w:val="-3"/>
        </w:rPr>
        <w:t> </w:t>
      </w:r>
      <w:r>
        <w:rPr/>
        <w:t>pets.</w:t>
      </w:r>
      <w:r>
        <w:rPr>
          <w:spacing w:val="-2"/>
        </w:rPr>
        <w:t> </w:t>
      </w:r>
      <w:r>
        <w:rPr/>
        <w:t>Sendo assim,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plataforma ajudará a fortalecer a relação saudável entre seres humanos e animais, promovendo bem-estar tanto para as pessoas quanto para os animais.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</w:pPr>
      <w:r>
        <w:rPr/>
        <w:t>ODS</w:t>
      </w:r>
      <w:r>
        <w:rPr>
          <w:spacing w:val="-6"/>
        </w:rPr>
        <w:t> </w:t>
      </w:r>
      <w:r>
        <w:rPr/>
        <w:t>11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CIDADES</w:t>
      </w:r>
      <w:r>
        <w:rPr>
          <w:spacing w:val="-6"/>
        </w:rPr>
        <w:t> </w:t>
      </w:r>
      <w:r>
        <w:rPr/>
        <w:t>E</w:t>
      </w:r>
      <w:r>
        <w:rPr>
          <w:spacing w:val="-8"/>
        </w:rPr>
        <w:t> </w:t>
      </w:r>
      <w:r>
        <w:rPr/>
        <w:t>COMUNIDADES</w:t>
      </w:r>
      <w:r>
        <w:rPr>
          <w:spacing w:val="-5"/>
        </w:rPr>
        <w:t> </w:t>
      </w:r>
      <w:r>
        <w:rPr>
          <w:spacing w:val="-2"/>
        </w:rPr>
        <w:t>SUSTENTÁVEIS</w:t>
      </w:r>
    </w:p>
    <w:p>
      <w:pPr>
        <w:pStyle w:val="BodyText"/>
        <w:spacing w:line="259" w:lineRule="auto" w:before="178"/>
        <w:ind w:left="140"/>
      </w:pPr>
      <w:r>
        <w:rPr/>
        <w:t>A</w:t>
      </w:r>
      <w:r>
        <w:rPr>
          <w:spacing w:val="-2"/>
        </w:rPr>
        <w:t> </w:t>
      </w:r>
      <w:r>
        <w:rPr/>
        <w:t>ODS</w:t>
      </w:r>
      <w:r>
        <w:rPr>
          <w:spacing w:val="-4"/>
        </w:rPr>
        <w:t> </w:t>
      </w:r>
      <w:r>
        <w:rPr/>
        <w:t>11 busca tornar</w:t>
      </w:r>
      <w:r>
        <w:rPr>
          <w:spacing w:val="-4"/>
        </w:rPr>
        <w:t> </w:t>
      </w:r>
      <w:r>
        <w:rPr/>
        <w:t>as cidades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inclusivas,</w:t>
      </w:r>
      <w:r>
        <w:rPr>
          <w:spacing w:val="-6"/>
        </w:rPr>
        <w:t> </w:t>
      </w:r>
      <w:r>
        <w:rPr/>
        <w:t>seguras,</w:t>
      </w:r>
      <w:r>
        <w:rPr>
          <w:spacing w:val="-6"/>
        </w:rPr>
        <w:t> </w:t>
      </w:r>
      <w:r>
        <w:rPr/>
        <w:t>resilientes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sustentáveis.</w:t>
      </w:r>
      <w:r>
        <w:rPr>
          <w:spacing w:val="-2"/>
        </w:rPr>
        <w:t> </w:t>
      </w:r>
      <w:r>
        <w:rPr/>
        <w:t>O</w:t>
      </w:r>
      <w:r>
        <w:rPr>
          <w:spacing w:val="-6"/>
        </w:rPr>
        <w:t> </w:t>
      </w:r>
      <w:r>
        <w:rPr/>
        <w:t>projeto se relaciona com essa ODS ao contribuir para a redução do número de animais abandonados nas cidades,</w:t>
      </w:r>
      <w:r>
        <w:rPr>
          <w:spacing w:val="-1"/>
        </w:rPr>
        <w:t> </w:t>
      </w:r>
      <w:r>
        <w:rPr/>
        <w:t>um problema que impacta diretamente o ambiente urbano e a qualidade de vida da população. Por meio da plataforma, será possível facilitar a adoção de animais, apoiar as instituições de proteção animal e incentivar o voluntariado, fortalecendo a participação da comunidade em ações sociais. Dessa forma,</w:t>
      </w:r>
      <w:r>
        <w:rPr>
          <w:spacing w:val="-1"/>
        </w:rPr>
        <w:t> </w:t>
      </w:r>
      <w:r>
        <w:rPr/>
        <w:t>o sistema promove uma maior colaboração entre cidadãos e instituições, contribuindo para comunidades mais solidárias e responsáveis com o cuidado animal.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</w:pPr>
      <w:r>
        <w:rPr/>
        <w:t>ODS</w:t>
      </w:r>
      <w:r>
        <w:rPr>
          <w:spacing w:val="-5"/>
        </w:rPr>
        <w:t> </w:t>
      </w:r>
      <w:r>
        <w:rPr/>
        <w:t>15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VIDA</w:t>
      </w:r>
      <w:r>
        <w:rPr>
          <w:spacing w:val="-3"/>
        </w:rPr>
        <w:t> </w:t>
      </w:r>
      <w:r>
        <w:rPr>
          <w:spacing w:val="-2"/>
        </w:rPr>
        <w:t>TERRESTRE</w:t>
      </w:r>
    </w:p>
    <w:p>
      <w:pPr>
        <w:pStyle w:val="Heading2"/>
        <w:spacing w:after="0"/>
        <w:sectPr>
          <w:type w:val="continuous"/>
          <w:pgSz w:w="11910" w:h="16840"/>
          <w:pgMar w:top="1620" w:bottom="280" w:left="1559" w:right="1700"/>
        </w:sectPr>
      </w:pPr>
    </w:p>
    <w:p>
      <w:pPr>
        <w:pStyle w:val="BodyText"/>
        <w:spacing w:line="259" w:lineRule="auto" w:before="39"/>
        <w:ind w:left="140" w:right="37"/>
      </w:pPr>
      <w:r>
        <w:rPr/>
        <w:t>A ODS 15 tem como objetivo proteger, recuperar e promover o uso sustentável dos ecossistemas terrestres, além de preservar a biodiversidade e as diferentes formas de vida animal.</w:t>
      </w:r>
      <w:r>
        <w:rPr>
          <w:spacing w:val="-2"/>
        </w:rPr>
        <w:t> </w:t>
      </w:r>
      <w:r>
        <w:rPr/>
        <w:t>O</w:t>
      </w:r>
      <w:r>
        <w:rPr>
          <w:spacing w:val="-6"/>
        </w:rPr>
        <w:t> </w:t>
      </w:r>
      <w:r>
        <w:rPr/>
        <w:t>projeto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relaciona</w:t>
      </w:r>
      <w:r>
        <w:rPr>
          <w:spacing w:val="-3"/>
        </w:rPr>
        <w:t> </w:t>
      </w:r>
      <w:r>
        <w:rPr/>
        <w:t>com</w:t>
      </w:r>
      <w:r>
        <w:rPr>
          <w:spacing w:val="-2"/>
        </w:rPr>
        <w:t> </w:t>
      </w:r>
      <w:r>
        <w:rPr/>
        <w:t>essa ODS</w:t>
      </w:r>
      <w:r>
        <w:rPr>
          <w:spacing w:val="-4"/>
        </w:rPr>
        <w:t> </w:t>
      </w:r>
      <w:r>
        <w:rPr/>
        <w:t>ao incentivar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proteção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o cuidado com</w:t>
      </w:r>
      <w:r>
        <w:rPr>
          <w:spacing w:val="-2"/>
        </w:rPr>
        <w:t> </w:t>
      </w:r>
      <w:r>
        <w:rPr/>
        <w:t>animais que se encontram em situação de abandono ou vulnerabilidade. A plataforma facilita a conexão entre pessoas interessadas em adotar, voluntários e instituições de proteção animal, promovendo ações que contribuem para o bem-estar e a valorização da vida animal. Sendo assim, o sistema incentiva a responsabilidade social em relação aos animais e reforça a importância do respeito e da proteção a vida terrestre.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2"/>
        <w:spacing w:before="1"/>
      </w:pPr>
      <w:r>
        <w:rPr>
          <w:spacing w:val="-2"/>
        </w:rPr>
        <w:t>REFERÊNCIAS</w:t>
      </w:r>
    </w:p>
    <w:p>
      <w:pPr>
        <w:pStyle w:val="BodyText"/>
        <w:spacing w:before="178"/>
        <w:ind w:left="140"/>
      </w:pPr>
      <w:hyperlink r:id="rId5">
        <w:r>
          <w:rPr>
            <w:color w:val="0462C1"/>
            <w:spacing w:val="-2"/>
            <w:u w:val="single" w:color="0462C1"/>
          </w:rPr>
          <w:t>https://brasil.un.org/pt-br/sdgs</w:t>
        </w:r>
      </w:hyperlink>
    </w:p>
    <w:p>
      <w:pPr>
        <w:pStyle w:val="BodyText"/>
        <w:spacing w:before="183"/>
        <w:ind w:left="140"/>
      </w:pPr>
      <w:hyperlink r:id="rId6">
        <w:r>
          <w:rPr>
            <w:color w:val="0462C1"/>
            <w:spacing w:val="-2"/>
            <w:u w:val="single" w:color="0462C1"/>
          </w:rPr>
          <w:t>https://www.undp.org/pt/brazil/objetivos-de-desenvolvimento-sustentavel</w:t>
        </w:r>
      </w:hyperlink>
    </w:p>
    <w:p>
      <w:pPr>
        <w:pStyle w:val="BodyText"/>
        <w:spacing w:line="261" w:lineRule="auto" w:before="177"/>
        <w:ind w:left="140"/>
      </w:pPr>
      <w:hyperlink r:id="rId7">
        <w:r>
          <w:rPr>
            <w:color w:val="0462C1"/>
            <w:spacing w:val="-2"/>
            <w:u w:val="single" w:color="0462C1"/>
          </w:rPr>
          <w:t>https://www.ipea.gov.br/ods/ods15.html#:~:text=ODS%2015%20%2D%20Vida%20Terrestre%</w:t>
        </w:r>
      </w:hyperlink>
      <w:r>
        <w:rPr>
          <w:color w:val="0462C1"/>
          <w:spacing w:val="-2"/>
        </w:rPr>
        <w:t> </w:t>
      </w:r>
      <w:hyperlink r:id="rId7">
        <w:r>
          <w:rPr>
            <w:color w:val="0462C1"/>
            <w:spacing w:val="-2"/>
            <w:u w:val="single" w:color="0462C1"/>
          </w:rPr>
          <w:t>20%2D%20Ipea%20%2D%20Objetivos%20do%20Desenvolvimento%20Sustent%C3%A1vel</w:t>
        </w:r>
      </w:hyperlink>
    </w:p>
    <w:p>
      <w:pPr>
        <w:pStyle w:val="BodyText"/>
        <w:spacing w:line="259" w:lineRule="auto" w:before="155"/>
        <w:ind w:left="140" w:right="37"/>
      </w:pPr>
      <w:hyperlink r:id="rId8">
        <w:r>
          <w:rPr>
            <w:color w:val="0462C1"/>
            <w:u w:val="single" w:color="0462C1"/>
          </w:rPr>
          <w:t>https://mercyforanimals.org.br/blog/onu-aprova-resolucao-que-relaciona-bem-estar-animal-</w:t>
        </w:r>
      </w:hyperlink>
      <w:hyperlink r:id="rId8">
        <w:r>
          <w:rPr>
            <w:color w:val="0462C1"/>
            <w:u w:val="single" w:color="0462C1"/>
          </w:rPr>
          <w:t>meio-ambiente-e-desenvolvimento-</w:t>
        </w:r>
      </w:hyperlink>
      <w:hyperlink r:id="rId8">
        <w:r>
          <w:rPr>
            <w:color w:val="0462C1"/>
            <w:spacing w:val="-2"/>
            <w:u w:val="single" w:color="0462C1"/>
          </w:rPr>
          <w:t>sustentavel/#:~:text=ONU%20aprova%20resolu%C3%A7%C3%A3o%20que%20relaciona,desen</w:t>
        </w:r>
      </w:hyperlink>
      <w:r>
        <w:rPr>
          <w:color w:val="0462C1"/>
          <w:spacing w:val="-2"/>
        </w:rPr>
        <w:t> </w:t>
      </w:r>
      <w:hyperlink r:id="rId8">
        <w:r>
          <w:rPr>
            <w:color w:val="0462C1"/>
            <w:spacing w:val="-2"/>
            <w:u w:val="single" w:color="0462C1"/>
          </w:rPr>
          <w:t>volvimento%20sustent%C3%A1vel%20%2D%20Mercy%20For%20Animals</w:t>
        </w:r>
      </w:hyperlink>
    </w:p>
    <w:p>
      <w:pPr>
        <w:pStyle w:val="BodyText"/>
        <w:spacing w:line="259" w:lineRule="auto" w:before="159"/>
        <w:ind w:left="140" w:right="84"/>
      </w:pPr>
      <w:hyperlink r:id="rId9">
        <w:r>
          <w:rPr>
            <w:color w:val="0462C1"/>
            <w:u w:val="single" w:color="0462C1"/>
          </w:rPr>
          <w:t>https://www.worldanimalprotection.org.br/mais-recente/blogs/sustentabilidade-protecao-e-</w:t>
        </w:r>
      </w:hyperlink>
      <w:hyperlink r:id="rId9">
        <w:r>
          <w:rPr>
            <w:color w:val="0462C1"/>
            <w:u w:val="single" w:color="0462C1"/>
          </w:rPr>
          <w:t>bem-estar-animal-entenda-o-que-uma-coisa-tem-a-ver-com-a-</w:t>
        </w:r>
      </w:hyperlink>
      <w:hyperlink r:id="rId9">
        <w:r>
          <w:rPr>
            <w:color w:val="0462C1"/>
            <w:spacing w:val="-2"/>
            <w:u w:val="single" w:color="0462C1"/>
          </w:rPr>
          <w:t>outra/#:~:text=Sustentabilidade%2C%20prote%C3%A7%C3%A3o%20e%20bem%2Destar%20a</w:t>
        </w:r>
      </w:hyperlink>
      <w:r>
        <w:rPr>
          <w:color w:val="0462C1"/>
          <w:spacing w:val="-2"/>
        </w:rPr>
        <w:t> </w:t>
      </w:r>
      <w:hyperlink r:id="rId9">
        <w:r>
          <w:rPr>
            <w:color w:val="0462C1"/>
            <w:spacing w:val="-2"/>
            <w:u w:val="single" w:color="0462C1"/>
          </w:rPr>
          <w:t>nimal&amp;text=You%20are%20here:,a%20ver%20com%20a%20outra</w:t>
        </w:r>
      </w:hyperlink>
    </w:p>
    <w:sectPr>
      <w:pgSz w:w="11910" w:h="16840"/>
      <w:pgMar w:top="136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ind w:left="140"/>
      <w:outlineLvl w:val="1"/>
    </w:pPr>
    <w:rPr>
      <w:rFonts w:ascii="Calibri Light" w:hAnsi="Calibri Light" w:eastAsia="Calibri Light" w:cs="Calibri Light"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40"/>
      <w:outlineLvl w:val="2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rasil.un.org/pt-br/sdgs" TargetMode="External"/><Relationship Id="rId6" Type="http://schemas.openxmlformats.org/officeDocument/2006/relationships/hyperlink" Target="https://www.undp.org/pt/brazil/objetivos-de-desenvolvimento-sustentavel" TargetMode="External"/><Relationship Id="rId7" Type="http://schemas.openxmlformats.org/officeDocument/2006/relationships/hyperlink" Target="https://www.ipea.gov.br/ods/ods15.html#%3A~%3Atext%3DODS%2015%20%2D%20Vida%20Terrestre%20%2D%20Ipea%20%2D%20Objetivos%20do%20Desenvolvimento%20Sustent%C3%A1vel" TargetMode="External"/><Relationship Id="rId8" Type="http://schemas.openxmlformats.org/officeDocument/2006/relationships/hyperlink" Target="https://mercyforanimals.org.br/blog/onu-aprova-resolucao-que-relaciona-bem-estar-animal-meio-ambiente-e-desenvolvimento-sustentavel/#%3A~%3Atext%3DONU%20aprova%20resolu%C3%A7%C3%A3o%20que%20relaciona%2Cdesenvolvimento%20sustent%C3%A1vel%20%2D%20Mercy%20For%20Animals" TargetMode="External"/><Relationship Id="rId9" Type="http://schemas.openxmlformats.org/officeDocument/2006/relationships/hyperlink" Target="https://www.worldanimalprotection.org.br/mais-recente/blogs/sustentabilidade-protecao-e-bem-estar-animal-entenda-o-que-uma-coisa-tem-a-ver-com-a-outra/#%3A~%3Atext%3DSustentabilidade%2C%20prote%C3%A7%C3%A3o%20e%20bem%2Destar%20animal%26text%3DYou%20are%20here%3A%2Ca%20ver%20com%20a%20outr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dcterms:created xsi:type="dcterms:W3CDTF">2026-06-15T19:23:55Z</dcterms:created>
  <dcterms:modified xsi:type="dcterms:W3CDTF">2026-06-15T19:23:55Z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