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-3"/>
        <w:tblW w:w="15388" w:type="dxa"/>
        <w:tblLayout w:type="fixed"/>
        <w:tblLook w:val="04A0" w:firstRow="1" w:lastRow="0" w:firstColumn="1" w:lastColumn="0" w:noHBand="0" w:noVBand="1"/>
      </w:tblPr>
      <w:tblGrid>
        <w:gridCol w:w="562"/>
        <w:gridCol w:w="4253"/>
        <w:gridCol w:w="1276"/>
        <w:gridCol w:w="1701"/>
        <w:gridCol w:w="1417"/>
        <w:gridCol w:w="1276"/>
        <w:gridCol w:w="1276"/>
        <w:gridCol w:w="3627"/>
      </w:tblGrid>
      <w:tr w:rsidR="002169FB" w:rsidRPr="007E026E" w14:paraId="16DA284C" w14:textId="77777777" w:rsidTr="004D2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262626" w:themeFill="text1" w:themeFillTint="D9"/>
          </w:tcPr>
          <w:p w14:paraId="4C887085" w14:textId="77777777" w:rsidR="002169FB" w:rsidRPr="007E026E" w:rsidRDefault="002169FB" w:rsidP="004D28D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序号</w:t>
            </w:r>
          </w:p>
        </w:tc>
        <w:tc>
          <w:tcPr>
            <w:tcW w:w="4253" w:type="dxa"/>
            <w:shd w:val="clear" w:color="auto" w:fill="262626" w:themeFill="text1" w:themeFillTint="D9"/>
          </w:tcPr>
          <w:p w14:paraId="295188F1" w14:textId="77777777" w:rsidR="002169FB" w:rsidRPr="007E026E" w:rsidRDefault="002169FB" w:rsidP="004D28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7E026E">
              <w:rPr>
                <w:rFonts w:ascii="Times New Roman" w:eastAsia="宋体" w:hAnsi="Times New Roman" w:cs="Times New Roman"/>
              </w:rPr>
              <w:t>文献名</w:t>
            </w:r>
          </w:p>
        </w:tc>
        <w:tc>
          <w:tcPr>
            <w:tcW w:w="1276" w:type="dxa"/>
            <w:shd w:val="clear" w:color="auto" w:fill="262626" w:themeFill="text1" w:themeFillTint="D9"/>
          </w:tcPr>
          <w:p w14:paraId="37FF4B3C" w14:textId="77777777" w:rsidR="002169FB" w:rsidRPr="007E026E" w:rsidRDefault="002169FB" w:rsidP="004D28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7E026E">
              <w:rPr>
                <w:rFonts w:ascii="Times New Roman" w:eastAsia="宋体" w:hAnsi="Times New Roman" w:cs="Times New Roman"/>
              </w:rPr>
              <w:t>作者</w:t>
            </w:r>
          </w:p>
        </w:tc>
        <w:tc>
          <w:tcPr>
            <w:tcW w:w="1701" w:type="dxa"/>
            <w:shd w:val="clear" w:color="auto" w:fill="262626" w:themeFill="text1" w:themeFillTint="D9"/>
          </w:tcPr>
          <w:p w14:paraId="57F613CA" w14:textId="77777777" w:rsidR="002169FB" w:rsidRPr="007E026E" w:rsidRDefault="002169FB" w:rsidP="004D28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7E026E">
              <w:rPr>
                <w:rFonts w:ascii="Times New Roman" w:eastAsia="宋体" w:hAnsi="Times New Roman" w:cs="Times New Roman"/>
              </w:rPr>
              <w:t>期刊</w:t>
            </w:r>
            <w:r w:rsidRPr="007E026E">
              <w:rPr>
                <w:rFonts w:ascii="Times New Roman" w:eastAsia="宋体" w:hAnsi="Times New Roman" w:cs="Times New Roman"/>
              </w:rPr>
              <w:t>/</w:t>
            </w:r>
            <w:r w:rsidRPr="007E026E">
              <w:rPr>
                <w:rFonts w:ascii="Times New Roman" w:eastAsia="宋体" w:hAnsi="Times New Roman" w:cs="Times New Roman"/>
              </w:rPr>
              <w:t>年份</w:t>
            </w:r>
          </w:p>
        </w:tc>
        <w:tc>
          <w:tcPr>
            <w:tcW w:w="1417" w:type="dxa"/>
            <w:shd w:val="clear" w:color="auto" w:fill="262626" w:themeFill="text1" w:themeFillTint="D9"/>
          </w:tcPr>
          <w:p w14:paraId="166201CE" w14:textId="77777777" w:rsidR="002169FB" w:rsidRPr="007E026E" w:rsidRDefault="002169FB" w:rsidP="004D28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7E026E">
              <w:rPr>
                <w:rFonts w:ascii="Times New Roman" w:eastAsia="宋体" w:hAnsi="Times New Roman" w:cs="Times New Roman"/>
              </w:rPr>
              <w:t>成分</w:t>
            </w:r>
            <w:r w:rsidRPr="007E026E">
              <w:rPr>
                <w:rFonts w:ascii="Times New Roman" w:eastAsia="宋体" w:hAnsi="Times New Roman" w:cs="Times New Roman"/>
              </w:rPr>
              <w:t>/</w:t>
            </w:r>
            <w:r w:rsidRPr="007E026E">
              <w:rPr>
                <w:rFonts w:ascii="Times New Roman" w:eastAsia="宋体" w:hAnsi="Times New Roman" w:cs="Times New Roman"/>
              </w:rPr>
              <w:t>工艺</w:t>
            </w:r>
          </w:p>
        </w:tc>
        <w:tc>
          <w:tcPr>
            <w:tcW w:w="1276" w:type="dxa"/>
            <w:shd w:val="clear" w:color="auto" w:fill="262626" w:themeFill="text1" w:themeFillTint="D9"/>
          </w:tcPr>
          <w:p w14:paraId="48EBF202" w14:textId="77777777" w:rsidR="002169FB" w:rsidRPr="007E026E" w:rsidRDefault="002169FB" w:rsidP="004D28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7E026E">
              <w:rPr>
                <w:rFonts w:ascii="Times New Roman" w:eastAsia="宋体" w:hAnsi="Times New Roman" w:cs="Times New Roman"/>
              </w:rPr>
              <w:t>相变温度</w:t>
            </w:r>
            <w:r w:rsidRPr="007E026E">
              <w:rPr>
                <w:rFonts w:ascii="Times New Roman" w:eastAsia="宋体" w:hAnsi="Times New Roman" w:cs="Times New Roman"/>
              </w:rPr>
              <w:t>/</w:t>
            </w:r>
            <w:r w:rsidRPr="007E026E">
              <w:rPr>
                <w:rFonts w:ascii="Times New Roman" w:eastAsia="宋体" w:hAnsi="Times New Roman" w:cs="Times New Roman"/>
              </w:rPr>
              <w:t>测试温度</w:t>
            </w:r>
          </w:p>
        </w:tc>
        <w:tc>
          <w:tcPr>
            <w:tcW w:w="1276" w:type="dxa"/>
            <w:shd w:val="clear" w:color="auto" w:fill="262626" w:themeFill="text1" w:themeFillTint="D9"/>
          </w:tcPr>
          <w:p w14:paraId="1EB01D15" w14:textId="77777777" w:rsidR="002169FB" w:rsidRDefault="002169FB" w:rsidP="004D28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7E026E">
              <w:rPr>
                <w:rFonts w:ascii="Times New Roman" w:eastAsia="宋体" w:hAnsi="Times New Roman" w:cs="Times New Roman"/>
              </w:rPr>
              <w:t>压</w:t>
            </w:r>
            <w:r>
              <w:rPr>
                <w:rFonts w:ascii="Times New Roman" w:eastAsia="宋体" w:hAnsi="Times New Roman" w:cs="Times New Roman" w:hint="eastAsia"/>
              </w:rPr>
              <w:t>强</w:t>
            </w:r>
            <w:r w:rsidRPr="007E026E">
              <w:rPr>
                <w:rFonts w:ascii="Times New Roman" w:eastAsia="宋体" w:hAnsi="Times New Roman" w:cs="Times New Roman"/>
              </w:rPr>
              <w:t>/ΔT</w:t>
            </w:r>
            <w:r>
              <w:rPr>
                <w:rFonts w:ascii="Times New Roman" w:eastAsia="宋体" w:hAnsi="Times New Roman" w:cs="Times New Roman" w:hint="eastAsia"/>
              </w:rPr>
              <w:t>/</w:t>
            </w:r>
          </w:p>
          <w:p w14:paraId="655866C0" w14:textId="77777777" w:rsidR="002169FB" w:rsidRPr="00A80C63" w:rsidRDefault="002169FB" w:rsidP="004D28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 w:hint="eastAsia"/>
              </w:rPr>
              <w:t>性能</w:t>
            </w:r>
          </w:p>
        </w:tc>
        <w:tc>
          <w:tcPr>
            <w:tcW w:w="3627" w:type="dxa"/>
            <w:shd w:val="clear" w:color="auto" w:fill="262626" w:themeFill="text1" w:themeFillTint="D9"/>
          </w:tcPr>
          <w:p w14:paraId="0B6AAF77" w14:textId="77777777" w:rsidR="002169FB" w:rsidRPr="007E026E" w:rsidRDefault="002169FB" w:rsidP="004D28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文献总结</w:t>
            </w:r>
          </w:p>
        </w:tc>
      </w:tr>
      <w:tr w:rsidR="002169FB" w:rsidRPr="007E026E" w14:paraId="131CEDD1" w14:textId="77777777" w:rsidTr="004D2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A48AAB3" w14:textId="77777777" w:rsidR="002169FB" w:rsidRPr="007E026E" w:rsidRDefault="002169FB" w:rsidP="004D28DC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bCs w:val="0"/>
              </w:rPr>
              <w:t>1</w:t>
            </w:r>
          </w:p>
        </w:tc>
        <w:tc>
          <w:tcPr>
            <w:tcW w:w="4253" w:type="dxa"/>
          </w:tcPr>
          <w:p w14:paraId="60C96C9E" w14:textId="77777777" w:rsidR="002169FB" w:rsidRPr="00CC1411" w:rsidRDefault="002169FB" w:rsidP="004D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30B70">
              <w:rPr>
                <w:rFonts w:ascii="Times New Roman" w:hAnsi="Times New Roman" w:cs="Times New Roman"/>
                <w:b/>
                <w:bCs/>
              </w:rPr>
              <w:t>Enhanced elastocaloric effect and mechanical properties of Gd-doped Ni–Mn–Sn-Gd ferromagnetic shape memory alloys</w:t>
            </w:r>
          </w:p>
        </w:tc>
        <w:tc>
          <w:tcPr>
            <w:tcW w:w="1276" w:type="dxa"/>
          </w:tcPr>
          <w:p w14:paraId="2A58D034" w14:textId="77777777" w:rsidR="002169FB" w:rsidRPr="007E026E" w:rsidRDefault="002169FB" w:rsidP="004D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0B70">
              <w:rPr>
                <w:rFonts w:ascii="Times New Roman" w:hAnsi="Times New Roman" w:cs="Times New Roman"/>
              </w:rPr>
              <w:t>Wang L, Xuan H, Liu S, et al.</w:t>
            </w:r>
          </w:p>
        </w:tc>
        <w:tc>
          <w:tcPr>
            <w:tcW w:w="1701" w:type="dxa"/>
          </w:tcPr>
          <w:p w14:paraId="2C381676" w14:textId="77777777" w:rsidR="002169FB" w:rsidRPr="007E026E" w:rsidRDefault="002169FB" w:rsidP="004D28D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0B70">
              <w:rPr>
                <w:rFonts w:ascii="Times New Roman" w:hAnsi="Times New Roman" w:cs="Times New Roman"/>
              </w:rPr>
              <w:t>Journal of Alloys and Compounds, 2020</w:t>
            </w:r>
          </w:p>
        </w:tc>
        <w:tc>
          <w:tcPr>
            <w:tcW w:w="1417" w:type="dxa"/>
          </w:tcPr>
          <w:p w14:paraId="7EC26FD9" w14:textId="77777777" w:rsidR="002169FB" w:rsidRPr="007E026E" w:rsidRDefault="002169FB" w:rsidP="004D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0449E6E0" w14:textId="77777777" w:rsidR="002169FB" w:rsidRPr="00AE1DAD" w:rsidRDefault="002169FB" w:rsidP="004D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73D50E51" w14:textId="77777777" w:rsidR="002169FB" w:rsidRDefault="005A30E5" w:rsidP="004D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5A30E5">
              <w:rPr>
                <w:rFonts w:ascii="Times New Roman" w:eastAsia="宋体" w:hAnsi="Times New Roman" w:cs="Times New Roman"/>
                <w:szCs w:val="21"/>
              </w:rPr>
              <w:t>500 MPa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</w:p>
          <w:p w14:paraId="6855E62F" w14:textId="77777777" w:rsidR="005A30E5" w:rsidRDefault="005A30E5" w:rsidP="004D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-11.4K/</w:t>
            </w:r>
          </w:p>
          <w:p w14:paraId="222AC969" w14:textId="0F62E578" w:rsidR="005A30E5" w:rsidRPr="005A30E5" w:rsidRDefault="005A30E5" w:rsidP="004D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次循环</w:t>
            </w:r>
          </w:p>
        </w:tc>
        <w:tc>
          <w:tcPr>
            <w:tcW w:w="3627" w:type="dxa"/>
          </w:tcPr>
          <w:p w14:paraId="5E7D9729" w14:textId="77777777" w:rsidR="002169FB" w:rsidRPr="007E026E" w:rsidRDefault="002169FB" w:rsidP="004D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</w:tr>
      <w:tr w:rsidR="002169FB" w:rsidRPr="001442A4" w14:paraId="52579E61" w14:textId="77777777" w:rsidTr="004D28DC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7DC304F" w14:textId="77777777" w:rsidR="002169FB" w:rsidRPr="00ED4F3B" w:rsidRDefault="002169FB" w:rsidP="004D28DC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  <w:color w:val="C00000"/>
              </w:rPr>
            </w:pPr>
            <w:r w:rsidRPr="00ED4F3B">
              <w:rPr>
                <w:rFonts w:ascii="Times New Roman" w:eastAsia="宋体" w:hAnsi="Times New Roman" w:cs="Times New Roman" w:hint="eastAsia"/>
                <w:b w:val="0"/>
                <w:bCs w:val="0"/>
                <w:color w:val="C00000"/>
              </w:rPr>
              <w:t>2</w:t>
            </w:r>
          </w:p>
        </w:tc>
        <w:tc>
          <w:tcPr>
            <w:tcW w:w="4253" w:type="dxa"/>
          </w:tcPr>
          <w:p w14:paraId="3536282F" w14:textId="77777777" w:rsidR="002169FB" w:rsidRPr="00ED4F3B" w:rsidRDefault="002169FB" w:rsidP="004D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C00000"/>
              </w:rPr>
            </w:pPr>
            <w:r w:rsidRPr="00ED4F3B">
              <w:rPr>
                <w:rFonts w:ascii="Times New Roman" w:hAnsi="Times New Roman" w:cs="Times New Roman"/>
                <w:b/>
                <w:bCs/>
                <w:color w:val="C00000"/>
              </w:rPr>
              <w:t>Enhanced cyclability of elastocaloric effect in a directionally solidified Ni</w:t>
            </w:r>
            <w:r w:rsidRPr="00ED4F3B">
              <w:rPr>
                <w:rFonts w:ascii="Times New Roman" w:hAnsi="Times New Roman" w:cs="Times New Roman"/>
                <w:b/>
                <w:bCs/>
                <w:color w:val="C00000"/>
                <w:vertAlign w:val="subscript"/>
              </w:rPr>
              <w:t>55</w:t>
            </w:r>
            <w:r w:rsidRPr="00ED4F3B">
              <w:rPr>
                <w:rFonts w:ascii="Times New Roman" w:hAnsi="Times New Roman" w:cs="Times New Roman"/>
                <w:b/>
                <w:bCs/>
                <w:color w:val="C00000"/>
              </w:rPr>
              <w:t>Mn</w:t>
            </w:r>
            <w:r w:rsidRPr="00ED4F3B">
              <w:rPr>
                <w:rFonts w:ascii="Times New Roman" w:hAnsi="Times New Roman" w:cs="Times New Roman"/>
                <w:b/>
                <w:bCs/>
                <w:color w:val="C00000"/>
                <w:vertAlign w:val="subscript"/>
              </w:rPr>
              <w:t>18</w:t>
            </w:r>
            <w:r w:rsidRPr="00ED4F3B">
              <w:rPr>
                <w:rFonts w:ascii="Times New Roman" w:hAnsi="Times New Roman" w:cs="Times New Roman"/>
                <w:b/>
                <w:bCs/>
                <w:color w:val="C00000"/>
              </w:rPr>
              <w:t>Ga</w:t>
            </w:r>
            <w:r w:rsidRPr="00ED4F3B">
              <w:rPr>
                <w:rFonts w:ascii="Times New Roman" w:hAnsi="Times New Roman" w:cs="Times New Roman"/>
                <w:b/>
                <w:bCs/>
                <w:color w:val="C00000"/>
                <w:vertAlign w:val="subscript"/>
              </w:rPr>
              <w:t>26</w:t>
            </w:r>
            <w:r w:rsidRPr="00ED4F3B">
              <w:rPr>
                <w:rFonts w:ascii="Times New Roman" w:hAnsi="Times New Roman" w:cs="Times New Roman"/>
                <w:b/>
                <w:bCs/>
                <w:color w:val="C00000"/>
              </w:rPr>
              <w:t>Ti</w:t>
            </w:r>
            <w:r w:rsidRPr="00ED4F3B">
              <w:rPr>
                <w:rFonts w:ascii="Times New Roman" w:hAnsi="Times New Roman" w:cs="Times New Roman"/>
                <w:b/>
                <w:bCs/>
                <w:color w:val="C00000"/>
                <w:vertAlign w:val="subscript"/>
              </w:rPr>
              <w:t>1</w:t>
            </w:r>
            <w:r w:rsidRPr="00ED4F3B">
              <w:rPr>
                <w:rFonts w:ascii="Times New Roman" w:hAnsi="Times New Roman" w:cs="Times New Roman"/>
                <w:b/>
                <w:bCs/>
                <w:color w:val="C00000"/>
              </w:rPr>
              <w:t xml:space="preserve"> alloy with low hysteresis</w:t>
            </w:r>
          </w:p>
        </w:tc>
        <w:tc>
          <w:tcPr>
            <w:tcW w:w="1276" w:type="dxa"/>
          </w:tcPr>
          <w:p w14:paraId="79B0529C" w14:textId="77777777" w:rsidR="002169FB" w:rsidRPr="00ED4F3B" w:rsidRDefault="002169FB" w:rsidP="004D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C00000"/>
              </w:rPr>
            </w:pPr>
            <w:r w:rsidRPr="00ED4F3B">
              <w:rPr>
                <w:rFonts w:ascii="Times New Roman" w:hAnsi="Times New Roman" w:cs="Times New Roman"/>
                <w:color w:val="C00000"/>
              </w:rPr>
              <w:t>Li D, Li Z, Zhang X, et al</w:t>
            </w:r>
          </w:p>
        </w:tc>
        <w:tc>
          <w:tcPr>
            <w:tcW w:w="1701" w:type="dxa"/>
          </w:tcPr>
          <w:p w14:paraId="7C5E2C12" w14:textId="77777777" w:rsidR="002169FB" w:rsidRPr="00ED4F3B" w:rsidRDefault="002169FB" w:rsidP="004D28D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C00000"/>
              </w:rPr>
            </w:pPr>
            <w:r w:rsidRPr="00ED4F3B">
              <w:rPr>
                <w:rFonts w:ascii="Times New Roman" w:eastAsia="宋体" w:hAnsi="Times New Roman" w:cs="Times New Roman"/>
                <w:color w:val="C00000"/>
              </w:rPr>
              <w:t>Scripta Materialia, 2020</w:t>
            </w:r>
          </w:p>
        </w:tc>
        <w:tc>
          <w:tcPr>
            <w:tcW w:w="1417" w:type="dxa"/>
          </w:tcPr>
          <w:p w14:paraId="43CDA30D" w14:textId="77777777" w:rsidR="002169FB" w:rsidRPr="00AE1DAD" w:rsidRDefault="002169FB" w:rsidP="004D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C00000"/>
              </w:rPr>
            </w:pPr>
            <w:r w:rsidRPr="00AE1DAD">
              <w:rPr>
                <w:rFonts w:ascii="Times New Roman" w:hAnsi="Times New Roman" w:cs="Times New Roman"/>
                <w:color w:val="C00000"/>
              </w:rPr>
              <w:t>Ni</w:t>
            </w:r>
            <w:r w:rsidRPr="00AE1DAD">
              <w:rPr>
                <w:rFonts w:ascii="Times New Roman" w:hAnsi="Times New Roman" w:cs="Times New Roman"/>
                <w:color w:val="C00000"/>
                <w:vertAlign w:val="subscript"/>
              </w:rPr>
              <w:t>55</w:t>
            </w:r>
            <w:r w:rsidRPr="00AE1DAD">
              <w:rPr>
                <w:rFonts w:ascii="Times New Roman" w:hAnsi="Times New Roman" w:cs="Times New Roman"/>
                <w:color w:val="C00000"/>
              </w:rPr>
              <w:t>Mn</w:t>
            </w:r>
            <w:r w:rsidRPr="00AE1DAD">
              <w:rPr>
                <w:rFonts w:ascii="Times New Roman" w:hAnsi="Times New Roman" w:cs="Times New Roman"/>
                <w:color w:val="C00000"/>
                <w:vertAlign w:val="subscript"/>
              </w:rPr>
              <w:t>18</w:t>
            </w:r>
            <w:r w:rsidRPr="00AE1DAD">
              <w:rPr>
                <w:rFonts w:ascii="Times New Roman" w:hAnsi="Times New Roman" w:cs="Times New Roman"/>
                <w:color w:val="C00000"/>
              </w:rPr>
              <w:t>Ga</w:t>
            </w:r>
            <w:r w:rsidRPr="00AE1DAD">
              <w:rPr>
                <w:rFonts w:ascii="Times New Roman" w:hAnsi="Times New Roman" w:cs="Times New Roman"/>
                <w:color w:val="C00000"/>
                <w:vertAlign w:val="subscript"/>
              </w:rPr>
              <w:t>26</w:t>
            </w:r>
            <w:r w:rsidRPr="00AE1DAD">
              <w:rPr>
                <w:rFonts w:ascii="Times New Roman" w:hAnsi="Times New Roman" w:cs="Times New Roman"/>
                <w:color w:val="C00000"/>
              </w:rPr>
              <w:t>Ti</w:t>
            </w:r>
            <w:r w:rsidRPr="00AE1DAD">
              <w:rPr>
                <w:rFonts w:ascii="Times New Roman" w:hAnsi="Times New Roman" w:cs="Times New Roman"/>
                <w:color w:val="C00000"/>
                <w:vertAlign w:val="subscript"/>
              </w:rPr>
              <w:t>1</w:t>
            </w:r>
            <w:r>
              <w:rPr>
                <w:rFonts w:ascii="Times New Roman" w:hAnsi="Times New Roman" w:cs="Times New Roman" w:hint="eastAsia"/>
                <w:color w:val="C00000"/>
              </w:rPr>
              <w:t>定向凝固</w:t>
            </w:r>
          </w:p>
        </w:tc>
        <w:tc>
          <w:tcPr>
            <w:tcW w:w="1276" w:type="dxa"/>
          </w:tcPr>
          <w:p w14:paraId="42F514F2" w14:textId="77777777" w:rsidR="002169FB" w:rsidRDefault="002169FB" w:rsidP="004D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C00000"/>
                <w:spacing w:val="15"/>
                <w:szCs w:val="21"/>
              </w:rPr>
            </w:pPr>
            <w:r w:rsidRPr="00AE1DAD">
              <w:rPr>
                <w:rFonts w:ascii="Times New Roman" w:hAnsi="Times New Roman" w:cs="Times New Roman"/>
                <w:color w:val="C00000"/>
                <w:spacing w:val="15"/>
                <w:szCs w:val="21"/>
              </w:rPr>
              <w:t>M</w:t>
            </w:r>
            <w:r w:rsidRPr="00AE1DAD">
              <w:rPr>
                <w:rFonts w:ascii="Times New Roman" w:hAnsi="Times New Roman" w:cs="Times New Roman"/>
                <w:color w:val="C00000"/>
                <w:spacing w:val="15"/>
                <w:szCs w:val="21"/>
                <w:vertAlign w:val="subscript"/>
              </w:rPr>
              <w:t>s</w:t>
            </w:r>
            <w:r w:rsidRPr="00AE1DAD">
              <w:rPr>
                <w:rFonts w:ascii="Times New Roman" w:hAnsi="Times New Roman" w:cs="Times New Roman"/>
                <w:color w:val="C00000"/>
                <w:spacing w:val="15"/>
                <w:szCs w:val="21"/>
              </w:rPr>
              <w:t>=261K</w:t>
            </w:r>
          </w:p>
          <w:p w14:paraId="4F315EFB" w14:textId="77777777" w:rsidR="002169FB" w:rsidRDefault="002169FB" w:rsidP="004D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C00000"/>
                <w:spacing w:val="15"/>
                <w:szCs w:val="21"/>
              </w:rPr>
            </w:pPr>
            <w:r>
              <w:rPr>
                <w:rFonts w:ascii="Times New Roman" w:hAnsi="Times New Roman" w:cs="Times New Roman" w:hint="eastAsia"/>
                <w:color w:val="C00000"/>
                <w:spacing w:val="15"/>
                <w:szCs w:val="21"/>
              </w:rPr>
              <w:t>A</w:t>
            </w:r>
            <w:r w:rsidRPr="00AE1DAD">
              <w:rPr>
                <w:rFonts w:ascii="Times New Roman" w:hAnsi="Times New Roman" w:cs="Times New Roman"/>
                <w:color w:val="C00000"/>
                <w:spacing w:val="15"/>
                <w:szCs w:val="21"/>
                <w:vertAlign w:val="subscript"/>
              </w:rPr>
              <w:t>s</w:t>
            </w:r>
            <w:r w:rsidRPr="00AE1DAD">
              <w:rPr>
                <w:rFonts w:ascii="Times New Roman" w:hAnsi="Times New Roman" w:cs="Times New Roman"/>
                <w:color w:val="C00000"/>
                <w:spacing w:val="15"/>
                <w:szCs w:val="21"/>
              </w:rPr>
              <w:t>=</w:t>
            </w:r>
            <w:r>
              <w:rPr>
                <w:rFonts w:ascii="Times New Roman" w:hAnsi="Times New Roman" w:cs="Times New Roman"/>
                <w:color w:val="C00000"/>
                <w:spacing w:val="15"/>
                <w:szCs w:val="21"/>
              </w:rPr>
              <w:t xml:space="preserve"> </w:t>
            </w:r>
            <w:r w:rsidRPr="00AE1DAD">
              <w:rPr>
                <w:rFonts w:ascii="Times New Roman" w:hAnsi="Times New Roman" w:cs="Times New Roman"/>
                <w:color w:val="C00000"/>
                <w:spacing w:val="15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color w:val="C00000"/>
                <w:spacing w:val="15"/>
                <w:szCs w:val="21"/>
              </w:rPr>
              <w:t>58</w:t>
            </w:r>
            <w:r w:rsidRPr="00AE1DAD">
              <w:rPr>
                <w:rFonts w:ascii="Times New Roman" w:hAnsi="Times New Roman" w:cs="Times New Roman"/>
                <w:color w:val="C00000"/>
                <w:spacing w:val="15"/>
                <w:szCs w:val="21"/>
              </w:rPr>
              <w:t>K</w:t>
            </w:r>
          </w:p>
          <w:p w14:paraId="34159F92" w14:textId="77777777" w:rsidR="002169FB" w:rsidRPr="00AE1DAD" w:rsidRDefault="002169FB" w:rsidP="004D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C0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C00000"/>
                <w:szCs w:val="21"/>
              </w:rPr>
              <w:t>M</w:t>
            </w:r>
            <w:r>
              <w:rPr>
                <w:rFonts w:ascii="Times New Roman" w:hAnsi="Times New Roman" w:cs="Times New Roman" w:hint="eastAsia"/>
                <w:color w:val="C00000"/>
                <w:szCs w:val="21"/>
                <w:vertAlign w:val="subscript"/>
              </w:rPr>
              <w:t>t</w:t>
            </w:r>
            <w:r>
              <w:rPr>
                <w:rFonts w:ascii="Times New Roman" w:hAnsi="Times New Roman" w:cs="Times New Roman" w:hint="eastAsia"/>
                <w:color w:val="C00000"/>
                <w:szCs w:val="21"/>
              </w:rPr>
              <w:t>=</w:t>
            </w:r>
            <w:r>
              <w:rPr>
                <w:rFonts w:ascii="Times New Roman" w:hAnsi="Times New Roman" w:cs="Times New Roman"/>
                <w:color w:val="C00000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C00000"/>
                <w:szCs w:val="21"/>
              </w:rPr>
              <w:t>295K</w:t>
            </w:r>
          </w:p>
        </w:tc>
        <w:tc>
          <w:tcPr>
            <w:tcW w:w="1276" w:type="dxa"/>
          </w:tcPr>
          <w:p w14:paraId="3C977C74" w14:textId="77777777" w:rsidR="002169FB" w:rsidRDefault="002169FB" w:rsidP="004D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 w:hint="eastAsia"/>
                <w:color w:val="C00000"/>
              </w:rPr>
              <w:t>120MPa/</w:t>
            </w:r>
          </w:p>
          <w:p w14:paraId="1A8E54DF" w14:textId="77777777" w:rsidR="002169FB" w:rsidRDefault="002169FB" w:rsidP="004D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 w:hint="eastAsia"/>
                <w:color w:val="C00000"/>
              </w:rPr>
              <w:t>-6.2K/</w:t>
            </w:r>
          </w:p>
          <w:p w14:paraId="615AA39C" w14:textId="77777777" w:rsidR="002169FB" w:rsidRPr="00ED4F3B" w:rsidRDefault="002169FB" w:rsidP="004D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 w:hint="eastAsia"/>
                <w:color w:val="C00000"/>
              </w:rPr>
              <w:t>497</w:t>
            </w:r>
            <w:r>
              <w:rPr>
                <w:rFonts w:ascii="Times New Roman" w:hAnsi="Times New Roman" w:cs="Times New Roman" w:hint="eastAsia"/>
                <w:color w:val="C00000"/>
              </w:rPr>
              <w:t>次循环</w:t>
            </w:r>
          </w:p>
        </w:tc>
        <w:tc>
          <w:tcPr>
            <w:tcW w:w="3627" w:type="dxa"/>
          </w:tcPr>
          <w:p w14:paraId="6D438524" w14:textId="77777777" w:rsidR="002169FB" w:rsidRPr="007A65FF" w:rsidRDefault="002169FB" w:rsidP="004D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5FF">
              <w:rPr>
                <w:rFonts w:ascii="Times New Roman" w:eastAsia="宋体" w:hAnsi="Times New Roman" w:cs="Times New Roman" w:hint="eastAsia"/>
                <w:spacing w:val="15"/>
                <w:sz w:val="18"/>
                <w:szCs w:val="18"/>
              </w:rPr>
              <w:t>作者研究过</w:t>
            </w:r>
            <w:r w:rsidRPr="007A65FF">
              <w:rPr>
                <w:rFonts w:ascii="Times New Roman" w:eastAsia="宋体" w:hAnsi="Times New Roman" w:cs="Times New Roman"/>
                <w:b/>
                <w:bCs/>
                <w:spacing w:val="15"/>
                <w:sz w:val="18"/>
                <w:szCs w:val="18"/>
              </w:rPr>
              <w:t>Ni</w:t>
            </w:r>
            <w:r w:rsidRPr="007A65FF">
              <w:rPr>
                <w:rFonts w:ascii="Times New Roman" w:eastAsia="宋体" w:hAnsi="Times New Roman" w:cs="Times New Roman"/>
                <w:b/>
                <w:bCs/>
                <w:spacing w:val="15"/>
                <w:sz w:val="18"/>
                <w:szCs w:val="18"/>
                <w:vertAlign w:val="subscript"/>
              </w:rPr>
              <w:t>55</w:t>
            </w:r>
            <w:r w:rsidRPr="007A65FF">
              <w:rPr>
                <w:rFonts w:ascii="Times New Roman" w:eastAsia="宋体" w:hAnsi="Times New Roman" w:cs="Times New Roman"/>
                <w:b/>
                <w:bCs/>
                <w:spacing w:val="15"/>
                <w:sz w:val="18"/>
                <w:szCs w:val="18"/>
              </w:rPr>
              <w:t>Mn</w:t>
            </w:r>
            <w:r w:rsidRPr="007A65FF">
              <w:rPr>
                <w:rFonts w:ascii="Times New Roman" w:eastAsia="宋体" w:hAnsi="Times New Roman" w:cs="Times New Roman"/>
                <w:b/>
                <w:bCs/>
                <w:spacing w:val="15"/>
                <w:sz w:val="18"/>
                <w:szCs w:val="18"/>
                <w:vertAlign w:val="subscript"/>
              </w:rPr>
              <w:t>18</w:t>
            </w:r>
            <w:r w:rsidRPr="007A65FF">
              <w:rPr>
                <w:rFonts w:ascii="Times New Roman" w:eastAsia="宋体" w:hAnsi="Times New Roman" w:cs="Times New Roman"/>
                <w:b/>
                <w:bCs/>
                <w:spacing w:val="15"/>
                <w:sz w:val="18"/>
                <w:szCs w:val="18"/>
              </w:rPr>
              <w:t>Ga</w:t>
            </w:r>
            <w:r w:rsidRPr="007A65FF">
              <w:rPr>
                <w:rFonts w:ascii="Times New Roman" w:eastAsia="宋体" w:hAnsi="Times New Roman" w:cs="Times New Roman"/>
                <w:b/>
                <w:bCs/>
                <w:spacing w:val="15"/>
                <w:sz w:val="18"/>
                <w:szCs w:val="18"/>
                <w:vertAlign w:val="subscript"/>
              </w:rPr>
              <w:t>27</w:t>
            </w:r>
            <w:r w:rsidRPr="007A65FF">
              <w:rPr>
                <w:rFonts w:ascii="Times New Roman" w:eastAsia="宋体" w:hAnsi="Times New Roman" w:cs="Times New Roman" w:hint="eastAsia"/>
                <w:spacing w:val="15"/>
                <w:sz w:val="18"/>
                <w:szCs w:val="18"/>
              </w:rPr>
              <w:t>虽弹热大</w:t>
            </w:r>
            <w:r>
              <w:rPr>
                <w:rFonts w:ascii="Times New Roman" w:eastAsia="宋体" w:hAnsi="Times New Roman" w:cs="Times New Roman" w:hint="eastAsia"/>
                <w:spacing w:val="15"/>
                <w:sz w:val="18"/>
                <w:szCs w:val="18"/>
              </w:rPr>
              <w:t>（</w:t>
            </w:r>
            <w:r>
              <w:rPr>
                <w:rFonts w:ascii="Times New Roman" w:eastAsia="宋体" w:hAnsi="Times New Roman" w:cs="Times New Roman" w:hint="eastAsia"/>
                <w:spacing w:val="15"/>
                <w:sz w:val="18"/>
                <w:szCs w:val="18"/>
              </w:rPr>
              <w:t>10.7K</w:t>
            </w:r>
            <w:r>
              <w:rPr>
                <w:rFonts w:ascii="Times New Roman" w:eastAsia="宋体" w:hAnsi="Times New Roman" w:cs="Times New Roman" w:hint="eastAsia"/>
                <w:spacing w:val="15"/>
                <w:sz w:val="18"/>
                <w:szCs w:val="18"/>
              </w:rPr>
              <w:t>）</w:t>
            </w:r>
            <w:r w:rsidRPr="007A65FF">
              <w:rPr>
                <w:rFonts w:ascii="Times New Roman" w:eastAsia="宋体" w:hAnsi="Times New Roman" w:cs="Times New Roman" w:hint="eastAsia"/>
                <w:spacing w:val="15"/>
                <w:sz w:val="18"/>
                <w:szCs w:val="18"/>
              </w:rPr>
              <w:t>，但机械性能差热滞大，所以引入</w:t>
            </w:r>
            <w:r w:rsidRPr="007A65FF">
              <w:rPr>
                <w:rFonts w:ascii="Times New Roman" w:eastAsia="宋体" w:hAnsi="Times New Roman" w:cs="Times New Roman" w:hint="eastAsia"/>
                <w:spacing w:val="15"/>
                <w:sz w:val="18"/>
                <w:szCs w:val="18"/>
              </w:rPr>
              <w:t>Ti</w:t>
            </w:r>
            <w:r w:rsidRPr="007A65FF">
              <w:rPr>
                <w:rFonts w:ascii="Times New Roman" w:eastAsia="宋体" w:hAnsi="Times New Roman" w:cs="Times New Roman" w:hint="eastAsia"/>
                <w:spacing w:val="15"/>
                <w:sz w:val="18"/>
                <w:szCs w:val="18"/>
              </w:rPr>
              <w:t>来改善，</w:t>
            </w:r>
            <w:r w:rsidRPr="007A65FF">
              <w:rPr>
                <w:rFonts w:ascii="Times New Roman" w:eastAsia="宋体" w:hAnsi="Times New Roman" w:cs="Times New Roman"/>
                <w:spacing w:val="15"/>
                <w:sz w:val="18"/>
                <w:szCs w:val="18"/>
              </w:rPr>
              <w:t>强度</w:t>
            </w:r>
            <w:r w:rsidRPr="007A65FF">
              <w:rPr>
                <w:rFonts w:ascii="Times New Roman" w:eastAsia="宋体" w:hAnsi="Times New Roman" w:cs="Times New Roman" w:hint="eastAsia"/>
                <w:spacing w:val="15"/>
                <w:sz w:val="18"/>
                <w:szCs w:val="18"/>
              </w:rPr>
              <w:t>由</w:t>
            </w:r>
            <w:r w:rsidRPr="007A65FF">
              <w:rPr>
                <w:rFonts w:ascii="Times New Roman" w:eastAsia="宋体" w:hAnsi="Times New Roman" w:cs="Times New Roman"/>
                <w:spacing w:val="15"/>
                <w:sz w:val="18"/>
                <w:szCs w:val="18"/>
              </w:rPr>
              <w:t>576 MPa</w:t>
            </w:r>
            <w:r w:rsidRPr="007A65FF">
              <w:rPr>
                <w:rFonts w:ascii="Times New Roman" w:eastAsia="宋体" w:hAnsi="Times New Roman" w:cs="Times New Roman" w:hint="eastAsia"/>
                <w:spacing w:val="15"/>
                <w:sz w:val="18"/>
                <w:szCs w:val="18"/>
              </w:rPr>
              <w:t>提高到</w:t>
            </w:r>
            <w:r w:rsidRPr="007A65FF">
              <w:rPr>
                <w:rFonts w:ascii="Times New Roman" w:eastAsia="宋体" w:hAnsi="Times New Roman" w:cs="Times New Roman"/>
                <w:spacing w:val="15"/>
                <w:sz w:val="18"/>
                <w:szCs w:val="18"/>
              </w:rPr>
              <w:t>1100 MPa</w:t>
            </w:r>
            <w:r w:rsidRPr="007A65FF">
              <w:rPr>
                <w:rFonts w:ascii="Times New Roman" w:eastAsia="宋体" w:hAnsi="Times New Roman" w:cs="Times New Roman" w:hint="eastAsia"/>
                <w:spacing w:val="15"/>
                <w:sz w:val="18"/>
                <w:szCs w:val="18"/>
              </w:rPr>
              <w:t>，</w:t>
            </w:r>
            <w:r w:rsidRPr="007A65FF">
              <w:rPr>
                <w:rFonts w:ascii="Times New Roman" w:eastAsia="宋体" w:hAnsi="Times New Roman" w:cs="Times New Roman"/>
                <w:spacing w:val="15"/>
                <w:sz w:val="18"/>
                <w:szCs w:val="18"/>
              </w:rPr>
              <w:t>热滞</w:t>
            </w:r>
            <w:r w:rsidRPr="007A65FF">
              <w:rPr>
                <w:rFonts w:ascii="Times New Roman" w:eastAsia="宋体" w:hAnsi="Times New Roman" w:cs="Times New Roman" w:hint="eastAsia"/>
                <w:spacing w:val="15"/>
                <w:sz w:val="18"/>
                <w:szCs w:val="18"/>
              </w:rPr>
              <w:t>从</w:t>
            </w:r>
            <w:r w:rsidRPr="007A65FF">
              <w:rPr>
                <w:rFonts w:ascii="Times New Roman" w:eastAsia="宋体" w:hAnsi="Times New Roman" w:cs="Times New Roman"/>
                <w:spacing w:val="15"/>
                <w:sz w:val="18"/>
                <w:szCs w:val="18"/>
              </w:rPr>
              <w:t xml:space="preserve">9K </w:t>
            </w:r>
            <w:r w:rsidRPr="007A65FF">
              <w:rPr>
                <w:rFonts w:ascii="Times New Roman" w:eastAsia="宋体" w:hAnsi="Times New Roman" w:cs="Times New Roman" w:hint="eastAsia"/>
                <w:spacing w:val="15"/>
                <w:sz w:val="18"/>
                <w:szCs w:val="18"/>
              </w:rPr>
              <w:t>降低到</w:t>
            </w:r>
            <w:r w:rsidRPr="007A65FF">
              <w:rPr>
                <w:rFonts w:ascii="Times New Roman" w:eastAsia="宋体" w:hAnsi="Times New Roman" w:cs="Times New Roman"/>
                <w:spacing w:val="15"/>
                <w:sz w:val="18"/>
                <w:szCs w:val="18"/>
              </w:rPr>
              <w:t>4K</w:t>
            </w:r>
            <w:r w:rsidRPr="007A65FF">
              <w:rPr>
                <w:rFonts w:ascii="Times New Roman" w:eastAsia="宋体" w:hAnsi="Times New Roman" w:cs="Times New Roman" w:hint="eastAsia"/>
                <w:spacing w:val="15"/>
                <w:sz w:val="18"/>
                <w:szCs w:val="18"/>
              </w:rPr>
              <w:t>。</w:t>
            </w:r>
          </w:p>
        </w:tc>
      </w:tr>
      <w:tr w:rsidR="002169FB" w:rsidRPr="007E026E" w14:paraId="37EE1DF5" w14:textId="77777777" w:rsidTr="004D2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663C316" w14:textId="77777777" w:rsidR="002169FB" w:rsidRPr="007E026E" w:rsidRDefault="002169FB" w:rsidP="004D28DC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bCs w:val="0"/>
              </w:rPr>
              <w:t>3</w:t>
            </w:r>
          </w:p>
        </w:tc>
        <w:tc>
          <w:tcPr>
            <w:tcW w:w="4253" w:type="dxa"/>
          </w:tcPr>
          <w:p w14:paraId="3C3FE049" w14:textId="77777777" w:rsidR="002169FB" w:rsidRPr="00CC1411" w:rsidRDefault="002169FB" w:rsidP="004D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30B70">
              <w:rPr>
                <w:rFonts w:ascii="Times New Roman" w:hAnsi="Times New Roman" w:cs="Times New Roman"/>
                <w:b/>
                <w:bCs/>
              </w:rPr>
              <w:t>An 8 K elastocaloric temperature change induced by 1.3% transformation strain in Ni44Mn45− xSn11Cux alloys</w:t>
            </w:r>
          </w:p>
        </w:tc>
        <w:tc>
          <w:tcPr>
            <w:tcW w:w="1276" w:type="dxa"/>
          </w:tcPr>
          <w:p w14:paraId="798C1A52" w14:textId="77777777" w:rsidR="002169FB" w:rsidRPr="007E026E" w:rsidRDefault="002169FB" w:rsidP="004D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0B70">
              <w:rPr>
                <w:rFonts w:ascii="Times New Roman" w:hAnsi="Times New Roman" w:cs="Times New Roman"/>
              </w:rPr>
              <w:t>Li Y, Sun W, Zhao D, et al.</w:t>
            </w:r>
          </w:p>
        </w:tc>
        <w:tc>
          <w:tcPr>
            <w:tcW w:w="1701" w:type="dxa"/>
          </w:tcPr>
          <w:p w14:paraId="0EDAB8C6" w14:textId="77777777" w:rsidR="002169FB" w:rsidRPr="007E026E" w:rsidRDefault="002169FB" w:rsidP="004D28D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830B70">
              <w:rPr>
                <w:rFonts w:ascii="Times New Roman" w:eastAsia="宋体" w:hAnsi="Times New Roman" w:cs="Times New Roman"/>
              </w:rPr>
              <w:t>Scripta Materialia, 2017</w:t>
            </w:r>
          </w:p>
        </w:tc>
        <w:tc>
          <w:tcPr>
            <w:tcW w:w="1417" w:type="dxa"/>
          </w:tcPr>
          <w:p w14:paraId="77EF3681" w14:textId="77777777" w:rsidR="002169FB" w:rsidRPr="007E026E" w:rsidRDefault="002169FB" w:rsidP="004D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2F0AE402" w14:textId="77777777" w:rsidR="002169FB" w:rsidRPr="007E026E" w:rsidRDefault="002169FB" w:rsidP="004D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4FD9DEFE" w14:textId="77777777" w:rsidR="002169FB" w:rsidRPr="007E026E" w:rsidRDefault="002169FB" w:rsidP="004D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627" w:type="dxa"/>
          </w:tcPr>
          <w:p w14:paraId="744C8DF0" w14:textId="77777777" w:rsidR="002169FB" w:rsidRPr="007E026E" w:rsidRDefault="002169FB" w:rsidP="004D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169FB" w:rsidRPr="007E026E" w14:paraId="309C9E39" w14:textId="77777777" w:rsidTr="004D28DC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5001DE4" w14:textId="77777777" w:rsidR="002169FB" w:rsidRPr="00546763" w:rsidRDefault="002169FB" w:rsidP="004D28DC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222222"/>
                <w:sz w:val="20"/>
                <w:szCs w:val="20"/>
                <w:shd w:val="clear" w:color="auto" w:fill="FFFFFF"/>
              </w:rPr>
            </w:pPr>
            <w:r w:rsidRPr="00546763">
              <w:rPr>
                <w:rFonts w:ascii="Times New Roman" w:hAnsi="Times New Roman" w:cs="Times New Roman" w:hint="eastAsia"/>
                <w:b w:val="0"/>
                <w:bCs w:val="0"/>
                <w:color w:val="222222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4253" w:type="dxa"/>
          </w:tcPr>
          <w:p w14:paraId="30877E29" w14:textId="77777777" w:rsidR="002169FB" w:rsidRPr="00CC1411" w:rsidRDefault="002169FB" w:rsidP="004D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2C1255">
              <w:rPr>
                <w:rFonts w:ascii="Times New Roman" w:hAnsi="Times New Roman" w:cs="Times New Roman"/>
                <w:b/>
                <w:bCs/>
              </w:rPr>
              <w:t>Influence of Cr on microstructure and elastocaloric effect in Ni–Mn–In–Co–Cr polycrystalline alloys</w:t>
            </w:r>
          </w:p>
        </w:tc>
        <w:tc>
          <w:tcPr>
            <w:tcW w:w="1276" w:type="dxa"/>
          </w:tcPr>
          <w:p w14:paraId="58FFA590" w14:textId="77777777" w:rsidR="002169FB" w:rsidRPr="007E026E" w:rsidRDefault="002169FB" w:rsidP="004D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C1255">
              <w:rPr>
                <w:rFonts w:ascii="Times New Roman" w:hAnsi="Times New Roman" w:cs="Times New Roman"/>
              </w:rPr>
              <w:t>Shen A, Sun W, Zhao D, et al.</w:t>
            </w:r>
          </w:p>
        </w:tc>
        <w:tc>
          <w:tcPr>
            <w:tcW w:w="1701" w:type="dxa"/>
          </w:tcPr>
          <w:p w14:paraId="627F67C4" w14:textId="77777777" w:rsidR="002169FB" w:rsidRPr="007E026E" w:rsidRDefault="002169FB" w:rsidP="004D28D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2C1255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Physics Letters A, 2018</w:t>
            </w:r>
          </w:p>
        </w:tc>
        <w:tc>
          <w:tcPr>
            <w:tcW w:w="1417" w:type="dxa"/>
          </w:tcPr>
          <w:p w14:paraId="4CBCBDF8" w14:textId="77777777" w:rsidR="002169FB" w:rsidRPr="007E026E" w:rsidRDefault="002169FB" w:rsidP="004D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7FD09EEB" w14:textId="77777777" w:rsidR="002169FB" w:rsidRPr="00C14F79" w:rsidRDefault="002169FB" w:rsidP="004D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6" w:type="dxa"/>
          </w:tcPr>
          <w:p w14:paraId="016D96AF" w14:textId="77777777" w:rsidR="002169FB" w:rsidRPr="00F81A85" w:rsidRDefault="002169FB" w:rsidP="004D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7" w:type="dxa"/>
          </w:tcPr>
          <w:p w14:paraId="643A6E0C" w14:textId="77777777" w:rsidR="002169FB" w:rsidRPr="007E026E" w:rsidRDefault="002169FB" w:rsidP="004D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169FB" w:rsidRPr="007E026E" w14:paraId="7679C97B" w14:textId="77777777" w:rsidTr="004D2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36ECA2D" w14:textId="77777777" w:rsidR="002169FB" w:rsidRPr="00546763" w:rsidRDefault="002169FB" w:rsidP="004D28D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546763">
              <w:rPr>
                <w:rFonts w:ascii="Times New Roman" w:hAnsi="Times New Roman" w:cs="Times New Roman" w:hint="eastAsia"/>
                <w:b w:val="0"/>
                <w:bCs w:val="0"/>
              </w:rPr>
              <w:t>5</w:t>
            </w:r>
          </w:p>
        </w:tc>
        <w:tc>
          <w:tcPr>
            <w:tcW w:w="4253" w:type="dxa"/>
          </w:tcPr>
          <w:p w14:paraId="4C4ECF2D" w14:textId="77777777" w:rsidR="002169FB" w:rsidRPr="00CC1411" w:rsidRDefault="002169FB" w:rsidP="004D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2C1255">
              <w:rPr>
                <w:rFonts w:ascii="Times New Roman" w:hAnsi="Times New Roman" w:cs="Times New Roman"/>
                <w:b/>
                <w:bCs/>
              </w:rPr>
              <w:t>Mechanical and elastocaloric effect of Fe and Co co-doped Ni–Mn–Al ferromagnetic shape memory alloys</w:t>
            </w:r>
          </w:p>
        </w:tc>
        <w:tc>
          <w:tcPr>
            <w:tcW w:w="1276" w:type="dxa"/>
          </w:tcPr>
          <w:p w14:paraId="066EDF59" w14:textId="77777777" w:rsidR="002169FB" w:rsidRPr="007E026E" w:rsidRDefault="002169FB" w:rsidP="004D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C1255">
              <w:rPr>
                <w:rFonts w:ascii="Times New Roman" w:hAnsi="Times New Roman" w:cs="Times New Roman"/>
              </w:rPr>
              <w:t>Xuan H, Wang L, Cao T, et al.</w:t>
            </w:r>
          </w:p>
        </w:tc>
        <w:tc>
          <w:tcPr>
            <w:tcW w:w="1701" w:type="dxa"/>
          </w:tcPr>
          <w:p w14:paraId="667AFF52" w14:textId="77777777" w:rsidR="002169FB" w:rsidRPr="007E026E" w:rsidRDefault="002169FB" w:rsidP="004D28D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C1255">
              <w:rPr>
                <w:rFonts w:ascii="Times New Roman" w:hAnsi="Times New Roman" w:cs="Times New Roman"/>
              </w:rPr>
              <w:t>Physics Letters A, 2021</w:t>
            </w:r>
          </w:p>
        </w:tc>
        <w:tc>
          <w:tcPr>
            <w:tcW w:w="1417" w:type="dxa"/>
          </w:tcPr>
          <w:p w14:paraId="17A1CA27" w14:textId="77777777" w:rsidR="002169FB" w:rsidRPr="00A80C63" w:rsidRDefault="002169FB" w:rsidP="004D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76" w:type="dxa"/>
          </w:tcPr>
          <w:p w14:paraId="34D4FA15" w14:textId="77777777" w:rsidR="002169FB" w:rsidRPr="007E026E" w:rsidRDefault="002169FB" w:rsidP="004D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698ACF25" w14:textId="77777777" w:rsidR="002169FB" w:rsidRPr="007E026E" w:rsidRDefault="002169FB" w:rsidP="004D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627" w:type="dxa"/>
          </w:tcPr>
          <w:p w14:paraId="0D399E47" w14:textId="77777777" w:rsidR="002169FB" w:rsidRPr="007E026E" w:rsidRDefault="002169FB" w:rsidP="004D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169FB" w:rsidRPr="007E026E" w14:paraId="558CDC10" w14:textId="77777777" w:rsidTr="004D28DC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9335CA9" w14:textId="77777777" w:rsidR="002169FB" w:rsidRPr="0036555C" w:rsidRDefault="002169FB" w:rsidP="004D28D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36555C">
              <w:rPr>
                <w:rFonts w:ascii="Times New Roman" w:hAnsi="Times New Roman" w:cs="Times New Roman" w:hint="eastAsia"/>
                <w:b w:val="0"/>
                <w:bCs w:val="0"/>
              </w:rPr>
              <w:t>6</w:t>
            </w:r>
          </w:p>
        </w:tc>
        <w:tc>
          <w:tcPr>
            <w:tcW w:w="4253" w:type="dxa"/>
          </w:tcPr>
          <w:p w14:paraId="0276854F" w14:textId="77777777" w:rsidR="002169FB" w:rsidRPr="00CC1411" w:rsidRDefault="002169FB" w:rsidP="004D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2C1255">
              <w:rPr>
                <w:rFonts w:ascii="Times New Roman" w:hAnsi="Times New Roman" w:cs="Times New Roman"/>
                <w:b/>
                <w:bCs/>
              </w:rPr>
              <w:t>The effect of Co on elastocaloric and mechanical properties of Ni-Co-Mn-Al alloys</w:t>
            </w:r>
          </w:p>
        </w:tc>
        <w:tc>
          <w:tcPr>
            <w:tcW w:w="1276" w:type="dxa"/>
          </w:tcPr>
          <w:p w14:paraId="17E4C6DF" w14:textId="77777777" w:rsidR="002169FB" w:rsidRPr="007E026E" w:rsidRDefault="002169FB" w:rsidP="004D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C1255">
              <w:rPr>
                <w:rFonts w:ascii="Times New Roman" w:hAnsi="Times New Roman" w:cs="Times New Roman"/>
              </w:rPr>
              <w:t>Xuan H, Cao T, Liu S, et al.</w:t>
            </w:r>
          </w:p>
        </w:tc>
        <w:tc>
          <w:tcPr>
            <w:tcW w:w="1701" w:type="dxa"/>
          </w:tcPr>
          <w:p w14:paraId="3EAE2212" w14:textId="77777777" w:rsidR="002169FB" w:rsidRPr="007E026E" w:rsidRDefault="002169FB" w:rsidP="004D28D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C1255">
              <w:rPr>
                <w:rFonts w:ascii="Times New Roman" w:hAnsi="Times New Roman" w:cs="Times New Roman"/>
              </w:rPr>
              <w:t>Solid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1255">
              <w:rPr>
                <w:rFonts w:ascii="Times New Roman" w:hAnsi="Times New Roman" w:cs="Times New Roman"/>
              </w:rPr>
              <w:t>State Communications, 2019</w:t>
            </w:r>
          </w:p>
        </w:tc>
        <w:tc>
          <w:tcPr>
            <w:tcW w:w="1417" w:type="dxa"/>
          </w:tcPr>
          <w:p w14:paraId="395DDAD7" w14:textId="77777777" w:rsidR="002169FB" w:rsidRPr="007E026E" w:rsidRDefault="002169FB" w:rsidP="004D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60A13CD3" w14:textId="77777777" w:rsidR="002169FB" w:rsidRPr="007E026E" w:rsidRDefault="002169FB" w:rsidP="004D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24A758E0" w14:textId="77777777" w:rsidR="002169FB" w:rsidRPr="007E026E" w:rsidRDefault="002169FB" w:rsidP="004D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627" w:type="dxa"/>
          </w:tcPr>
          <w:p w14:paraId="43094445" w14:textId="77777777" w:rsidR="002169FB" w:rsidRPr="007E026E" w:rsidRDefault="002169FB" w:rsidP="004D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169FB" w:rsidRPr="007E026E" w14:paraId="36AA3058" w14:textId="77777777" w:rsidTr="004D2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7E33937" w14:textId="77777777" w:rsidR="002169FB" w:rsidRPr="0036555C" w:rsidRDefault="002169FB" w:rsidP="004D28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4253" w:type="dxa"/>
          </w:tcPr>
          <w:p w14:paraId="0316BFF0" w14:textId="77777777" w:rsidR="002169FB" w:rsidRPr="002C1255" w:rsidRDefault="002169FB" w:rsidP="004D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2C1255">
              <w:rPr>
                <w:rFonts w:ascii="Times New Roman" w:hAnsi="Times New Roman" w:cs="Times New Roman"/>
                <w:b/>
                <w:bCs/>
              </w:rPr>
              <w:t>Enhanced elastocaloric effect and mechanical properties of Fe-doped Ni–Mn–Al ferromagnetic shape memory alloys</w:t>
            </w:r>
          </w:p>
        </w:tc>
        <w:tc>
          <w:tcPr>
            <w:tcW w:w="1276" w:type="dxa"/>
          </w:tcPr>
          <w:p w14:paraId="1ACDFC35" w14:textId="77777777" w:rsidR="002169FB" w:rsidRPr="002C1255" w:rsidRDefault="002169FB" w:rsidP="004D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C1255">
              <w:rPr>
                <w:rFonts w:ascii="Times New Roman" w:hAnsi="Times New Roman" w:cs="Times New Roman"/>
              </w:rPr>
              <w:t>Cao T, Xuan H, Liu S, et al.</w:t>
            </w:r>
          </w:p>
        </w:tc>
        <w:tc>
          <w:tcPr>
            <w:tcW w:w="1701" w:type="dxa"/>
          </w:tcPr>
          <w:p w14:paraId="6B514290" w14:textId="77777777" w:rsidR="002169FB" w:rsidRPr="002C1255" w:rsidRDefault="002169FB" w:rsidP="004D28D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C1255">
              <w:rPr>
                <w:rFonts w:ascii="Times New Roman" w:hAnsi="Times New Roman" w:cs="Times New Roman"/>
              </w:rPr>
              <w:t>Intermetallics, 2019</w:t>
            </w:r>
          </w:p>
        </w:tc>
        <w:tc>
          <w:tcPr>
            <w:tcW w:w="1417" w:type="dxa"/>
          </w:tcPr>
          <w:p w14:paraId="27737FD5" w14:textId="77777777" w:rsidR="002169FB" w:rsidRPr="007E026E" w:rsidRDefault="002169FB" w:rsidP="004D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14FBC90D" w14:textId="77777777" w:rsidR="002169FB" w:rsidRPr="007E026E" w:rsidRDefault="002169FB" w:rsidP="004D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1A5CB3D1" w14:textId="77777777" w:rsidR="002169FB" w:rsidRPr="007E026E" w:rsidRDefault="002169FB" w:rsidP="004D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627" w:type="dxa"/>
          </w:tcPr>
          <w:p w14:paraId="716B2653" w14:textId="77777777" w:rsidR="002169FB" w:rsidRPr="007E026E" w:rsidRDefault="002169FB" w:rsidP="004D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169FB" w:rsidRPr="007E026E" w14:paraId="77DF7234" w14:textId="77777777" w:rsidTr="004D28DC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A0D72EA" w14:textId="77777777" w:rsidR="002169FB" w:rsidRPr="0036555C" w:rsidRDefault="002169FB" w:rsidP="004D28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4253" w:type="dxa"/>
          </w:tcPr>
          <w:p w14:paraId="30FE57C5" w14:textId="77777777" w:rsidR="002169FB" w:rsidRPr="002C1255" w:rsidRDefault="002169FB" w:rsidP="004D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2C1255">
              <w:rPr>
                <w:rFonts w:ascii="Times New Roman" w:hAnsi="Times New Roman" w:cs="Times New Roman"/>
                <w:b/>
                <w:bCs/>
              </w:rPr>
              <w:t>The effect of Tb on elastocaloric and mechanical properties of Ni-Mn-In-Tb alloys</w:t>
            </w:r>
          </w:p>
        </w:tc>
        <w:tc>
          <w:tcPr>
            <w:tcW w:w="1276" w:type="dxa"/>
          </w:tcPr>
          <w:p w14:paraId="2879F576" w14:textId="77777777" w:rsidR="002169FB" w:rsidRPr="002C1255" w:rsidRDefault="002169FB" w:rsidP="004D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C1255">
              <w:rPr>
                <w:rFonts w:ascii="Times New Roman" w:hAnsi="Times New Roman" w:cs="Times New Roman"/>
              </w:rPr>
              <w:t>Shen Q, Zhao D, Sun W, et al.</w:t>
            </w:r>
          </w:p>
        </w:tc>
        <w:tc>
          <w:tcPr>
            <w:tcW w:w="1701" w:type="dxa"/>
          </w:tcPr>
          <w:p w14:paraId="69CA81FD" w14:textId="77777777" w:rsidR="002169FB" w:rsidRPr="002C1255" w:rsidRDefault="002169FB" w:rsidP="004D28D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C1255">
              <w:rPr>
                <w:rFonts w:ascii="Times New Roman" w:hAnsi="Times New Roman" w:cs="Times New Roman"/>
              </w:rPr>
              <w:t>Journal of Alloys and Compounds, 2017</w:t>
            </w:r>
          </w:p>
        </w:tc>
        <w:tc>
          <w:tcPr>
            <w:tcW w:w="1417" w:type="dxa"/>
          </w:tcPr>
          <w:p w14:paraId="18E9A3C0" w14:textId="77777777" w:rsidR="002169FB" w:rsidRPr="007E026E" w:rsidRDefault="002169FB" w:rsidP="004D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563BB23F" w14:textId="77777777" w:rsidR="002169FB" w:rsidRPr="007E026E" w:rsidRDefault="002169FB" w:rsidP="004D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4B320F40" w14:textId="77777777" w:rsidR="002169FB" w:rsidRPr="007E026E" w:rsidRDefault="002169FB" w:rsidP="004D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627" w:type="dxa"/>
          </w:tcPr>
          <w:p w14:paraId="5A7FE776" w14:textId="77777777" w:rsidR="002169FB" w:rsidRPr="007E026E" w:rsidRDefault="002169FB" w:rsidP="004D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169FB" w:rsidRPr="007E026E" w14:paraId="3967AC65" w14:textId="77777777" w:rsidTr="004D2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22D3B03" w14:textId="77777777" w:rsidR="002169FB" w:rsidRPr="0036555C" w:rsidRDefault="002169FB" w:rsidP="004D28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4253" w:type="dxa"/>
          </w:tcPr>
          <w:p w14:paraId="2C3DC153" w14:textId="77777777" w:rsidR="002169FB" w:rsidRPr="002C1255" w:rsidRDefault="002169FB" w:rsidP="004D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2C1255">
              <w:rPr>
                <w:rFonts w:ascii="Times New Roman" w:hAnsi="Times New Roman" w:cs="Times New Roman"/>
                <w:b/>
                <w:bCs/>
              </w:rPr>
              <w:t>Enhanced cyclability of elastocaloric effect in boron-microalloyed Ni-Mn-In magnetic shape memory alloys</w:t>
            </w:r>
          </w:p>
        </w:tc>
        <w:tc>
          <w:tcPr>
            <w:tcW w:w="1276" w:type="dxa"/>
          </w:tcPr>
          <w:p w14:paraId="582E61D2" w14:textId="77777777" w:rsidR="002169FB" w:rsidRPr="002C1255" w:rsidRDefault="002169FB" w:rsidP="004D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C1255">
              <w:rPr>
                <w:rFonts w:ascii="Times New Roman" w:hAnsi="Times New Roman" w:cs="Times New Roman"/>
              </w:rPr>
              <w:t>Yang Z, Cong D Y, Sun X M, et al.</w:t>
            </w:r>
          </w:p>
        </w:tc>
        <w:tc>
          <w:tcPr>
            <w:tcW w:w="1701" w:type="dxa"/>
          </w:tcPr>
          <w:p w14:paraId="066B98DF" w14:textId="77777777" w:rsidR="002169FB" w:rsidRPr="002C1255" w:rsidRDefault="002169FB" w:rsidP="004D28D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C1255">
              <w:rPr>
                <w:rFonts w:ascii="Times New Roman" w:hAnsi="Times New Roman" w:cs="Times New Roman"/>
              </w:rPr>
              <w:t>Acta Materialia, 2017</w:t>
            </w:r>
          </w:p>
        </w:tc>
        <w:tc>
          <w:tcPr>
            <w:tcW w:w="1417" w:type="dxa"/>
          </w:tcPr>
          <w:p w14:paraId="68D465D8" w14:textId="77777777" w:rsidR="002169FB" w:rsidRPr="007E026E" w:rsidRDefault="002169FB" w:rsidP="004D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7541092" w14:textId="77777777" w:rsidR="002169FB" w:rsidRPr="007E026E" w:rsidRDefault="002169FB" w:rsidP="004D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2F0C899B" w14:textId="77777777" w:rsidR="002169FB" w:rsidRPr="007E026E" w:rsidRDefault="002169FB" w:rsidP="004D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627" w:type="dxa"/>
          </w:tcPr>
          <w:p w14:paraId="0F07CD9D" w14:textId="77777777" w:rsidR="002169FB" w:rsidRPr="007E026E" w:rsidRDefault="002169FB" w:rsidP="004D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169FB" w:rsidRPr="007E026E" w14:paraId="7DA6F98D" w14:textId="77777777" w:rsidTr="004D28DC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94D668C" w14:textId="77777777" w:rsidR="002169FB" w:rsidRDefault="002169FB" w:rsidP="004D28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4253" w:type="dxa"/>
          </w:tcPr>
          <w:p w14:paraId="0963EA1F" w14:textId="77777777" w:rsidR="002169FB" w:rsidRPr="002C1255" w:rsidRDefault="002169FB" w:rsidP="004D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DA58C4">
              <w:rPr>
                <w:rFonts w:ascii="Times New Roman" w:hAnsi="Times New Roman" w:cs="Times New Roman"/>
                <w:b/>
                <w:bCs/>
              </w:rPr>
              <w:t xml:space="preserve">Enhanced elastocaloric effect and cycle stability in B and Cu co-doping Ni-Mn-In </w:t>
            </w:r>
            <w:r w:rsidRPr="00DA58C4">
              <w:rPr>
                <w:rFonts w:ascii="Times New Roman" w:hAnsi="Times New Roman" w:cs="Times New Roman"/>
                <w:b/>
                <w:bCs/>
              </w:rPr>
              <w:lastRenderedPageBreak/>
              <w:t>polycrystals</w:t>
            </w:r>
          </w:p>
        </w:tc>
        <w:tc>
          <w:tcPr>
            <w:tcW w:w="1276" w:type="dxa"/>
          </w:tcPr>
          <w:p w14:paraId="591951E5" w14:textId="77777777" w:rsidR="002169FB" w:rsidRPr="002C1255" w:rsidRDefault="002169FB" w:rsidP="004D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A58C4">
              <w:rPr>
                <w:rFonts w:ascii="Times New Roman" w:hAnsi="Times New Roman" w:cs="Times New Roman"/>
              </w:rPr>
              <w:lastRenderedPageBreak/>
              <w:t xml:space="preserve">Tang X, Feng Y, </w:t>
            </w:r>
            <w:r w:rsidRPr="00DA58C4">
              <w:rPr>
                <w:rFonts w:ascii="Times New Roman" w:hAnsi="Times New Roman" w:cs="Times New Roman"/>
              </w:rPr>
              <w:lastRenderedPageBreak/>
              <w:t>Wang H, et al.</w:t>
            </w:r>
          </w:p>
        </w:tc>
        <w:tc>
          <w:tcPr>
            <w:tcW w:w="1701" w:type="dxa"/>
          </w:tcPr>
          <w:p w14:paraId="3B67A598" w14:textId="77777777" w:rsidR="002169FB" w:rsidRPr="002C1255" w:rsidRDefault="002169FB" w:rsidP="004D28D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A58C4">
              <w:rPr>
                <w:rFonts w:ascii="Times New Roman" w:hAnsi="Times New Roman" w:cs="Times New Roman"/>
              </w:rPr>
              <w:lastRenderedPageBreak/>
              <w:t>Applied Physics Letters, 2019</w:t>
            </w:r>
          </w:p>
        </w:tc>
        <w:tc>
          <w:tcPr>
            <w:tcW w:w="1417" w:type="dxa"/>
          </w:tcPr>
          <w:p w14:paraId="1248852C" w14:textId="77777777" w:rsidR="002169FB" w:rsidRPr="007E026E" w:rsidRDefault="002169FB" w:rsidP="004D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0329B15F" w14:textId="77777777" w:rsidR="002169FB" w:rsidRPr="007E026E" w:rsidRDefault="002169FB" w:rsidP="004D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71862874" w14:textId="77777777" w:rsidR="002169FB" w:rsidRPr="007E026E" w:rsidRDefault="002169FB" w:rsidP="004D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627" w:type="dxa"/>
          </w:tcPr>
          <w:p w14:paraId="42CAEB05" w14:textId="77777777" w:rsidR="002169FB" w:rsidRPr="007E026E" w:rsidRDefault="002169FB" w:rsidP="004D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169FB" w:rsidRPr="007E026E" w14:paraId="05F42E01" w14:textId="77777777" w:rsidTr="004D2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9C09528" w14:textId="77777777" w:rsidR="002169FB" w:rsidRDefault="002169FB" w:rsidP="004D28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</w:t>
            </w:r>
          </w:p>
        </w:tc>
        <w:tc>
          <w:tcPr>
            <w:tcW w:w="4253" w:type="dxa"/>
          </w:tcPr>
          <w:p w14:paraId="3C26C79E" w14:textId="77777777" w:rsidR="002169FB" w:rsidRPr="002C1255" w:rsidRDefault="002169FB" w:rsidP="004D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2C1255">
              <w:rPr>
                <w:rFonts w:ascii="Times New Roman" w:hAnsi="Times New Roman" w:cs="Times New Roman"/>
                <w:b/>
                <w:bCs/>
              </w:rPr>
              <w:t>A multielement alloying strategy to improve elastocaloric and mechanical properties in Ni–Mn-based alloys via copper and boron</w:t>
            </w:r>
          </w:p>
        </w:tc>
        <w:tc>
          <w:tcPr>
            <w:tcW w:w="1276" w:type="dxa"/>
          </w:tcPr>
          <w:p w14:paraId="36C4D90F" w14:textId="77777777" w:rsidR="002169FB" w:rsidRPr="002C1255" w:rsidRDefault="002169FB" w:rsidP="004D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C1255">
              <w:rPr>
                <w:rFonts w:ascii="Times New Roman" w:hAnsi="Times New Roman" w:cs="Times New Roman"/>
              </w:rPr>
              <w:t>Huang X M, Zhao Y, Yan H L, et al.</w:t>
            </w:r>
          </w:p>
        </w:tc>
        <w:tc>
          <w:tcPr>
            <w:tcW w:w="1701" w:type="dxa"/>
          </w:tcPr>
          <w:p w14:paraId="38C7D410" w14:textId="77777777" w:rsidR="002169FB" w:rsidRPr="002C1255" w:rsidRDefault="002169FB" w:rsidP="004D28D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C1255">
              <w:rPr>
                <w:rFonts w:ascii="Times New Roman" w:hAnsi="Times New Roman" w:cs="Times New Roman"/>
              </w:rPr>
              <w:t>Scripta Materialia, 2020</w:t>
            </w:r>
          </w:p>
        </w:tc>
        <w:tc>
          <w:tcPr>
            <w:tcW w:w="1417" w:type="dxa"/>
          </w:tcPr>
          <w:p w14:paraId="651F4BD1" w14:textId="77777777" w:rsidR="002169FB" w:rsidRPr="007E026E" w:rsidRDefault="002169FB" w:rsidP="004D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7CAC813D" w14:textId="77777777" w:rsidR="002169FB" w:rsidRPr="007E026E" w:rsidRDefault="002169FB" w:rsidP="004D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00E70C15" w14:textId="77777777" w:rsidR="002169FB" w:rsidRPr="007E026E" w:rsidRDefault="002169FB" w:rsidP="004D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627" w:type="dxa"/>
          </w:tcPr>
          <w:p w14:paraId="3AC72C1D" w14:textId="77777777" w:rsidR="002169FB" w:rsidRPr="007E026E" w:rsidRDefault="002169FB" w:rsidP="004D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5CF7570D" w14:textId="77777777" w:rsidR="005245E5" w:rsidRDefault="005245E5"/>
    <w:sectPr w:rsidR="005245E5" w:rsidSect="002169FB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01E00" w14:textId="77777777" w:rsidR="00CE4E6F" w:rsidRDefault="00CE4E6F" w:rsidP="002169FB">
      <w:r>
        <w:separator/>
      </w:r>
    </w:p>
  </w:endnote>
  <w:endnote w:type="continuationSeparator" w:id="0">
    <w:p w14:paraId="6BAE423E" w14:textId="77777777" w:rsidR="00CE4E6F" w:rsidRDefault="00CE4E6F" w:rsidP="00216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AAA40" w14:textId="77777777" w:rsidR="00CE4E6F" w:rsidRDefault="00CE4E6F" w:rsidP="002169FB">
      <w:r>
        <w:separator/>
      </w:r>
    </w:p>
  </w:footnote>
  <w:footnote w:type="continuationSeparator" w:id="0">
    <w:p w14:paraId="339A040B" w14:textId="77777777" w:rsidR="00CE4E6F" w:rsidRDefault="00CE4E6F" w:rsidP="002169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871"/>
    <w:rsid w:val="002169FB"/>
    <w:rsid w:val="00370051"/>
    <w:rsid w:val="005245E5"/>
    <w:rsid w:val="005A30E5"/>
    <w:rsid w:val="00CE4E6F"/>
    <w:rsid w:val="00D32871"/>
    <w:rsid w:val="00EF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7556A"/>
  <w15:chartTrackingRefBased/>
  <w15:docId w15:val="{57634412-D6FB-4EEE-92F7-FE16012F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9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69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69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69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69FB"/>
    <w:rPr>
      <w:sz w:val="18"/>
      <w:szCs w:val="18"/>
    </w:rPr>
  </w:style>
  <w:style w:type="table" w:styleId="4-3">
    <w:name w:val="List Table 4 Accent 3"/>
    <w:basedOn w:val="a1"/>
    <w:uiPriority w:val="49"/>
    <w:rsid w:val="002169F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1628368239@qq.com</dc:creator>
  <cp:keywords/>
  <dc:description/>
  <cp:lastModifiedBy>1628368239@qq.com</cp:lastModifiedBy>
  <cp:revision>3</cp:revision>
  <dcterms:created xsi:type="dcterms:W3CDTF">2021-10-07T12:52:00Z</dcterms:created>
  <dcterms:modified xsi:type="dcterms:W3CDTF">2021-10-08T17:17:00Z</dcterms:modified>
</cp:coreProperties>
</file>