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Seasonal menu pricing</w:t>
      </w:r>
    </w:p>
    <w:p>
      <w:r>
        <w:t>The autumn menu needs prices that stay within our margin target.</w:t>
      </w:r>
    </w:p>
    <w:p>
      <w:pPr>
        <w:pStyle w:val="Heading2"/>
      </w:pPr>
      <w:r>
        <w:t>Key points</w:t>
      </w:r>
    </w:p>
    <w:p>
      <w:pPr>
        <w:pStyle w:val="ListBullet"/>
      </w:pPr>
      <w:r>
        <w:t>Croissant price is 3.20 pounds in the current draft.</w:t>
      </w:r>
    </w:p>
    <w:p>
      <w:pPr>
        <w:pStyle w:val="ListBullet"/>
      </w:pPr>
      <w:r>
        <w:t>Finance asked for 3.50 pounds to protect margin on butter.</w:t>
      </w:r>
    </w:p>
    <w:p>
      <w:pPr>
        <w:pStyle w:val="ListBullet"/>
      </w:pPr>
      <w:r>
        <w:t>The pumpkin loaf is priced at 4.10 pounds in every shop.</w:t>
      </w:r>
    </w:p>
    <w:p>
      <w:pPr>
        <w:pStyle w:val="Heading2"/>
      </w:pPr>
      <w:r>
        <w:t>Tasks</w:t>
      </w:r>
    </w:p>
    <w:p>
      <w:pPr>
        <w:pStyle w:val="ListNumber"/>
      </w:pPr>
      <w:r>
        <w:t>Agree the croissant price with finance</w:t>
      </w:r>
    </w:p>
    <w:p>
      <w:pPr>
        <w:pStyle w:val="ListNumber"/>
      </w:pPr>
      <w:r>
        <w:t>Print the autumn menu boards</w:t>
      </w:r>
    </w:p>
    <w:p>
      <w:pPr>
        <w:pStyle w:val="Heading2"/>
      </w:pPr>
      <w:r>
        <w:t>Decision</w:t>
      </w:r>
    </w:p>
    <w:p>
      <w:r>
        <w:rPr>
          <w:sz w:val="22"/>
        </w:rPr>
        <w:t>Croissant price is still open: 3.20 or 3.50 pounds.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