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E825F4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bookmarkStart w:id="0" w:name="_GoBack"/>
      <w:bookmarkEnd w:id="0"/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E825F4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9B144C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E825F4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E825F4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E825F4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817A61">
        <w:rPr>
          <w:rFonts w:ascii="Times New Roman" w:hAnsi="Times New Roman" w:cs="Times New Roman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D27C9E">
        <w:rPr>
          <w:rFonts w:ascii="Times New Roman" w:hAnsi="Times New Roman" w:cs="Times New Roman"/>
        </w:rPr>
        <w:t>CNN</w:t>
      </w:r>
      <w:r w:rsidR="00D27C9E">
        <w:rPr>
          <w:rFonts w:ascii="Times New Roman" w:hAnsi="Times New Roman" w:cs="Times New Roman" w:hint="eastAsia"/>
        </w:rPr>
        <w:t>网络</w:t>
      </w:r>
      <w:r w:rsidR="000200E3" w:rsidRPr="00FB3F1E">
        <w:rPr>
          <w:rFonts w:ascii="Times New Roman" w:hAnsi="Times New Roman" w:cs="Times New Roman" w:hint="eastAsia"/>
        </w:rPr>
        <w:t>对</w:t>
      </w:r>
      <w:r w:rsidR="000200E3" w:rsidRPr="00FB3F1E">
        <w:rPr>
          <w:rFonts w:ascii="Times New Roman" w:hAnsi="Times New Roman" w:cs="Times New Roman"/>
        </w:rPr>
        <w:t>数据集分类，</w:t>
      </w:r>
      <w:r w:rsidR="005D41C7">
        <w:rPr>
          <w:rFonts w:ascii="Times New Roman" w:hAnsi="Times New Roman" w:cs="Times New Roman" w:hint="eastAsia"/>
        </w:rPr>
        <w:t>探究</w:t>
      </w:r>
      <w:r w:rsidR="005D41C7">
        <w:rPr>
          <w:rFonts w:ascii="Times New Roman" w:hAnsi="Times New Roman" w:cs="Times New Roman"/>
        </w:rPr>
        <w:t>调整参数方法使正确率提升</w:t>
      </w:r>
      <w:r w:rsidR="00F22ACD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4C1C9E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E825F4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E825F4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5F4" w:rsidRDefault="00E825F4" w:rsidP="000233B2">
      <w:r>
        <w:separator/>
      </w:r>
    </w:p>
  </w:endnote>
  <w:endnote w:type="continuationSeparator" w:id="0">
    <w:p w:rsidR="00E825F4" w:rsidRDefault="00E825F4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5F4" w:rsidRDefault="00E825F4" w:rsidP="000233B2">
      <w:r>
        <w:separator/>
      </w:r>
    </w:p>
  </w:footnote>
  <w:footnote w:type="continuationSeparator" w:id="0">
    <w:p w:rsidR="00E825F4" w:rsidRDefault="00E825F4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98B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1C9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41C7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57C00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A61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038C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144C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7C9E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25F4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2ACD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014DE-0B6F-41CE-B19C-907E820E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333</Words>
  <Characters>1903</Characters>
  <Application>Microsoft Office Word</Application>
  <DocSecurity>0</DocSecurity>
  <Lines>15</Lines>
  <Paragraphs>4</Paragraphs>
  <ScaleCrop>false</ScaleCrop>
  <Company>THU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197</cp:revision>
  <cp:lastPrinted>2017-07-22T16:36:00Z</cp:lastPrinted>
  <dcterms:created xsi:type="dcterms:W3CDTF">2017-07-22T11:20:00Z</dcterms:created>
  <dcterms:modified xsi:type="dcterms:W3CDTF">2017-08-08T04:33:00Z</dcterms:modified>
</cp:coreProperties>
</file>