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5E6F5" w14:textId="3246A072" w:rsidR="000757A5" w:rsidRPr="00641153" w:rsidRDefault="00BE0E02">
      <w:pPr>
        <w:rPr>
          <w:b/>
        </w:rPr>
      </w:pPr>
      <w:r>
        <w:rPr>
          <w:b/>
        </w:rPr>
        <w:t xml:space="preserve">Identifying Sources of Balance and Conflict in Militant Networks Using the D‐Wave 2X Computer </w:t>
      </w:r>
    </w:p>
    <w:p w14:paraId="56675BE9" w14:textId="0BED0B67" w:rsidR="00DE4066" w:rsidRDefault="00DE4066">
      <w:pPr>
        <w:contextualSpacing/>
      </w:pPr>
      <w:r>
        <w:t xml:space="preserve">John </w:t>
      </w:r>
      <w:proofErr w:type="spellStart"/>
      <w:r>
        <w:t>Ambrosiano</w:t>
      </w:r>
      <w:proofErr w:type="spellEnd"/>
      <w:r>
        <w:t>, A‐1</w:t>
      </w:r>
    </w:p>
    <w:p w14:paraId="551A4F05" w14:textId="23018A9B" w:rsidR="00BF193B" w:rsidRDefault="00BF193B">
      <w:r w:rsidRPr="00BF193B">
        <w:t>Benjamin S</w:t>
      </w:r>
      <w:r w:rsidR="00DE4066">
        <w:t>ims, CCS‐6</w:t>
      </w:r>
    </w:p>
    <w:p w14:paraId="65463A95" w14:textId="62DC13E9" w:rsidR="00BE0E02" w:rsidRDefault="00BE0E02" w:rsidP="0061209A">
      <w:r>
        <w:t>A signed social network is one where the ties between actors can be either positive or negative, reflecting friendly or hosti</w:t>
      </w:r>
      <w:r w:rsidR="009952BE">
        <w:t xml:space="preserve">le relationships. </w:t>
      </w:r>
      <w:r w:rsidR="00EA7409">
        <w:t xml:space="preserve">Such a network is defined as </w:t>
      </w:r>
      <w:r>
        <w:t>balanced only if all cycles of three or more nodes in the gra</w:t>
      </w:r>
      <w:r w:rsidR="009952BE">
        <w:t>ph have an odd number of friendly</w:t>
      </w:r>
      <w:r>
        <w:t xml:space="preserve"> edges. </w:t>
      </w:r>
      <w:r w:rsidR="009952BE">
        <w:t>All balanced social networks have the property that either all actors are friendly with each other, or the network can be divided into exactly 2 factions, where all relationships between factions are hostile and all relationships within fact</w:t>
      </w:r>
      <w:r w:rsidR="00E523E4">
        <w:t>ions are friendly. Social network studies</w:t>
      </w:r>
      <w:r w:rsidR="009952BE">
        <w:t xml:space="preserve"> sugg</w:t>
      </w:r>
      <w:r w:rsidR="004C575F">
        <w:t>est</w:t>
      </w:r>
      <w:r w:rsidR="00E523E4">
        <w:t xml:space="preserve"> </w:t>
      </w:r>
      <w:r w:rsidR="00DE4066">
        <w:t>network imbalance</w:t>
      </w:r>
      <w:r w:rsidR="00E523E4">
        <w:t xml:space="preserve"> may be associated with conflict, stress, and violence, possibly due to </w:t>
      </w:r>
      <w:r w:rsidR="009952BE">
        <w:t xml:space="preserve">increased ambiguity about factional allegiances.  </w:t>
      </w:r>
    </w:p>
    <w:p w14:paraId="5F406EB5" w14:textId="5FE916A4" w:rsidR="009952BE" w:rsidRDefault="00892B80" w:rsidP="0061209A">
      <w:r>
        <w:t xml:space="preserve">If only edge relationships are known, </w:t>
      </w:r>
      <w:r w:rsidR="00EA0FF7">
        <w:t xml:space="preserve">determining the balance of a </w:t>
      </w:r>
      <w:r w:rsidR="004C575F">
        <w:t xml:space="preserve">signed </w:t>
      </w:r>
      <w:r w:rsidR="00EA0FF7">
        <w:t xml:space="preserve">network </w:t>
      </w:r>
      <w:r>
        <w:t>is mathematical</w:t>
      </w:r>
      <w:r w:rsidR="00EA0FF7">
        <w:t>ly equivalent to solving an</w:t>
      </w:r>
      <w:r w:rsidR="0049702E">
        <w:t xml:space="preserve"> </w:t>
      </w:r>
      <w:proofErr w:type="spellStart"/>
      <w:r w:rsidR="0049702E">
        <w:t>Ising</w:t>
      </w:r>
      <w:proofErr w:type="spellEnd"/>
      <w:r w:rsidR="0049702E">
        <w:t xml:space="preserve"> model</w:t>
      </w:r>
      <w:r>
        <w:t xml:space="preserve"> where the assignment of nodes to factions mini</w:t>
      </w:r>
      <w:r w:rsidR="004C575F">
        <w:t xml:space="preserve">mizes the energy of the </w:t>
      </w:r>
      <w:r>
        <w:t>system. Although this problem is computationally NP-ha</w:t>
      </w:r>
      <w:r w:rsidR="000539D0">
        <w:t xml:space="preserve">rd, it can be solved efficiently using quantum annealing methods as implemented in the D-Wave computer. However, because of various </w:t>
      </w:r>
      <w:r w:rsidR="0049702E">
        <w:t>technical limitations, the D-Wave can only model a fully-connected network of about 50 nodes per</w:t>
      </w:r>
      <w:r w:rsidR="00E523E4">
        <w:t xml:space="preserve"> annealing cycle.</w:t>
      </w:r>
    </w:p>
    <w:p w14:paraId="50ABB774" w14:textId="17927CE9" w:rsidR="0061209A" w:rsidRDefault="00EA0FF7" w:rsidP="0061209A">
      <w:r>
        <w:t xml:space="preserve">In initial efforts funded by the LANL </w:t>
      </w:r>
      <w:r w:rsidR="0049702E">
        <w:t>D-W</w:t>
      </w:r>
      <w:r>
        <w:t xml:space="preserve">ave Rapid Response call, we worked with data </w:t>
      </w:r>
      <w:r w:rsidR="00E523E4">
        <w:t xml:space="preserve">on conflict and cooperation between militant groups, </w:t>
      </w:r>
      <w:r>
        <w:t>obtained from the Stanford Mapping Militants Project website (</w:t>
      </w:r>
      <w:hyperlink r:id="rId5" w:history="1">
        <w:r w:rsidRPr="004D7866">
          <w:rPr>
            <w:rStyle w:val="Hyperlink"/>
          </w:rPr>
          <w:t>http://web.stanford.edu/group/mappingmilitants</w:t>
        </w:r>
      </w:hyperlink>
      <w:r w:rsidR="00E523E4">
        <w:t>). We focused on datasets for</w:t>
      </w:r>
      <w:r>
        <w:t xml:space="preserve"> Iraq and Syria, which each include in the range of 20-30 militant groups, well within the size of network that can be represented in a single annealing cycle of the D-Wave machine. From this data, we constructed a series of network snapshots over time from about 2000 to 2016, and analyzed them to create a time series of structural balance in each theater. The D-Wave proved to be a</w:t>
      </w:r>
      <w:r w:rsidR="00E523E4">
        <w:t xml:space="preserve"> fast and effective tool for performing these computations. </w:t>
      </w:r>
    </w:p>
    <w:p w14:paraId="5B544A90" w14:textId="4DD48C6B" w:rsidR="0074645F" w:rsidRDefault="00E523E4" w:rsidP="00835E17">
      <w:r>
        <w:t>In the Syria</w:t>
      </w:r>
      <w:r w:rsidR="00DE4066">
        <w:t>n</w:t>
      </w:r>
      <w:r>
        <w:t xml:space="preserve"> theater, we found a rapid increase in structural imbalance beginning around</w:t>
      </w:r>
      <w:r w:rsidR="004C575F">
        <w:t xml:space="preserve"> February of 2014, which is roughly the time when the Islamic State began to operate in Syria, rapidly coming into conflict with almost all existing militant groups.</w:t>
      </w:r>
      <w:r w:rsidR="0074645F">
        <w:t xml:space="preserve"> With additional program development funds, we plan to explore our results in more detail, and in particular determine whether the Islamic State was, in fact</w:t>
      </w:r>
      <w:r w:rsidR="003E0040">
        <w:t>,</w:t>
      </w:r>
      <w:bookmarkStart w:id="0" w:name="_GoBack"/>
      <w:bookmarkEnd w:id="0"/>
      <w:r w:rsidR="0074645F">
        <w:t xml:space="preserve"> the cause of increased imbalance during this time period. To do this, we propose the following:</w:t>
      </w:r>
    </w:p>
    <w:p w14:paraId="3D5624B0" w14:textId="65DF10AC" w:rsidR="0074645F" w:rsidRDefault="0074645F" w:rsidP="00835E17">
      <w:r w:rsidRPr="00A50A60">
        <w:rPr>
          <w:b/>
        </w:rPr>
        <w:t>1. Conduct a sensitivity analysis of contributors to structural imba</w:t>
      </w:r>
      <w:r w:rsidR="00A50A60" w:rsidRPr="00A50A60">
        <w:rPr>
          <w:b/>
        </w:rPr>
        <w:t>lance in the Syria network.</w:t>
      </w:r>
      <w:r w:rsidR="00A50A60">
        <w:t xml:space="preserve"> For each time step, this</w:t>
      </w:r>
      <w:r>
        <w:t xml:space="preserve"> will involve removing militant groups from the network one at a time, and using the D-Wave machine to rec</w:t>
      </w:r>
      <w:r w:rsidR="00A50A60">
        <w:t>alculate structural balance. We hypothesize that the</w:t>
      </w:r>
      <w:r>
        <w:t xml:space="preserve"> difference i</w:t>
      </w:r>
      <w:r w:rsidR="00A50A60">
        <w:t xml:space="preserve">n structural balance scores before and after removal of a group will </w:t>
      </w:r>
      <w:r w:rsidR="00DE4066">
        <w:t xml:space="preserve">usefully </w:t>
      </w:r>
      <w:r w:rsidR="00A50A60">
        <w:t xml:space="preserve">quantify the contribution of that group to structural imbalance. Using this approach, we will generate tables and/or graphs of the relative contribution of each group to imbalance over time. </w:t>
      </w:r>
      <w:r w:rsidR="00497F26">
        <w:t>We will then</w:t>
      </w:r>
      <w:r w:rsidR="00DE4066">
        <w:t xml:space="preserve"> assess the results</w:t>
      </w:r>
      <w:r w:rsidR="00A50A60">
        <w:t xml:space="preserve"> of th</w:t>
      </w:r>
      <w:r w:rsidR="00497F26">
        <w:t xml:space="preserve">is sensitivity analysis method and its potential implications for predictive modeling. </w:t>
      </w:r>
      <w:r w:rsidR="00A50A60">
        <w:t>Time permitting, we may explore alternative metrics</w:t>
      </w:r>
      <w:r w:rsidR="00497F26">
        <w:t xml:space="preserve"> of imbalance</w:t>
      </w:r>
      <w:r w:rsidR="00A50A60">
        <w:t xml:space="preserve"> or examine additional datasets. </w:t>
      </w:r>
    </w:p>
    <w:p w14:paraId="2CCA478F" w14:textId="46BCC8A5" w:rsidR="0074645F" w:rsidRDefault="00497F26" w:rsidP="00835E17">
      <w:r w:rsidRPr="00497F26">
        <w:rPr>
          <w:b/>
        </w:rPr>
        <w:lastRenderedPageBreak/>
        <w:t>2. Construct a more comprehensive timeline of the war in Syria.</w:t>
      </w:r>
      <w:r>
        <w:t xml:space="preserve"> Based on this timeline, we will assess the possibility of determining causal relationships between imbalance metrics and observed events in the conflict.</w:t>
      </w:r>
      <w:r w:rsidR="00DE4066">
        <w:t xml:space="preserve"> We will initially assess these relationships at a qualitative level, but depending on results and time permitting, may explore quantitative approaches with possible implications for predictive modeling.  </w:t>
      </w:r>
      <w:r>
        <w:t xml:space="preserve"> </w:t>
      </w:r>
    </w:p>
    <w:p w14:paraId="2AE0B7B9" w14:textId="4FA3E883" w:rsidR="00DE4066" w:rsidRDefault="00DE4066" w:rsidP="00835E17">
      <w:r>
        <w:t xml:space="preserve">The deliverable for this effort will be a short report describing our findings and potential implications for further work in this area. </w:t>
      </w:r>
    </w:p>
    <w:p w14:paraId="1BB63AEC" w14:textId="77777777" w:rsidR="00835E17" w:rsidRDefault="00835E17" w:rsidP="0077103A"/>
    <w:p w14:paraId="38FF20F7" w14:textId="77777777" w:rsidR="007B1F5B" w:rsidRDefault="007B1F5B" w:rsidP="007B1F5B"/>
    <w:sectPr w:rsidR="007B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65"/>
    <w:rsid w:val="000539D0"/>
    <w:rsid w:val="000757A5"/>
    <w:rsid w:val="000D7136"/>
    <w:rsid w:val="0011015A"/>
    <w:rsid w:val="001B4A0B"/>
    <w:rsid w:val="00236FFA"/>
    <w:rsid w:val="003E0040"/>
    <w:rsid w:val="0049702E"/>
    <w:rsid w:val="00497F26"/>
    <w:rsid w:val="004C575F"/>
    <w:rsid w:val="005D2365"/>
    <w:rsid w:val="0061209A"/>
    <w:rsid w:val="00641153"/>
    <w:rsid w:val="00725D8B"/>
    <w:rsid w:val="0074645F"/>
    <w:rsid w:val="0077103A"/>
    <w:rsid w:val="00780440"/>
    <w:rsid w:val="007B1F5B"/>
    <w:rsid w:val="00835E17"/>
    <w:rsid w:val="008460C2"/>
    <w:rsid w:val="00892B80"/>
    <w:rsid w:val="00993878"/>
    <w:rsid w:val="009952BE"/>
    <w:rsid w:val="009F2114"/>
    <w:rsid w:val="00A50A60"/>
    <w:rsid w:val="00A87E27"/>
    <w:rsid w:val="00AC4459"/>
    <w:rsid w:val="00BE0E02"/>
    <w:rsid w:val="00BF193B"/>
    <w:rsid w:val="00C73E4E"/>
    <w:rsid w:val="00CE1A47"/>
    <w:rsid w:val="00CF6E3D"/>
    <w:rsid w:val="00DE4066"/>
    <w:rsid w:val="00E523E4"/>
    <w:rsid w:val="00EA0FF7"/>
    <w:rsid w:val="00EA7409"/>
    <w:rsid w:val="00EF0E29"/>
    <w:rsid w:val="00FD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2FA7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E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7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7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E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7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7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84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390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84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27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61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08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b.stanford.edu/group/mappingmilitan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602</Words>
  <Characters>3387</Characters>
  <Application>Microsoft Macintosh Word</Application>
  <DocSecurity>0</DocSecurity>
  <Lines>59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sdf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Ambrosiano</dc:creator>
  <cp:lastModifiedBy>First name Last name</cp:lastModifiedBy>
  <cp:revision>5</cp:revision>
  <dcterms:created xsi:type="dcterms:W3CDTF">2017-08-02T17:16:00Z</dcterms:created>
  <dcterms:modified xsi:type="dcterms:W3CDTF">2017-08-02T23:38:00Z</dcterms:modified>
</cp:coreProperties>
</file>