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A5F" w:rsidRDefault="00E23A57">
      <w:pPr>
        <w:rPr>
          <w:sz w:val="24"/>
        </w:rPr>
      </w:pPr>
      <w:r w:rsidRPr="00E23A57">
        <w:rPr>
          <w:sz w:val="24"/>
        </w:rPr>
        <w:t>L</w:t>
      </w:r>
      <w:r w:rsidRPr="00E23A57">
        <w:rPr>
          <w:rFonts w:hint="eastAsia"/>
          <w:sz w:val="24"/>
        </w:rPr>
        <w:t>evel</w:t>
      </w:r>
      <w:r w:rsidRPr="00E23A57">
        <w:rPr>
          <w:sz w:val="24"/>
        </w:rPr>
        <w:t xml:space="preserve"> 1</w:t>
      </w:r>
      <w:r w:rsidR="00317A5F">
        <w:rPr>
          <w:rFonts w:hint="eastAsia"/>
          <w:sz w:val="24"/>
        </w:rPr>
        <w:t>：输入</w:t>
      </w:r>
      <w:r w:rsidR="00317A5F">
        <w:rPr>
          <w:rFonts w:hint="eastAsia"/>
          <w:sz w:val="24"/>
        </w:rPr>
        <w:t>T</w:t>
      </w:r>
      <w:r w:rsidR="0006718F">
        <w:rPr>
          <w:sz w:val="24"/>
        </w:rPr>
        <w:t>(</w:t>
      </w:r>
      <w:r w:rsidR="0006718F">
        <w:rPr>
          <w:rFonts w:hint="eastAsia"/>
          <w:sz w:val="24"/>
        </w:rPr>
        <w:t>温度</w:t>
      </w:r>
      <w:r w:rsidR="0006718F">
        <w:rPr>
          <w:sz w:val="24"/>
        </w:rPr>
        <w:t>)</w:t>
      </w:r>
      <w:r w:rsidR="00317A5F">
        <w:rPr>
          <w:rFonts w:hint="eastAsia"/>
          <w:sz w:val="24"/>
        </w:rPr>
        <w:t xml:space="preserve"> </w:t>
      </w:r>
      <w:r w:rsidR="00317A5F">
        <w:rPr>
          <w:rFonts w:hint="eastAsia"/>
          <w:sz w:val="24"/>
        </w:rPr>
        <w:t>，</w:t>
      </w:r>
      <w:r w:rsidR="00317A5F">
        <w:rPr>
          <w:rFonts w:hint="eastAsia"/>
          <w:sz w:val="24"/>
        </w:rPr>
        <w:t>AIT</w:t>
      </w:r>
      <w:r w:rsidR="00317A5F">
        <w:rPr>
          <w:rFonts w:hint="eastAsia"/>
          <w:sz w:val="24"/>
        </w:rPr>
        <w:t>（自带），输出：静态引燃，自然概率，立即引燃概率，延迟引燃（含室内外</w:t>
      </w:r>
      <w:r w:rsidR="00317A5F">
        <w:rPr>
          <w:rFonts w:hint="eastAsia"/>
          <w:sz w:val="24"/>
        </w:rPr>
        <w:t>-</w:t>
      </w:r>
      <w:r w:rsidR="00317A5F">
        <w:rPr>
          <w:rFonts w:hint="eastAsia"/>
          <w:sz w:val="24"/>
        </w:rPr>
        <w:t>需要输入</w:t>
      </w:r>
      <w:r w:rsidR="00317A5F">
        <w:rPr>
          <w:rFonts w:hint="eastAsia"/>
          <w:sz w:val="24"/>
        </w:rPr>
        <w:t>MIE</w:t>
      </w:r>
      <w:r w:rsidR="00317A5F">
        <w:rPr>
          <w:rFonts w:hint="eastAsia"/>
          <w:sz w:val="24"/>
        </w:rPr>
        <w:t>（自带））</w:t>
      </w:r>
    </w:p>
    <w:p w:rsidR="00420708" w:rsidRPr="006307CD" w:rsidRDefault="00420708">
      <w:pPr>
        <w:rPr>
          <w:rFonts w:ascii="TimesNewRomanPSMT" w:hAnsi="TimesNewRomanPSMT" w:cs="TimesNewRomanPSMT"/>
          <w:b/>
          <w:color w:val="FF0000"/>
          <w:kern w:val="0"/>
          <w:sz w:val="22"/>
          <w:szCs w:val="20"/>
        </w:rPr>
      </w:pPr>
      <w:r w:rsidRPr="006307CD">
        <w:rPr>
          <w:rFonts w:ascii="TimesNewRomanPSMT" w:hAnsi="TimesNewRomanPSMT" w:cs="TimesNewRomanPSMT" w:hint="eastAsia"/>
          <w:b/>
          <w:color w:val="FF0000"/>
          <w:kern w:val="0"/>
          <w:sz w:val="22"/>
          <w:szCs w:val="20"/>
        </w:rPr>
        <w:t>1</w:t>
      </w:r>
      <w:r w:rsidRPr="006307CD">
        <w:rPr>
          <w:rFonts w:ascii="TimesNewRomanPSMT" w:hAnsi="TimesNewRomanPSMT" w:cs="TimesNewRomanPSMT" w:hint="eastAsia"/>
          <w:b/>
          <w:color w:val="FF0000"/>
          <w:kern w:val="0"/>
          <w:sz w:val="22"/>
          <w:szCs w:val="20"/>
        </w:rPr>
        <w:t>立即</w:t>
      </w:r>
      <w:r w:rsidRPr="006307CD">
        <w:rPr>
          <w:rFonts w:ascii="TimesNewRomanPSMT" w:hAnsi="TimesNewRomanPSMT" w:cs="TimesNewRomanPSMT"/>
          <w:b/>
          <w:color w:val="FF0000"/>
          <w:kern w:val="0"/>
          <w:sz w:val="22"/>
          <w:szCs w:val="20"/>
        </w:rPr>
        <w:t>引燃</w:t>
      </w:r>
    </w:p>
    <w:p w:rsidR="001F1D45" w:rsidRDefault="001F1D45">
      <w:pPr>
        <w:rPr>
          <w:sz w:val="24"/>
        </w:rPr>
      </w:pPr>
      <w:r w:rsidRPr="004C4351">
        <w:rPr>
          <w:rFonts w:ascii="TimesNewRomanPSMT" w:hAnsi="TimesNewRomanPSMT" w:cs="TimesNewRomanPSMT"/>
          <w:kern w:val="0"/>
          <w:sz w:val="20"/>
          <w:szCs w:val="20"/>
          <w:highlight w:val="green"/>
        </w:rPr>
        <w:t>1.1  static ignition</w:t>
      </w:r>
      <w:r w:rsidRPr="004C4351">
        <w:rPr>
          <w:rFonts w:ascii="TimesNewRomanPSMT" w:hAnsi="TimesNewRomanPSMT" w:cs="TimesNewRomanPSMT" w:hint="eastAsia"/>
          <w:kern w:val="0"/>
          <w:sz w:val="20"/>
          <w:szCs w:val="20"/>
          <w:highlight w:val="green"/>
        </w:rPr>
        <w:t>（静态</w:t>
      </w:r>
      <w:r w:rsidRPr="004C4351">
        <w:rPr>
          <w:rFonts w:ascii="TimesNewRomanPSMT" w:hAnsi="TimesNewRomanPSMT" w:cs="TimesNewRomanPSMT"/>
          <w:kern w:val="0"/>
          <w:sz w:val="20"/>
          <w:szCs w:val="20"/>
          <w:highlight w:val="green"/>
        </w:rPr>
        <w:t>引燃</w:t>
      </w:r>
      <w:r w:rsidRPr="004C4351">
        <w:rPr>
          <w:rFonts w:ascii="TimesNewRomanPSMT" w:hAnsi="TimesNewRomanPSMT" w:cs="TimesNewRomanPSMT" w:hint="eastAsia"/>
          <w:kern w:val="0"/>
          <w:sz w:val="20"/>
          <w:szCs w:val="20"/>
          <w:highlight w:val="green"/>
        </w:rPr>
        <w:t>）概率</w:t>
      </w:r>
      <w:r w:rsidRPr="004C4351">
        <w:rPr>
          <w:rFonts w:ascii="TimesNewRomanPSMT" w:hAnsi="TimesNewRomanPSMT" w:cs="TimesNewRomanPSMT" w:hint="eastAsia"/>
          <w:kern w:val="0"/>
          <w:sz w:val="20"/>
          <w:szCs w:val="20"/>
          <w:highlight w:val="green"/>
        </w:rPr>
        <w:t>=</w:t>
      </w:r>
      <w:r w:rsidRPr="004C4351">
        <w:rPr>
          <w:rFonts w:ascii="TimesNewRomanPSMT" w:hAnsi="TimesNewRomanPSMT" w:cs="TimesNewRomanPSMT"/>
          <w:kern w:val="0"/>
          <w:sz w:val="20"/>
          <w:szCs w:val="20"/>
          <w:highlight w:val="green"/>
        </w:rPr>
        <w:t>0.05</w:t>
      </w:r>
    </w:p>
    <w:p w:rsidR="000359D6" w:rsidRPr="001F1D45" w:rsidRDefault="001F1D45">
      <w:pPr>
        <w:rPr>
          <w:rFonts w:ascii="TimesNewRomanPSMT" w:hAnsi="TimesNewRomanPSMT" w:cs="TimesNewRomanPSMT"/>
          <w:kern w:val="0"/>
          <w:sz w:val="20"/>
          <w:szCs w:val="20"/>
        </w:rPr>
      </w:pPr>
      <w:r w:rsidRPr="004C4351">
        <w:rPr>
          <w:rFonts w:ascii="TimesNewRomanPSMT" w:hAnsi="TimesNewRomanPSMT" w:cs="TimesNewRomanPSMT" w:hint="eastAsia"/>
          <w:kern w:val="0"/>
          <w:sz w:val="20"/>
          <w:szCs w:val="20"/>
          <w:highlight w:val="green"/>
        </w:rPr>
        <w:t>1.2</w:t>
      </w:r>
      <w:r w:rsidR="000359D6" w:rsidRPr="004C4351">
        <w:rPr>
          <w:rFonts w:ascii="TimesNewRomanPSMT" w:hAnsi="TimesNewRomanPSMT" w:cs="TimesNewRomanPSMT" w:hint="eastAsia"/>
          <w:kern w:val="0"/>
          <w:sz w:val="20"/>
          <w:szCs w:val="20"/>
          <w:highlight w:val="green"/>
        </w:rPr>
        <w:t>自燃</w:t>
      </w:r>
      <w:r w:rsidR="000359D6" w:rsidRPr="004C4351">
        <w:rPr>
          <w:rFonts w:ascii="TimesNewRomanPSMT" w:hAnsi="TimesNewRomanPSMT" w:cs="TimesNewRomanPSMT"/>
          <w:kern w:val="0"/>
          <w:sz w:val="20"/>
          <w:szCs w:val="20"/>
          <w:highlight w:val="green"/>
        </w:rPr>
        <w:t>概率</w:t>
      </w:r>
      <w:r w:rsidR="00317A5F">
        <w:rPr>
          <w:rFonts w:ascii="TimesNewRomanPSMT" w:hAnsi="TimesNewRomanPSMT" w:cs="TimesNewRomanPSMT" w:hint="eastAsia"/>
          <w:kern w:val="0"/>
          <w:sz w:val="20"/>
          <w:szCs w:val="20"/>
          <w:highlight w:val="green"/>
        </w:rPr>
        <w:t>（</w:t>
      </w:r>
      <w:r w:rsidR="0006718F">
        <w:rPr>
          <w:rFonts w:ascii="TimesNewRomanPSMT" w:hAnsi="TimesNewRomanPSMT" w:cs="TimesNewRomanPSMT" w:hint="eastAsia"/>
          <w:kern w:val="0"/>
          <w:sz w:val="20"/>
          <w:szCs w:val="20"/>
          <w:highlight w:val="green"/>
        </w:rPr>
        <w:t>Pa</w:t>
      </w:r>
      <w:r w:rsidR="0006718F">
        <w:rPr>
          <w:rFonts w:ascii="TimesNewRomanPSMT" w:hAnsi="TimesNewRomanPSMT" w:cs="TimesNewRomanPSMT"/>
          <w:kern w:val="0"/>
          <w:sz w:val="20"/>
          <w:szCs w:val="20"/>
          <w:highlight w:val="green"/>
        </w:rPr>
        <w:t>i</w:t>
      </w:r>
      <w:r w:rsidR="00317A5F">
        <w:rPr>
          <w:rFonts w:ascii="TimesNewRomanPSMT" w:hAnsi="TimesNewRomanPSMT" w:cs="TimesNewRomanPSMT" w:hint="eastAsia"/>
          <w:kern w:val="0"/>
          <w:sz w:val="20"/>
          <w:szCs w:val="20"/>
          <w:highlight w:val="green"/>
        </w:rPr>
        <w:t>）</w:t>
      </w:r>
    </w:p>
    <w:p w:rsidR="00E23A57" w:rsidRPr="001F1D45" w:rsidRDefault="00E23A57">
      <w:pPr>
        <w:rPr>
          <w:rFonts w:ascii="TimesNewRomanPSMT" w:hAnsi="TimesNewRomanPSMT" w:cs="TimesNewRomanPSMT"/>
          <w:kern w:val="0"/>
          <w:sz w:val="20"/>
          <w:szCs w:val="20"/>
        </w:rPr>
      </w:pPr>
      <w:r w:rsidRPr="001F1D45">
        <w:rPr>
          <w:rFonts w:ascii="TimesNewRomanPSMT" w:hAnsi="TimesNewRomanPSMT" w:cs="TimesNewRomanPSMT"/>
          <w:noProof/>
          <w:kern w:val="0"/>
          <w:sz w:val="20"/>
          <w:szCs w:val="20"/>
        </w:rPr>
        <w:drawing>
          <wp:inline distT="0" distB="0" distL="0" distR="0" wp14:anchorId="5FE5B0BC" wp14:editId="3E806A40">
            <wp:extent cx="1583871" cy="687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941" cy="7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57" w:rsidRPr="001F1D45" w:rsidRDefault="00E23A57">
      <w:pPr>
        <w:rPr>
          <w:rFonts w:ascii="TimesNewRomanPSMT" w:hAnsi="TimesNewRomanPSMT" w:cs="TimesNewRomanPSMT"/>
          <w:kern w:val="0"/>
          <w:sz w:val="20"/>
          <w:szCs w:val="20"/>
        </w:rPr>
      </w:pPr>
      <w:r w:rsidRPr="001F1D45">
        <w:rPr>
          <w:rFonts w:ascii="TimesNewRomanPSMT" w:hAnsi="TimesNewRomanPSMT" w:cs="TimesNewRomanPSMT"/>
          <w:noProof/>
          <w:kern w:val="0"/>
          <w:sz w:val="20"/>
          <w:szCs w:val="20"/>
        </w:rPr>
        <w:drawing>
          <wp:inline distT="0" distB="0" distL="0" distR="0" wp14:anchorId="2AD8E46A" wp14:editId="4C4ADAFA">
            <wp:extent cx="5036483" cy="422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899" cy="4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45" w:rsidRPr="00230D57" w:rsidRDefault="004C4351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 w:rsidRPr="004C4351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  <w:highlight w:val="green"/>
        </w:rPr>
        <w:t>1</w:t>
      </w:r>
      <w:r w:rsidRPr="004C4351">
        <w:rPr>
          <w:rFonts w:ascii="TimesNewRomanPSMT" w:hAnsi="TimesNewRomanPSMT" w:cs="TimesNewRomanPSMT"/>
          <w:b/>
          <w:color w:val="FF0000"/>
          <w:kern w:val="0"/>
          <w:sz w:val="20"/>
          <w:szCs w:val="20"/>
          <w:highlight w:val="green"/>
        </w:rPr>
        <w:t>.3</w:t>
      </w:r>
      <w:r w:rsidR="00BE4745" w:rsidRPr="004C4351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  <w:highlight w:val="green"/>
        </w:rPr>
        <w:t>立即</w:t>
      </w:r>
      <w:r w:rsidR="00BE4745" w:rsidRPr="004C4351">
        <w:rPr>
          <w:rFonts w:ascii="TimesNewRomanPSMT" w:hAnsi="TimesNewRomanPSMT" w:cs="TimesNewRomanPSMT"/>
          <w:b/>
          <w:color w:val="FF0000"/>
          <w:kern w:val="0"/>
          <w:sz w:val="20"/>
          <w:szCs w:val="20"/>
          <w:highlight w:val="green"/>
        </w:rPr>
        <w:t>引燃概率（</w:t>
      </w:r>
      <w:r w:rsidR="00BE4745" w:rsidRPr="004C4351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  <w:highlight w:val="green"/>
        </w:rPr>
        <w:t>level</w:t>
      </w:r>
      <w:r w:rsidR="00BE4745" w:rsidRPr="004C4351">
        <w:rPr>
          <w:rFonts w:ascii="TimesNewRomanPSMT" w:hAnsi="TimesNewRomanPSMT" w:cs="TimesNewRomanPSMT"/>
          <w:b/>
          <w:color w:val="FF0000"/>
          <w:kern w:val="0"/>
          <w:sz w:val="20"/>
          <w:szCs w:val="20"/>
          <w:highlight w:val="green"/>
        </w:rPr>
        <w:t>-1</w:t>
      </w:r>
      <w:r w:rsidR="00BE4745" w:rsidRPr="004C4351">
        <w:rPr>
          <w:rFonts w:ascii="TimesNewRomanPSMT" w:hAnsi="TimesNewRomanPSMT" w:cs="TimesNewRomanPSMT"/>
          <w:b/>
          <w:color w:val="FF0000"/>
          <w:kern w:val="0"/>
          <w:sz w:val="20"/>
          <w:szCs w:val="20"/>
          <w:highlight w:val="green"/>
        </w:rPr>
        <w:t>）</w:t>
      </w:r>
      <w:r w:rsidR="00FA5ED6" w:rsidRPr="00230D57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-</w:t>
      </w:r>
      <w:r w:rsidR="00FA5ED6" w:rsidRPr="00230D57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--</w:t>
      </w:r>
      <w:r w:rsidR="00FA5ED6" w:rsidRPr="00230D57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静态</w:t>
      </w:r>
      <w:r w:rsidR="00FA5ED6" w:rsidRPr="00230D57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引燃和自燃</w:t>
      </w:r>
      <w:r w:rsidR="00FA5ED6" w:rsidRPr="00230D57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共同作用</w:t>
      </w:r>
    </w:p>
    <w:p w:rsidR="00BE4745" w:rsidRDefault="00BE4745" w:rsidP="009E0C34">
      <w:pPr>
        <w:jc w:val="center"/>
      </w:pPr>
      <w:r>
        <w:rPr>
          <w:noProof/>
        </w:rPr>
        <w:drawing>
          <wp:inline distT="0" distB="0" distL="0" distR="0" wp14:anchorId="4451D268" wp14:editId="648059DC">
            <wp:extent cx="2090057" cy="253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829" cy="2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6A" w:rsidRPr="004604D4" w:rsidRDefault="0060196A" w:rsidP="0060196A">
      <w:pPr>
        <w:rPr>
          <w:rFonts w:ascii="TimesNewRomanPSMT" w:hAnsi="TimesNewRomanPSMT" w:cs="TimesNewRomanPSMT"/>
          <w:b/>
          <w:color w:val="FF0000"/>
          <w:kern w:val="0"/>
          <w:sz w:val="22"/>
          <w:szCs w:val="20"/>
        </w:rPr>
      </w:pPr>
      <w:r w:rsidRPr="004604D4">
        <w:rPr>
          <w:rFonts w:ascii="TimesNewRomanPSMT" w:hAnsi="TimesNewRomanPSMT" w:cs="TimesNewRomanPSMT" w:hint="eastAsia"/>
          <w:b/>
          <w:color w:val="FF0000"/>
          <w:kern w:val="0"/>
          <w:sz w:val="22"/>
          <w:szCs w:val="20"/>
        </w:rPr>
        <w:t>2</w:t>
      </w:r>
      <w:r w:rsidRPr="004604D4">
        <w:rPr>
          <w:rFonts w:ascii="TimesNewRomanPSMT" w:hAnsi="TimesNewRomanPSMT" w:cs="TimesNewRomanPSMT" w:hint="eastAsia"/>
          <w:b/>
          <w:color w:val="FF0000"/>
          <w:kern w:val="0"/>
          <w:sz w:val="22"/>
          <w:szCs w:val="20"/>
        </w:rPr>
        <w:t>延迟</w:t>
      </w:r>
      <w:r w:rsidRPr="004604D4">
        <w:rPr>
          <w:rFonts w:ascii="TimesNewRomanPSMT" w:hAnsi="TimesNewRomanPSMT" w:cs="TimesNewRomanPSMT"/>
          <w:b/>
          <w:color w:val="FF0000"/>
          <w:kern w:val="0"/>
          <w:sz w:val="22"/>
          <w:szCs w:val="20"/>
        </w:rPr>
        <w:t>引燃</w:t>
      </w:r>
    </w:p>
    <w:p w:rsidR="0060196A" w:rsidRDefault="0044199F" w:rsidP="0060196A">
      <w:pPr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98F741F" wp14:editId="26428DC4">
            <wp:extent cx="3075214" cy="2513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076" cy="2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999">
        <w:rPr>
          <w:rFonts w:ascii="TimesNewRomanPSMT" w:hAnsi="TimesNewRomanPSMT" w:cs="TimesNewRomanPSMT" w:hint="eastAsia"/>
          <w:kern w:val="0"/>
          <w:sz w:val="20"/>
          <w:szCs w:val="20"/>
        </w:rPr>
        <w:t>（室外）</w:t>
      </w:r>
    </w:p>
    <w:p w:rsidR="00036999" w:rsidRDefault="00036999" w:rsidP="0060196A">
      <w:pPr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/>
          <w:kern w:val="0"/>
          <w:sz w:val="20"/>
          <w:szCs w:val="20"/>
        </w:rPr>
        <w:t>PODI=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1.5x</w:t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（</w:t>
      </w:r>
      <w:r>
        <w:rPr>
          <w:noProof/>
        </w:rPr>
        <w:drawing>
          <wp:inline distT="0" distB="0" distL="0" distR="0" wp14:anchorId="06ACEA6B" wp14:editId="37177590">
            <wp:extent cx="1328057" cy="194782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338" cy="2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hint="eastAsia"/>
          <w:kern w:val="0"/>
          <w:sz w:val="20"/>
          <w:szCs w:val="20"/>
        </w:rPr>
        <w:t>）（室内）</w:t>
      </w:r>
    </w:p>
    <w:p w:rsidR="00327229" w:rsidRDefault="00327229" w:rsidP="0060196A">
      <w:pPr>
        <w:pBdr>
          <w:bottom w:val="single" w:sz="6" w:space="1" w:color="auto"/>
        </w:pBdr>
        <w:rPr>
          <w:rFonts w:ascii="TimesNewRomanPSMT" w:hAnsi="TimesNewRomanPSMT" w:cs="TimesNewRomanPSMT"/>
          <w:kern w:val="0"/>
          <w:sz w:val="20"/>
          <w:szCs w:val="20"/>
        </w:rPr>
      </w:pPr>
    </w:p>
    <w:p w:rsidR="00317A5F" w:rsidRDefault="00327229" w:rsidP="00327229">
      <w:pPr>
        <w:rPr>
          <w:b/>
          <w:sz w:val="24"/>
        </w:rPr>
      </w:pPr>
      <w:r w:rsidRPr="00E52A2C">
        <w:rPr>
          <w:b/>
          <w:sz w:val="24"/>
        </w:rPr>
        <w:t>L</w:t>
      </w:r>
      <w:r w:rsidRPr="00E52A2C">
        <w:rPr>
          <w:rFonts w:hint="eastAsia"/>
          <w:b/>
          <w:sz w:val="24"/>
        </w:rPr>
        <w:t>evel</w:t>
      </w:r>
      <w:r w:rsidRPr="00E52A2C">
        <w:rPr>
          <w:b/>
          <w:sz w:val="24"/>
        </w:rPr>
        <w:t xml:space="preserve"> </w:t>
      </w:r>
      <w:r w:rsidR="00517719" w:rsidRPr="00E52A2C">
        <w:rPr>
          <w:b/>
          <w:sz w:val="24"/>
        </w:rPr>
        <w:t>2</w:t>
      </w:r>
    </w:p>
    <w:p w:rsidR="00327229" w:rsidRDefault="00317A5F" w:rsidP="00327229">
      <w:pPr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输入：</w:t>
      </w:r>
      <w:proofErr w:type="gramStart"/>
      <w:r>
        <w:rPr>
          <w:b/>
          <w:sz w:val="24"/>
        </w:rPr>
        <w:t>MIE,AIT</w:t>
      </w:r>
      <w:proofErr w:type="gramEnd"/>
      <w:r>
        <w:rPr>
          <w:b/>
          <w:sz w:val="24"/>
        </w:rPr>
        <w:t>,P</w:t>
      </w:r>
    </w:p>
    <w:p w:rsidR="00317A5F" w:rsidRPr="00E52A2C" w:rsidRDefault="00317A5F" w:rsidP="00327229">
      <w:pPr>
        <w:rPr>
          <w:b/>
          <w:sz w:val="24"/>
        </w:rPr>
      </w:pPr>
      <w:bookmarkStart w:id="0" w:name="_GoBack"/>
      <w:bookmarkEnd w:id="0"/>
    </w:p>
    <w:p w:rsidR="00327229" w:rsidRDefault="00E52A2C" w:rsidP="0060196A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 w:rsidRPr="00E52A2C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1</w:t>
      </w:r>
      <w:r w:rsidRPr="00E52A2C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立即引燃</w:t>
      </w:r>
    </w:p>
    <w:p w:rsidR="00E52A2C" w:rsidRPr="004C4351" w:rsidRDefault="00E52A2C" w:rsidP="00E52A2C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 w:rsidRPr="004C4351">
        <w:rPr>
          <w:rFonts w:ascii="TimesNewRomanPSMT" w:hAnsi="TimesNewRomanPSMT" w:cs="TimesNewRomanPSMT"/>
          <w:b/>
          <w:kern w:val="0"/>
          <w:sz w:val="20"/>
          <w:szCs w:val="20"/>
          <w:highlight w:val="green"/>
        </w:rPr>
        <w:t>1.1  static ignition</w:t>
      </w:r>
      <w:r w:rsidRPr="004C4351">
        <w:rPr>
          <w:rFonts w:ascii="TimesNewRomanPSMT" w:hAnsi="TimesNewRomanPSMT" w:cs="TimesNewRomanPSMT" w:hint="eastAsia"/>
          <w:b/>
          <w:kern w:val="0"/>
          <w:sz w:val="20"/>
          <w:szCs w:val="20"/>
          <w:highlight w:val="green"/>
        </w:rPr>
        <w:t>（静态</w:t>
      </w:r>
      <w:r w:rsidRPr="004C4351">
        <w:rPr>
          <w:rFonts w:ascii="TimesNewRomanPSMT" w:hAnsi="TimesNewRomanPSMT" w:cs="TimesNewRomanPSMT"/>
          <w:b/>
          <w:kern w:val="0"/>
          <w:sz w:val="20"/>
          <w:szCs w:val="20"/>
          <w:highlight w:val="green"/>
        </w:rPr>
        <w:t>引燃</w:t>
      </w:r>
      <w:r w:rsidRPr="004C4351">
        <w:rPr>
          <w:rFonts w:ascii="TimesNewRomanPSMT" w:hAnsi="TimesNewRomanPSMT" w:cs="TimesNewRomanPSMT" w:hint="eastAsia"/>
          <w:b/>
          <w:kern w:val="0"/>
          <w:sz w:val="20"/>
          <w:szCs w:val="20"/>
          <w:highlight w:val="green"/>
        </w:rPr>
        <w:t>）</w:t>
      </w:r>
    </w:p>
    <w:p w:rsidR="00DF5C4E" w:rsidRDefault="00DF5C4E" w:rsidP="00E52A2C">
      <w:pPr>
        <w:rPr>
          <w:sz w:val="24"/>
        </w:rPr>
      </w:pPr>
      <w:r>
        <w:rPr>
          <w:noProof/>
        </w:rPr>
        <w:drawing>
          <wp:inline distT="0" distB="0" distL="0" distR="0" wp14:anchorId="011F0699" wp14:editId="01F877EA">
            <wp:extent cx="1856014" cy="2156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856" cy="2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EA" w:rsidRPr="001C55EA" w:rsidRDefault="001C55EA" w:rsidP="00E52A2C">
      <w:pPr>
        <w:rPr>
          <w:rFonts w:ascii="TimesNewRomanPSMT" w:hAnsi="TimesNewRomanPSMT" w:cs="TimesNewRomanPSMT"/>
          <w:kern w:val="0"/>
          <w:sz w:val="20"/>
          <w:szCs w:val="20"/>
        </w:rPr>
      </w:pPr>
      <w:r w:rsidRPr="001C55EA">
        <w:rPr>
          <w:rFonts w:ascii="TimesNewRomanPSMT" w:hAnsi="TimesNewRomanPSMT" w:cs="TimesNewRomanPSMT"/>
          <w:kern w:val="0"/>
          <w:sz w:val="20"/>
          <w:szCs w:val="20"/>
        </w:rPr>
        <w:t xml:space="preserve">where P is in units of </w:t>
      </w:r>
      <w:r w:rsidRPr="009F1DE2">
        <w:rPr>
          <w:rFonts w:ascii="TimesNewRomanPSMT" w:hAnsi="TimesNewRomanPSMT" w:cs="TimesNewRomanPSMT"/>
          <w:b/>
          <w:kern w:val="0"/>
          <w:sz w:val="20"/>
          <w:szCs w:val="20"/>
        </w:rPr>
        <w:t>psig</w:t>
      </w:r>
      <w:r w:rsidRPr="001C55EA">
        <w:rPr>
          <w:rFonts w:ascii="TimesNewRomanPSMT" w:hAnsi="TimesNewRomanPSMT" w:cs="TimesNewRomanPSMT"/>
          <w:kern w:val="0"/>
          <w:sz w:val="20"/>
          <w:szCs w:val="20"/>
        </w:rPr>
        <w:t xml:space="preserve"> and MIE in units of </w:t>
      </w:r>
      <w:proofErr w:type="spellStart"/>
      <w:r w:rsidRPr="009F1DE2">
        <w:rPr>
          <w:rFonts w:ascii="TimesNewRomanPSMT" w:hAnsi="TimesNewRomanPSMT" w:cs="TimesNewRomanPSMT"/>
          <w:b/>
          <w:kern w:val="0"/>
          <w:sz w:val="20"/>
          <w:szCs w:val="20"/>
        </w:rPr>
        <w:t>m</w:t>
      </w:r>
      <w:r w:rsidR="00E0099C" w:rsidRPr="009F1DE2">
        <w:rPr>
          <w:rFonts w:ascii="TimesNewRomanPSMT" w:hAnsi="TimesNewRomanPSMT" w:cs="TimesNewRomanPSMT"/>
          <w:b/>
          <w:kern w:val="0"/>
          <w:sz w:val="20"/>
          <w:szCs w:val="20"/>
        </w:rPr>
        <w:t>J</w:t>
      </w:r>
      <w:proofErr w:type="spellEnd"/>
    </w:p>
    <w:p w:rsidR="00E52A2C" w:rsidRDefault="005712E6" w:rsidP="0060196A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然而</w:t>
      </w:r>
      <w:r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MIE</w:t>
      </w:r>
      <w: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受温度和</w:t>
      </w:r>
      <w:r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压力</w:t>
      </w:r>
      <w: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的影响</w:t>
      </w:r>
      <w:r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，</w:t>
      </w:r>
      <w: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需要对</w:t>
      </w:r>
      <w:r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MIE</w:t>
      </w:r>
      <w: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进行修正。（</w:t>
      </w:r>
      <w:r w:rsidR="00D207C4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level</w:t>
      </w:r>
      <w:r w:rsidR="00D207C4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-3</w:t>
      </w:r>
      <w:r w:rsidR="00D207C4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的</w:t>
      </w:r>
      <w:r w:rsidR="00D207C4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要求，</w:t>
      </w:r>
      <w:r w:rsidR="00D207C4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level-2</w:t>
      </w:r>
      <w:r w:rsidR="00D207C4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也可用</w:t>
      </w:r>
      <w: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）</w:t>
      </w:r>
    </w:p>
    <w:p w:rsidR="00932760" w:rsidRDefault="00932760" w:rsidP="0060196A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修正</w:t>
      </w:r>
      <w: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后：</w:t>
      </w:r>
    </w:p>
    <w:p w:rsidR="00932760" w:rsidRDefault="00932760" w:rsidP="0060196A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472AE3" wp14:editId="1C0D380A">
            <wp:extent cx="3946071" cy="28172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540" cy="3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22" w:rsidRDefault="00B44822" w:rsidP="0060196A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EB44BD4" wp14:editId="35CDC6ED">
            <wp:extent cx="4218214" cy="4469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097" cy="4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4B" w:rsidRDefault="00932760" w:rsidP="0060196A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D35A5CD" wp14:editId="3B125FA1">
            <wp:extent cx="3907836" cy="27758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593" cy="3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4B" w:rsidRDefault="00B44822" w:rsidP="0060196A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6481C94" wp14:editId="7ECC6504">
            <wp:extent cx="5274310" cy="2425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4B" w:rsidRDefault="00D54F4B" w:rsidP="0060196A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最终：</w:t>
      </w:r>
    </w:p>
    <w:p w:rsidR="00932760" w:rsidRDefault="00932760" w:rsidP="0060196A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37F7B96" wp14:editId="27C0A061">
            <wp:extent cx="2100943" cy="280896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181" cy="3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60" w:rsidRDefault="004C4351" w:rsidP="0060196A">
      <w:pPr>
        <w:rPr>
          <w:rFonts w:ascii="TimesNewRomanPSMT" w:hAnsi="TimesNewRomanPSMT" w:cs="TimesNewRomanPSMT"/>
          <w:kern w:val="0"/>
          <w:sz w:val="20"/>
          <w:szCs w:val="20"/>
        </w:rPr>
      </w:pPr>
      <w:r w:rsidRPr="004C4351">
        <w:rPr>
          <w:rFonts w:ascii="TimesNewRomanPSMT" w:hAnsi="TimesNewRomanPSMT" w:cs="TimesNewRomanPSMT" w:hint="eastAsia"/>
          <w:b/>
          <w:kern w:val="0"/>
          <w:sz w:val="20"/>
          <w:szCs w:val="20"/>
          <w:highlight w:val="green"/>
        </w:rPr>
        <w:t>1.2</w:t>
      </w:r>
      <w:r w:rsidRPr="004C4351">
        <w:rPr>
          <w:rFonts w:ascii="TimesNewRomanPSMT" w:hAnsi="TimesNewRomanPSMT" w:cs="TimesNewRomanPSMT" w:hint="eastAsia"/>
          <w:kern w:val="0"/>
          <w:sz w:val="20"/>
          <w:szCs w:val="20"/>
          <w:highlight w:val="green"/>
        </w:rPr>
        <w:t>自燃</w:t>
      </w:r>
      <w:r w:rsidRPr="004C4351">
        <w:rPr>
          <w:rFonts w:ascii="TimesNewRomanPSMT" w:hAnsi="TimesNewRomanPSMT" w:cs="TimesNewRomanPSMT"/>
          <w:kern w:val="0"/>
          <w:sz w:val="20"/>
          <w:szCs w:val="20"/>
          <w:highlight w:val="green"/>
        </w:rPr>
        <w:t>概率</w:t>
      </w:r>
    </w:p>
    <w:p w:rsidR="00EA7C3C" w:rsidRDefault="00EA7C3C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 w:rsidRPr="001F1D45">
        <w:rPr>
          <w:rFonts w:ascii="TimesNewRomanPSMT" w:hAnsi="TimesNewRomanPSMT" w:cs="TimesNewRomanPSMT"/>
          <w:noProof/>
          <w:kern w:val="0"/>
          <w:sz w:val="20"/>
          <w:szCs w:val="20"/>
        </w:rPr>
        <w:drawing>
          <wp:inline distT="0" distB="0" distL="0" distR="0" wp14:anchorId="75ED49B7" wp14:editId="2B31E58C">
            <wp:extent cx="1583871" cy="6870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941" cy="7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3C" w:rsidRDefault="00EA7C3C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 w:rsidRPr="001F1D45">
        <w:rPr>
          <w:rFonts w:ascii="TimesNewRomanPSMT" w:hAnsi="TimesNewRomanPSMT" w:cs="TimesNewRomanPSMT"/>
          <w:noProof/>
          <w:kern w:val="0"/>
          <w:sz w:val="20"/>
          <w:szCs w:val="20"/>
        </w:rPr>
        <w:drawing>
          <wp:inline distT="0" distB="0" distL="0" distR="0" wp14:anchorId="7230550F" wp14:editId="433C0DFF">
            <wp:extent cx="2663135" cy="223157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3084" cy="2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1F" w:rsidRPr="00230D57" w:rsidRDefault="00CC1D1F" w:rsidP="00CC1D1F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 w:rsidRPr="004C4351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  <w:highlight w:val="green"/>
        </w:rPr>
        <w:t>1</w:t>
      </w:r>
      <w:r w:rsidRPr="004C4351">
        <w:rPr>
          <w:rFonts w:ascii="TimesNewRomanPSMT" w:hAnsi="TimesNewRomanPSMT" w:cs="TimesNewRomanPSMT"/>
          <w:b/>
          <w:color w:val="FF0000"/>
          <w:kern w:val="0"/>
          <w:sz w:val="20"/>
          <w:szCs w:val="20"/>
          <w:highlight w:val="green"/>
        </w:rPr>
        <w:t>.3</w:t>
      </w:r>
      <w:r w:rsidRPr="004C4351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  <w:highlight w:val="green"/>
        </w:rPr>
        <w:t>立即</w:t>
      </w:r>
      <w:r w:rsidRPr="004C4351">
        <w:rPr>
          <w:rFonts w:ascii="TimesNewRomanPSMT" w:hAnsi="TimesNewRomanPSMT" w:cs="TimesNewRomanPSMT"/>
          <w:b/>
          <w:color w:val="FF0000"/>
          <w:kern w:val="0"/>
          <w:sz w:val="20"/>
          <w:szCs w:val="20"/>
          <w:highlight w:val="green"/>
        </w:rPr>
        <w:t>引燃概率（</w:t>
      </w:r>
      <w:r w:rsidRPr="004C4351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  <w:highlight w:val="green"/>
        </w:rPr>
        <w:t>level</w:t>
      </w:r>
      <w:r w:rsidRPr="004C4351">
        <w:rPr>
          <w:rFonts w:ascii="TimesNewRomanPSMT" w:hAnsi="TimesNewRomanPSMT" w:cs="TimesNewRomanPSMT"/>
          <w:b/>
          <w:color w:val="FF0000"/>
          <w:kern w:val="0"/>
          <w:sz w:val="20"/>
          <w:szCs w:val="20"/>
          <w:highlight w:val="green"/>
        </w:rPr>
        <w:t>-1</w:t>
      </w:r>
      <w:r w:rsidRPr="004C4351">
        <w:rPr>
          <w:rFonts w:ascii="TimesNewRomanPSMT" w:hAnsi="TimesNewRomanPSMT" w:cs="TimesNewRomanPSMT"/>
          <w:b/>
          <w:color w:val="FF0000"/>
          <w:kern w:val="0"/>
          <w:sz w:val="20"/>
          <w:szCs w:val="20"/>
          <w:highlight w:val="green"/>
        </w:rPr>
        <w:t>）</w:t>
      </w:r>
      <w:r w:rsidRPr="00230D57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-</w:t>
      </w:r>
      <w:r w:rsidRPr="00230D57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--</w:t>
      </w:r>
      <w:r w:rsidRPr="00230D57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静态</w:t>
      </w:r>
      <w:r w:rsidRPr="00230D57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引燃和自燃</w:t>
      </w:r>
      <w:r w:rsidRPr="00230D57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共同作用</w:t>
      </w:r>
    </w:p>
    <w:p w:rsidR="004604D4" w:rsidRDefault="004604D4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4604D4" w:rsidRDefault="004604D4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2332851" wp14:editId="7A079173">
            <wp:extent cx="2966357" cy="341902"/>
            <wp:effectExtent l="0" t="0" r="571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086" cy="35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DE" w:rsidRDefault="00E518DE" w:rsidP="00AE7843">
      <w:pPr>
        <w:rPr>
          <w:rFonts w:ascii="TimesNewRomanPSMT" w:hAnsi="TimesNewRomanPSMT" w:cs="TimesNewRomanPSMT"/>
          <w:b/>
          <w:color w:val="FF0000"/>
          <w:kern w:val="0"/>
          <w:sz w:val="22"/>
          <w:szCs w:val="20"/>
        </w:rPr>
      </w:pPr>
    </w:p>
    <w:p w:rsidR="00AE7843" w:rsidRPr="004604D4" w:rsidRDefault="00AE7843" w:rsidP="00AE7843">
      <w:pPr>
        <w:rPr>
          <w:rFonts w:ascii="TimesNewRomanPSMT" w:hAnsi="TimesNewRomanPSMT" w:cs="TimesNewRomanPSMT"/>
          <w:b/>
          <w:color w:val="FF0000"/>
          <w:kern w:val="0"/>
          <w:sz w:val="22"/>
          <w:szCs w:val="20"/>
        </w:rPr>
      </w:pPr>
      <w:r w:rsidRPr="004604D4">
        <w:rPr>
          <w:rFonts w:ascii="TimesNewRomanPSMT" w:hAnsi="TimesNewRomanPSMT" w:cs="TimesNewRomanPSMT" w:hint="eastAsia"/>
          <w:b/>
          <w:color w:val="FF0000"/>
          <w:kern w:val="0"/>
          <w:sz w:val="22"/>
          <w:szCs w:val="20"/>
        </w:rPr>
        <w:t>2</w:t>
      </w:r>
      <w:r w:rsidRPr="004604D4">
        <w:rPr>
          <w:rFonts w:ascii="TimesNewRomanPSMT" w:hAnsi="TimesNewRomanPSMT" w:cs="TimesNewRomanPSMT" w:hint="eastAsia"/>
          <w:b/>
          <w:color w:val="FF0000"/>
          <w:kern w:val="0"/>
          <w:sz w:val="22"/>
          <w:szCs w:val="20"/>
        </w:rPr>
        <w:t>延迟</w:t>
      </w:r>
      <w:r w:rsidRPr="004604D4">
        <w:rPr>
          <w:rFonts w:ascii="TimesNewRomanPSMT" w:hAnsi="TimesNewRomanPSMT" w:cs="TimesNewRomanPSMT"/>
          <w:b/>
          <w:color w:val="FF0000"/>
          <w:kern w:val="0"/>
          <w:sz w:val="22"/>
          <w:szCs w:val="20"/>
        </w:rPr>
        <w:t>引燃</w:t>
      </w:r>
    </w:p>
    <w:p w:rsidR="00AE7843" w:rsidRDefault="000F37DF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631F05D" wp14:editId="3D661950">
            <wp:extent cx="5274310" cy="3759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DF" w:rsidRDefault="000F37DF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其中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：</w:t>
      </w:r>
    </w:p>
    <w:p w:rsidR="000F37DF" w:rsidRDefault="00373B24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1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）</w:t>
      </w:r>
      <w:r w:rsidR="000F37DF">
        <w:rPr>
          <w:noProof/>
        </w:rPr>
        <w:drawing>
          <wp:inline distT="0" distB="0" distL="0" distR="0" wp14:anchorId="62CE45CF" wp14:editId="09C13F28">
            <wp:extent cx="2748643" cy="25414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5744" cy="2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7DF">
        <w:rPr>
          <w:rFonts w:ascii="TimesNewRomanPSMT" w:hAnsi="TimesNewRomanPSMT" w:cs="TimesNewRomanPSMT" w:hint="eastAsia"/>
          <w:b/>
          <w:kern w:val="0"/>
          <w:sz w:val="20"/>
          <w:szCs w:val="20"/>
        </w:rPr>
        <w:t xml:space="preserve"> </w:t>
      </w:r>
      <w:r w:rsidR="000F37DF">
        <w:rPr>
          <w:rFonts w:ascii="TimesNewRomanPSMT" w:hAnsi="TimesNewRomanPSMT" w:cs="TimesNewRomanPSMT"/>
          <w:b/>
          <w:kern w:val="0"/>
          <w:sz w:val="20"/>
          <w:szCs w:val="20"/>
        </w:rPr>
        <w:t>--------</w:t>
      </w:r>
      <w:r w:rsidR="000F37DF">
        <w:rPr>
          <w:rFonts w:ascii="TimesNewRomanPSMT" w:hAnsi="TimesNewRomanPSMT" w:cs="TimesNewRomanPSMT" w:hint="eastAsia"/>
          <w:b/>
          <w:kern w:val="0"/>
          <w:sz w:val="20"/>
          <w:szCs w:val="20"/>
        </w:rPr>
        <w:t>点火源</w:t>
      </w:r>
      <w:r w:rsidR="000F37DF">
        <w:rPr>
          <w:rFonts w:ascii="TimesNewRomanPSMT" w:hAnsi="TimesNewRomanPSMT" w:cs="TimesNewRomanPSMT"/>
          <w:b/>
          <w:kern w:val="0"/>
          <w:sz w:val="20"/>
          <w:szCs w:val="20"/>
        </w:rPr>
        <w:t>强度和暴露时间</w:t>
      </w:r>
      <w:r w:rsidR="000F37DF">
        <w:rPr>
          <w:rFonts w:ascii="TimesNewRomanPSMT" w:hAnsi="TimesNewRomanPSMT" w:cs="TimesNewRomanPSMT" w:hint="eastAsia"/>
          <w:b/>
          <w:kern w:val="0"/>
          <w:sz w:val="20"/>
          <w:szCs w:val="20"/>
        </w:rPr>
        <w:t>的</w:t>
      </w:r>
      <w:r w:rsidR="000F37DF">
        <w:rPr>
          <w:rFonts w:ascii="TimesNewRomanPSMT" w:hAnsi="TimesNewRomanPSMT" w:cs="TimesNewRomanPSMT"/>
          <w:b/>
          <w:kern w:val="0"/>
          <w:sz w:val="20"/>
          <w:szCs w:val="20"/>
        </w:rPr>
        <w:t>影响</w:t>
      </w:r>
      <w:r w:rsidR="009F0A81">
        <w:rPr>
          <w:rFonts w:ascii="TimesNewRomanPSMT" w:hAnsi="TimesNewRomanPSMT" w:cs="TimesNewRomanPSMT" w:hint="eastAsia"/>
          <w:b/>
          <w:kern w:val="0"/>
          <w:sz w:val="20"/>
          <w:szCs w:val="20"/>
        </w:rPr>
        <w:t>，</w:t>
      </w:r>
      <w:r w:rsidR="009F0A81">
        <w:rPr>
          <w:rFonts w:ascii="TimesNewRomanPSMT" w:hAnsi="TimesNewRomanPSMT" w:cs="TimesNewRomanPSMT"/>
          <w:b/>
          <w:kern w:val="0"/>
          <w:sz w:val="20"/>
          <w:szCs w:val="20"/>
        </w:rPr>
        <w:t>S</w:t>
      </w:r>
      <w:proofErr w:type="gramStart"/>
      <w:r w:rsidR="009F0A81">
        <w:rPr>
          <w:rFonts w:ascii="TimesNewRomanPSMT" w:hAnsi="TimesNewRomanPSMT" w:cs="TimesNewRomanPSMT"/>
          <w:b/>
          <w:kern w:val="0"/>
          <w:sz w:val="20"/>
          <w:szCs w:val="20"/>
        </w:rPr>
        <w:t>取值见</w:t>
      </w:r>
      <w:proofErr w:type="gramEnd"/>
      <w:r w:rsidR="009F0A81">
        <w:rPr>
          <w:rFonts w:ascii="TimesNewRomanPSMT" w:hAnsi="TimesNewRomanPSMT" w:cs="TimesNewRomanPSMT"/>
          <w:b/>
          <w:kern w:val="0"/>
          <w:sz w:val="20"/>
          <w:szCs w:val="20"/>
        </w:rPr>
        <w:t>下表</w:t>
      </w:r>
    </w:p>
    <w:p w:rsidR="000F37DF" w:rsidRPr="00373B24" w:rsidRDefault="00373B24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2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）</w:t>
      </w:r>
      <w:r w:rsidR="00A4586A">
        <w:rPr>
          <w:rFonts w:ascii="TimesNewRomanPSMT" w:hAnsi="TimesNewRomanPSMT" w:cs="TimesNewRomanPSMT" w:hint="eastAsia"/>
          <w:b/>
          <w:kern w:val="0"/>
          <w:sz w:val="20"/>
          <w:szCs w:val="20"/>
        </w:rPr>
        <w:t>泄露</w:t>
      </w:r>
      <w:r w:rsidR="00A4586A">
        <w:rPr>
          <w:rFonts w:ascii="TimesNewRomanPSMT" w:hAnsi="TimesNewRomanPSMT" w:cs="TimesNewRomanPSMT"/>
          <w:b/>
          <w:kern w:val="0"/>
          <w:sz w:val="20"/>
          <w:szCs w:val="20"/>
        </w:rPr>
        <w:t>量级的影响</w:t>
      </w:r>
    </w:p>
    <w:p w:rsidR="009F0A81" w:rsidRDefault="00373B24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743DC98" wp14:editId="41727AA0">
            <wp:extent cx="3412671" cy="14511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27" cy="14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1" w:rsidRDefault="00A4586A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3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）泄露物质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性质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的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影响</w:t>
      </w:r>
    </w:p>
    <w:p w:rsidR="009F0A81" w:rsidRPr="00A4586A" w:rsidRDefault="00141E34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0411FA7" wp14:editId="19AD4341">
            <wp:extent cx="1458686" cy="223751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7391" cy="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1" w:rsidRDefault="00141E34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4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）</w:t>
      </w:r>
      <w:r w:rsidR="00F9569D">
        <w:rPr>
          <w:rFonts w:ascii="TimesNewRomanPSMT" w:hAnsi="TimesNewRomanPSMT" w:cs="TimesNewRomanPSMT" w:hint="eastAsia"/>
          <w:b/>
          <w:kern w:val="0"/>
          <w:sz w:val="20"/>
          <w:szCs w:val="20"/>
        </w:rPr>
        <w:t>闪点</w:t>
      </w:r>
      <w:r w:rsidR="00F9569D">
        <w:rPr>
          <w:rFonts w:ascii="TimesNewRomanPSMT" w:hAnsi="TimesNewRomanPSMT" w:cs="TimesNewRomanPSMT"/>
          <w:b/>
          <w:kern w:val="0"/>
          <w:sz w:val="20"/>
          <w:szCs w:val="20"/>
        </w:rPr>
        <w:t>沸点等温度的影响</w:t>
      </w:r>
    </w:p>
    <w:p w:rsidR="009F0A81" w:rsidRDefault="005F3B14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37EA0B3" wp14:editId="3530931A">
            <wp:extent cx="1817914" cy="17923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317" cy="1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 xml:space="preserve">  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闪点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FP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）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的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影响，用的较多</w:t>
      </w:r>
    </w:p>
    <w:p w:rsidR="005F3B14" w:rsidRDefault="005F3B14" w:rsidP="005F3B14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8817942" wp14:editId="0AD93754">
            <wp:extent cx="1328057" cy="163453"/>
            <wp:effectExtent l="0" t="0" r="571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4810" cy="1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 xml:space="preserve">  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沸点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NB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P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）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的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影响，用的较</w:t>
      </w:r>
      <w:r w:rsidR="00341679">
        <w:rPr>
          <w:rFonts w:ascii="TimesNewRomanPSMT" w:hAnsi="TimesNewRomanPSMT" w:cs="TimesNewRomanPSMT" w:hint="eastAsia"/>
          <w:b/>
          <w:kern w:val="0"/>
          <w:sz w:val="20"/>
          <w:szCs w:val="20"/>
        </w:rPr>
        <w:t>少</w:t>
      </w:r>
      <w:r w:rsidR="00CB6C33">
        <w:rPr>
          <w:rFonts w:ascii="TimesNewRomanPSMT" w:hAnsi="TimesNewRomanPSMT" w:cs="TimesNewRomanPSMT" w:hint="eastAsia"/>
          <w:b/>
          <w:kern w:val="0"/>
          <w:sz w:val="20"/>
          <w:szCs w:val="20"/>
        </w:rPr>
        <w:t>，</w:t>
      </w:r>
      <w:r w:rsidR="00CB6C33">
        <w:rPr>
          <w:rFonts w:ascii="TimesNewRomanPSMT" w:hAnsi="TimesNewRomanPSMT" w:cs="TimesNewRomanPSMT"/>
          <w:b/>
          <w:kern w:val="0"/>
          <w:sz w:val="20"/>
          <w:szCs w:val="20"/>
        </w:rPr>
        <w:t>此次暂不考虑</w:t>
      </w:r>
    </w:p>
    <w:p w:rsidR="005F3B14" w:rsidRDefault="00F34225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5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）室内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/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室外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的影响</w:t>
      </w:r>
    </w:p>
    <w:p w:rsidR="00F34225" w:rsidRDefault="006C0CEC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M</w:t>
      </w:r>
      <w:r w:rsidRPr="0077396D">
        <w:rPr>
          <w:rFonts w:ascii="TimesNewRomanPSMT" w:hAnsi="TimesNewRomanPSMT" w:cs="TimesNewRomanPSMT"/>
          <w:b/>
          <w:kern w:val="0"/>
          <w:sz w:val="20"/>
          <w:szCs w:val="20"/>
          <w:vertAlign w:val="subscript"/>
        </w:rPr>
        <w:t>IN/OUT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 xml:space="preserve">=1.0 </w:t>
      </w:r>
      <w:r w:rsidR="0077396D">
        <w:rPr>
          <w:rFonts w:ascii="TimesNewRomanPSMT" w:hAnsi="TimesNewRomanPSMT" w:cs="TimesNewRomanPSMT" w:hint="eastAsia"/>
          <w:b/>
          <w:kern w:val="0"/>
          <w:sz w:val="20"/>
          <w:szCs w:val="20"/>
        </w:rPr>
        <w:t xml:space="preserve">  </w:t>
      </w:r>
      <w:r w:rsidR="0077396D">
        <w:rPr>
          <w:rFonts w:ascii="TimesNewRomanPSMT" w:hAnsi="TimesNewRomanPSMT" w:cs="TimesNewRomanPSMT"/>
          <w:b/>
          <w:kern w:val="0"/>
          <w:sz w:val="20"/>
          <w:szCs w:val="20"/>
        </w:rPr>
        <w:t xml:space="preserve">   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 xml:space="preserve">  </w:t>
      </w:r>
      <w:r w:rsidR="0077396D">
        <w:rPr>
          <w:rFonts w:ascii="TimesNewRomanPSMT" w:hAnsi="TimesNewRomanPSMT" w:cs="TimesNewRomanPSMT" w:hint="eastAsia"/>
          <w:b/>
          <w:kern w:val="0"/>
          <w:sz w:val="20"/>
          <w:szCs w:val="20"/>
        </w:rPr>
        <w:t>室外</w:t>
      </w:r>
      <w:r w:rsidR="0077396D">
        <w:rPr>
          <w:rFonts w:ascii="TimesNewRomanPSMT" w:hAnsi="TimesNewRomanPSMT" w:cs="TimesNewRomanPSMT"/>
          <w:b/>
          <w:kern w:val="0"/>
          <w:sz w:val="20"/>
          <w:szCs w:val="20"/>
        </w:rPr>
        <w:t>泄露</w:t>
      </w:r>
    </w:p>
    <w:p w:rsidR="0077396D" w:rsidRPr="0077396D" w:rsidRDefault="0077396D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 w:rsidRPr="006C0CEC">
        <w:rPr>
          <w:rFonts w:ascii="TimesNewRomanPSMT" w:hAnsi="TimesNewRomanPSMT" w:cs="TimesNewRomanPSMT" w:hint="eastAsia"/>
          <w:b/>
          <w:kern w:val="0"/>
          <w:sz w:val="20"/>
          <w:szCs w:val="20"/>
        </w:rPr>
        <w:t>M</w:t>
      </w:r>
      <w:r w:rsidRPr="006C0CEC">
        <w:rPr>
          <w:rFonts w:ascii="TimesNewRomanPSMT" w:hAnsi="TimesNewRomanPSMT" w:cs="TimesNewRomanPSMT"/>
          <w:b/>
          <w:kern w:val="0"/>
          <w:sz w:val="20"/>
          <w:szCs w:val="20"/>
          <w:vertAlign w:val="subscript"/>
        </w:rPr>
        <w:t>IN/OUT</w:t>
      </w:r>
      <w:r w:rsidRPr="006C0CEC">
        <w:rPr>
          <w:rFonts w:ascii="TimesNewRomanPSMT" w:hAnsi="TimesNewRomanPSMT" w:cs="TimesNewRomanPSMT"/>
          <w:b/>
          <w:kern w:val="0"/>
          <w:sz w:val="20"/>
          <w:szCs w:val="20"/>
        </w:rPr>
        <w:t xml:space="preserve">=1.5 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 xml:space="preserve">       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室内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泄露</w:t>
      </w:r>
    </w:p>
    <w:p w:rsidR="009F0A81" w:rsidRDefault="009F0A81" w:rsidP="0060196A">
      <w:pPr>
        <w:pBdr>
          <w:bottom w:val="single" w:sz="6" w:space="1" w:color="auto"/>
        </w:pBd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5C3A52" w:rsidRPr="00E52A2C" w:rsidRDefault="005C3A52" w:rsidP="005C3A52">
      <w:pPr>
        <w:rPr>
          <w:b/>
          <w:sz w:val="24"/>
        </w:rPr>
      </w:pPr>
      <w:r w:rsidRPr="00E52A2C">
        <w:rPr>
          <w:b/>
          <w:sz w:val="24"/>
        </w:rPr>
        <w:t>L</w:t>
      </w:r>
      <w:r w:rsidRPr="00E52A2C">
        <w:rPr>
          <w:rFonts w:hint="eastAsia"/>
          <w:b/>
          <w:sz w:val="24"/>
        </w:rPr>
        <w:t>evel</w:t>
      </w:r>
      <w:r w:rsidRPr="00E52A2C">
        <w:rPr>
          <w:b/>
          <w:sz w:val="24"/>
        </w:rPr>
        <w:t xml:space="preserve"> </w:t>
      </w:r>
      <w:r w:rsidR="008B3608">
        <w:rPr>
          <w:b/>
          <w:sz w:val="24"/>
        </w:rPr>
        <w:t>3</w:t>
      </w:r>
    </w:p>
    <w:p w:rsidR="007B45D4" w:rsidRDefault="007B45D4" w:rsidP="007B45D4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 w:rsidRPr="00E52A2C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1</w:t>
      </w:r>
      <w:r w:rsidRPr="00E52A2C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立即引燃</w:t>
      </w:r>
    </w:p>
    <w:p w:rsidR="000F47B1" w:rsidRDefault="007B45D4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 xml:space="preserve">   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同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level-2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基本一致</w:t>
      </w:r>
    </w:p>
    <w:p w:rsidR="002601EA" w:rsidRPr="004604D4" w:rsidRDefault="002601EA" w:rsidP="002601EA">
      <w:pPr>
        <w:rPr>
          <w:rFonts w:ascii="TimesNewRomanPSMT" w:hAnsi="TimesNewRomanPSMT" w:cs="TimesNewRomanPSMT"/>
          <w:b/>
          <w:color w:val="FF0000"/>
          <w:kern w:val="0"/>
          <w:sz w:val="22"/>
          <w:szCs w:val="20"/>
        </w:rPr>
      </w:pPr>
      <w:r w:rsidRPr="004604D4">
        <w:rPr>
          <w:rFonts w:ascii="TimesNewRomanPSMT" w:hAnsi="TimesNewRomanPSMT" w:cs="TimesNewRomanPSMT" w:hint="eastAsia"/>
          <w:b/>
          <w:color w:val="FF0000"/>
          <w:kern w:val="0"/>
          <w:sz w:val="22"/>
          <w:szCs w:val="20"/>
        </w:rPr>
        <w:t>2</w:t>
      </w:r>
      <w:r w:rsidRPr="004604D4">
        <w:rPr>
          <w:rFonts w:ascii="TimesNewRomanPSMT" w:hAnsi="TimesNewRomanPSMT" w:cs="TimesNewRomanPSMT" w:hint="eastAsia"/>
          <w:b/>
          <w:color w:val="FF0000"/>
          <w:kern w:val="0"/>
          <w:sz w:val="22"/>
          <w:szCs w:val="20"/>
        </w:rPr>
        <w:t>延迟</w:t>
      </w:r>
      <w:r w:rsidRPr="004604D4">
        <w:rPr>
          <w:rFonts w:ascii="TimesNewRomanPSMT" w:hAnsi="TimesNewRomanPSMT" w:cs="TimesNewRomanPSMT"/>
          <w:b/>
          <w:color w:val="FF0000"/>
          <w:kern w:val="0"/>
          <w:sz w:val="22"/>
          <w:szCs w:val="20"/>
        </w:rPr>
        <w:t>引燃</w:t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80FC2C4" wp14:editId="4FAF9EA9">
            <wp:extent cx="5274310" cy="37592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其中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：</w:t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1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）</w:t>
      </w:r>
      <w:r>
        <w:rPr>
          <w:noProof/>
        </w:rPr>
        <w:drawing>
          <wp:inline distT="0" distB="0" distL="0" distR="0" wp14:anchorId="1F66A1D9" wp14:editId="3F5BBD40">
            <wp:extent cx="2748643" cy="25414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5744" cy="2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--------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点火源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强度和暴露时间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的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影响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，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S</w:t>
      </w:r>
      <w:proofErr w:type="gramStart"/>
      <w:r>
        <w:rPr>
          <w:rFonts w:ascii="TimesNewRomanPSMT" w:hAnsi="TimesNewRomanPSMT" w:cs="TimesNewRomanPSMT"/>
          <w:b/>
          <w:kern w:val="0"/>
          <w:sz w:val="20"/>
          <w:szCs w:val="20"/>
        </w:rPr>
        <w:t>取值见</w:t>
      </w:r>
      <w:proofErr w:type="gramEnd"/>
      <w:r>
        <w:rPr>
          <w:rFonts w:ascii="TimesNewRomanPSMT" w:hAnsi="TimesNewRomanPSMT" w:cs="TimesNewRomanPSMT"/>
          <w:b/>
          <w:kern w:val="0"/>
          <w:sz w:val="20"/>
          <w:szCs w:val="20"/>
        </w:rPr>
        <w:t>下表</w:t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/>
          <w:b/>
          <w:kern w:val="0"/>
          <w:sz w:val="20"/>
          <w:szCs w:val="20"/>
        </w:rPr>
        <w:t>L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evel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-2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与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level-3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的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区别在于，加入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了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点火源控制措施的权重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，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具体如下：</w:t>
      </w:r>
    </w:p>
    <w:p w:rsidR="002601EA" w:rsidRPr="00BE6F0A" w:rsidRDefault="002601EA" w:rsidP="002601EA">
      <w:pPr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</w:pPr>
      <w:r w:rsidRPr="00BE6F0A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G</w:t>
      </w:r>
      <w:r w:rsidRPr="00BE6F0A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ood</w:t>
      </w:r>
      <w:r w:rsidRPr="00BE6F0A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、</w:t>
      </w:r>
      <w:r w:rsidRPr="00BE6F0A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typical</w:t>
      </w:r>
      <w:r w:rsidRPr="00BE6F0A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、</w:t>
      </w:r>
      <w:r w:rsidRPr="00BE6F0A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minimal</w:t>
      </w:r>
      <w:r w:rsidRPr="00BE6F0A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三个</w:t>
      </w:r>
      <w:r w:rsidRPr="00BE6F0A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控制水平</w:t>
      </w:r>
      <w:r w:rsidRPr="00BE6F0A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分别</w:t>
      </w:r>
      <w:r w:rsidRPr="00BE6F0A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乘以</w:t>
      </w:r>
      <w:r w:rsidRPr="00BE6F0A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 xml:space="preserve"> 0.7/1.0/1.5</w:t>
      </w:r>
      <w:r w:rsidRPr="00BE6F0A">
        <w:rPr>
          <w:rFonts w:ascii="TimesNewRomanPSMT" w:hAnsi="TimesNewRomanPSMT" w:cs="TimesNewRomanPSMT" w:hint="eastAsia"/>
          <w:b/>
          <w:color w:val="FF0000"/>
          <w:kern w:val="0"/>
          <w:sz w:val="20"/>
          <w:szCs w:val="20"/>
        </w:rPr>
        <w:t>系数</w:t>
      </w:r>
      <w:r w:rsidRPr="00BE6F0A">
        <w:rPr>
          <w:rFonts w:ascii="TimesNewRomanPSMT" w:hAnsi="TimesNewRomanPSMT" w:cs="TimesNewRomanPSMT"/>
          <w:b/>
          <w:color w:val="FF0000"/>
          <w:kern w:val="0"/>
          <w:sz w:val="20"/>
          <w:szCs w:val="20"/>
        </w:rPr>
        <w:t>。</w:t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020C0CE" wp14:editId="46803D5B">
            <wp:extent cx="5274310" cy="14554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2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）泄露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量级的影响</w:t>
      </w:r>
    </w:p>
    <w:p w:rsidR="00436DE8" w:rsidRPr="00373B24" w:rsidRDefault="00436DE8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与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level-2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一致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，如下所示</w:t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D781BAA" wp14:editId="43CA1350">
            <wp:extent cx="3412671" cy="14511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27" cy="14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3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）泄露物质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性质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的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影响</w:t>
      </w:r>
    </w:p>
    <w:p w:rsidR="007F1196" w:rsidRPr="007F1196" w:rsidRDefault="007F1196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与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level-2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一致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，如下所示</w:t>
      </w:r>
    </w:p>
    <w:p w:rsidR="002601EA" w:rsidRPr="00A4586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A53B3A3" wp14:editId="381F4A4F">
            <wp:extent cx="1458686" cy="223751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7391" cy="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4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）闪点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沸点等温度的影响</w:t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372873A" wp14:editId="7BBA7D54">
            <wp:extent cx="1817914" cy="17923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317" cy="1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 xml:space="preserve">  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闪点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FP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）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的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影响，用的较多</w:t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C6707BC" wp14:editId="57A099D4">
            <wp:extent cx="1328057" cy="163453"/>
            <wp:effectExtent l="0" t="0" r="5715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4810" cy="1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 xml:space="preserve">  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沸点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NB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P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）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的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影响，用的较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少，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此次暂不考虑</w:t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（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5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）室内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/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室外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的影响</w:t>
      </w:r>
    </w:p>
    <w:p w:rsidR="002601EA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M</w:t>
      </w:r>
      <w:r w:rsidRPr="0077396D">
        <w:rPr>
          <w:rFonts w:ascii="TimesNewRomanPSMT" w:hAnsi="TimesNewRomanPSMT" w:cs="TimesNewRomanPSMT"/>
          <w:b/>
          <w:kern w:val="0"/>
          <w:sz w:val="20"/>
          <w:szCs w:val="20"/>
          <w:vertAlign w:val="subscript"/>
        </w:rPr>
        <w:t>IN/OUT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 xml:space="preserve">=1.0 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 xml:space="preserve">  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 xml:space="preserve">     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室外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泄露</w:t>
      </w:r>
    </w:p>
    <w:p w:rsidR="002601EA" w:rsidRPr="0077396D" w:rsidRDefault="002601EA" w:rsidP="002601E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 w:rsidRPr="006C0CEC">
        <w:rPr>
          <w:rFonts w:ascii="TimesNewRomanPSMT" w:hAnsi="TimesNewRomanPSMT" w:cs="TimesNewRomanPSMT" w:hint="eastAsia"/>
          <w:b/>
          <w:kern w:val="0"/>
          <w:sz w:val="20"/>
          <w:szCs w:val="20"/>
        </w:rPr>
        <w:t>M</w:t>
      </w:r>
      <w:r w:rsidRPr="006C0CEC">
        <w:rPr>
          <w:rFonts w:ascii="TimesNewRomanPSMT" w:hAnsi="TimesNewRomanPSMT" w:cs="TimesNewRomanPSMT"/>
          <w:b/>
          <w:kern w:val="0"/>
          <w:sz w:val="20"/>
          <w:szCs w:val="20"/>
          <w:vertAlign w:val="subscript"/>
        </w:rPr>
        <w:t>IN/OUT</w:t>
      </w:r>
      <w:r w:rsidRPr="006C0CEC">
        <w:rPr>
          <w:rFonts w:ascii="TimesNewRomanPSMT" w:hAnsi="TimesNewRomanPSMT" w:cs="TimesNewRomanPSMT"/>
          <w:b/>
          <w:kern w:val="0"/>
          <w:sz w:val="20"/>
          <w:szCs w:val="20"/>
        </w:rPr>
        <w:t xml:space="preserve">=1.5 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 xml:space="preserve">       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室内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泄露</w:t>
      </w:r>
    </w:p>
    <w:p w:rsidR="009F0A81" w:rsidRDefault="007F1196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湿度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等影响，不</w:t>
      </w:r>
      <w:r>
        <w:rPr>
          <w:rFonts w:ascii="TimesNewRomanPSMT" w:hAnsi="TimesNewRomanPSMT" w:cs="TimesNewRomanPSMT" w:hint="eastAsia"/>
          <w:b/>
          <w:kern w:val="0"/>
          <w:sz w:val="20"/>
          <w:szCs w:val="20"/>
        </w:rPr>
        <w:t>考虑</w:t>
      </w:r>
      <w:r>
        <w:rPr>
          <w:rFonts w:ascii="TimesNewRomanPSMT" w:hAnsi="TimesNewRomanPSMT" w:cs="TimesNewRomanPSMT"/>
          <w:b/>
          <w:kern w:val="0"/>
          <w:sz w:val="20"/>
          <w:szCs w:val="20"/>
        </w:rPr>
        <w:t>了</w:t>
      </w:r>
    </w:p>
    <w:p w:rsidR="009F0A81" w:rsidRDefault="009F0A81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9F0A81" w:rsidRDefault="009F0A81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9F0A81" w:rsidRDefault="009F0A81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9F0A81" w:rsidRDefault="009F0A81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9F0A81" w:rsidRDefault="009F0A81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9F0A81" w:rsidRDefault="009F0A81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9F0A81" w:rsidRDefault="009F0A81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9F0A81" w:rsidRDefault="009F0A81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9F0A81" w:rsidRDefault="009F0A81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9F0A81" w:rsidRDefault="009F0A81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9F0A81" w:rsidRDefault="009F0A81" w:rsidP="0060196A">
      <w:pPr>
        <w:rPr>
          <w:rFonts w:ascii="TimesNewRomanPSMT" w:hAnsi="TimesNewRomanPSMT" w:cs="TimesNewRomanPSMT"/>
          <w:b/>
          <w:kern w:val="0"/>
          <w:sz w:val="20"/>
          <w:szCs w:val="20"/>
        </w:rPr>
      </w:pPr>
    </w:p>
    <w:p w:rsidR="009F0A81" w:rsidRPr="004C4351" w:rsidRDefault="009F0A81" w:rsidP="00E77EA1">
      <w:pPr>
        <w:jc w:val="center"/>
        <w:rPr>
          <w:rFonts w:ascii="TimesNewRomanPSMT" w:hAnsi="TimesNewRomanPSMT" w:cs="TimesNewRomanPSMT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2B4DA84" wp14:editId="60DC79BF">
            <wp:extent cx="3754070" cy="51652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7942" cy="517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A81" w:rsidRPr="004C4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fullPage"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490"/>
    <w:rsid w:val="000359D6"/>
    <w:rsid w:val="00036999"/>
    <w:rsid w:val="0006718F"/>
    <w:rsid w:val="000F37DF"/>
    <w:rsid w:val="000F47B1"/>
    <w:rsid w:val="00141E34"/>
    <w:rsid w:val="001C55EA"/>
    <w:rsid w:val="001F1D45"/>
    <w:rsid w:val="00225A6B"/>
    <w:rsid w:val="00230D57"/>
    <w:rsid w:val="002601EA"/>
    <w:rsid w:val="00317A5F"/>
    <w:rsid w:val="003239E5"/>
    <w:rsid w:val="00327229"/>
    <w:rsid w:val="00341679"/>
    <w:rsid w:val="00373B24"/>
    <w:rsid w:val="00383383"/>
    <w:rsid w:val="00420708"/>
    <w:rsid w:val="00436DE8"/>
    <w:rsid w:val="0044199F"/>
    <w:rsid w:val="004604D4"/>
    <w:rsid w:val="004B2EB4"/>
    <w:rsid w:val="004C4351"/>
    <w:rsid w:val="004F7C1E"/>
    <w:rsid w:val="0050181D"/>
    <w:rsid w:val="00517719"/>
    <w:rsid w:val="005712E6"/>
    <w:rsid w:val="005C2E11"/>
    <w:rsid w:val="005C3A52"/>
    <w:rsid w:val="005F3B14"/>
    <w:rsid w:val="0060196A"/>
    <w:rsid w:val="00616490"/>
    <w:rsid w:val="006307CD"/>
    <w:rsid w:val="00652FD9"/>
    <w:rsid w:val="006B5523"/>
    <w:rsid w:val="006C0CEC"/>
    <w:rsid w:val="0077396D"/>
    <w:rsid w:val="00795F4C"/>
    <w:rsid w:val="007B45D4"/>
    <w:rsid w:val="007F1196"/>
    <w:rsid w:val="00817812"/>
    <w:rsid w:val="008B3608"/>
    <w:rsid w:val="00932760"/>
    <w:rsid w:val="0095363B"/>
    <w:rsid w:val="00991163"/>
    <w:rsid w:val="009E0C34"/>
    <w:rsid w:val="009F0A81"/>
    <w:rsid w:val="009F1DE2"/>
    <w:rsid w:val="00A4586A"/>
    <w:rsid w:val="00AE7843"/>
    <w:rsid w:val="00B44822"/>
    <w:rsid w:val="00B803DC"/>
    <w:rsid w:val="00BE4745"/>
    <w:rsid w:val="00BE6F0A"/>
    <w:rsid w:val="00C71C98"/>
    <w:rsid w:val="00CA2A30"/>
    <w:rsid w:val="00CB3D35"/>
    <w:rsid w:val="00CB6C33"/>
    <w:rsid w:val="00CC1D1F"/>
    <w:rsid w:val="00CF2850"/>
    <w:rsid w:val="00D207C4"/>
    <w:rsid w:val="00D54F4B"/>
    <w:rsid w:val="00D65C6F"/>
    <w:rsid w:val="00DC5947"/>
    <w:rsid w:val="00DF5C4E"/>
    <w:rsid w:val="00E0099C"/>
    <w:rsid w:val="00E23A57"/>
    <w:rsid w:val="00E518DE"/>
    <w:rsid w:val="00E52A2C"/>
    <w:rsid w:val="00E65662"/>
    <w:rsid w:val="00E77EA1"/>
    <w:rsid w:val="00EA7C3C"/>
    <w:rsid w:val="00EE5F1F"/>
    <w:rsid w:val="00F34225"/>
    <w:rsid w:val="00F9569D"/>
    <w:rsid w:val="00F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3737"/>
  <w15:chartTrackingRefBased/>
  <w15:docId w15:val="{CD1698F5-4FF9-4E7D-A6AF-4A38B705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F4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95F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张琰</dc:creator>
  <cp:keywords/>
  <dc:description/>
  <cp:lastModifiedBy>兰立超</cp:lastModifiedBy>
  <cp:revision>77</cp:revision>
  <cp:lastPrinted>2019-06-11T03:16:00Z</cp:lastPrinted>
  <dcterms:created xsi:type="dcterms:W3CDTF">2019-06-11T01:06:00Z</dcterms:created>
  <dcterms:modified xsi:type="dcterms:W3CDTF">2019-06-22T09:53:00Z</dcterms:modified>
</cp:coreProperties>
</file>