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B6FF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基于ARC42规范的架构文档模板</w:t>
      </w:r>
    </w:p>
    <w:p w14:paraId="75755E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文档信息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7EA31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D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DD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[填写项目全称]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C3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33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v[X].[Y].[Z]</w:t>
            </w:r>
          </w:p>
        </w:tc>
      </w:tr>
      <w:tr w14:paraId="1A1F6C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A5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23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 草稿 □ 评审中 □ 已发布 □ 已归档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E6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6C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</w:tr>
      <w:tr w14:paraId="4BC7F5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D6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91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[姓名]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17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审批人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7F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[姓名]</w:t>
            </w:r>
          </w:p>
        </w:tc>
      </w:tr>
      <w:tr w14:paraId="0F9004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AC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E9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[例如：项目全生命周期、架构评审、开发交付等]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FC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B1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 | 更新日期 | 更新人 | 更新说明</w:t>
            </w:r>
          </w:p>
        </w:tc>
      </w:tr>
    </w:tbl>
    <w:p w14:paraId="659C4DE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引言与目标（Introduction &amp; Goals）</w:t>
      </w:r>
      <w:bookmarkEnd w:id="0"/>
    </w:p>
    <w:p w14:paraId="2E7E879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6881A2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说明本文档的核心用途，例如：描述[项目名称]的系统架构设计，为开发团队提供技术指导、为架构评审提供依据、为后续系统扩展和维护提供参考等。</w:t>
      </w:r>
    </w:p>
    <w:p w14:paraId="22C792F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目标受众</w:t>
      </w:r>
      <w:bookmarkEnd w:id="2"/>
    </w:p>
    <w:p w14:paraId="35197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列出本文档的核心阅读人群，例如：架构师、开发工程师、测试工程师、产品经理、项目管理人员、运维工程师、客户技术负责人等。</w:t>
      </w:r>
    </w:p>
    <w:p w14:paraId="3BF3955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系统概述</w:t>
      </w:r>
      <w:bookmarkEnd w:id="3"/>
    </w:p>
    <w:p w14:paraId="1B7E35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简要描述系统的核心功能、业务价值、应用场景及定位，说明系统要解决的核心业务问题。</w:t>
      </w:r>
    </w:p>
    <w:p w14:paraId="7BB81D50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文档约定</w:t>
      </w:r>
      <w:bookmarkEnd w:id="4"/>
    </w:p>
    <w:p w14:paraId="2E91FD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明确文档中使用的术语、缩写、符号、图表规范等，例如：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术语定义：[列出关键术语及对应解释]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缩写说明：[如API：应用程序编程接口，RPC：远程过程调用等]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图表规范：架构图使用[工具名称，如DrawIO、Visio]绘制，遵循[具体规范，如C4模型]等。</w:t>
      </w:r>
    </w:p>
    <w:p w14:paraId="037F73DE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系统上下文与范围（System Context &amp; Scope）</w:t>
      </w:r>
      <w:bookmarkEnd w:id="5"/>
    </w:p>
    <w:p w14:paraId="4403110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系统边界</w:t>
      </w:r>
      <w:bookmarkEnd w:id="6"/>
    </w:p>
    <w:p w14:paraId="46E419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明确系统的核心功能范围（包含哪些功能）和非功能范围（不包含哪些功能），避免范围蔓延。</w:t>
      </w:r>
    </w:p>
    <w:p w14:paraId="005DE6E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外部依赖与交互方</w:t>
      </w:r>
      <w:bookmarkEnd w:id="7"/>
    </w:p>
    <w:p w14:paraId="0F2AB3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列出系统需要交互的外部实体（外部系统、第三方服务、用户、硬件设备等），说明各交互方的角色和交互目的。</w:t>
      </w:r>
    </w:p>
    <w:p w14:paraId="5A234046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系统上下文图</w:t>
      </w:r>
      <w:bookmarkEnd w:id="8"/>
    </w:p>
    <w:p w14:paraId="155C9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绘制系统上下文图，清晰展示系统与外部实体的边界和交互关系。图表需包含：系统核心节点、外部交互方节点、交互链路及交互协议/方式。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[此处插入系统上下文图，标注图号和图注，如：图2-1 系统上下文图]</w:t>
      </w:r>
    </w:p>
    <w:p w14:paraId="5BBB8818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3. 架构约束与原则（Constraints &amp; Principles）</w:t>
      </w:r>
      <w:bookmarkEnd w:id="9"/>
    </w:p>
    <w:p w14:paraId="702868AB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3.1 架构约束</w:t>
      </w:r>
      <w:bookmarkEnd w:id="10"/>
    </w:p>
    <w:p w14:paraId="22870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列出限制架构设计的硬性条件，不可妥协，主要包括：</w:t>
      </w:r>
    </w:p>
    <w:p w14:paraId="344DE78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业务约束：如必须兼容现有业务流程、满足特定行业监管要求（如金融行业的合规要求、医疗行业的隐私保护要求等）；</w:t>
      </w:r>
    </w:p>
    <w:p w14:paraId="665E5D3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技术约束：如指定技术栈（如后端使用Java/Spring Boot、前端使用Vue.js、数据库使用MySQL等）、必须基于现有系统进行扩展、需支持特定部署环境（如私有化部署、云部署）等；</w:t>
      </w:r>
    </w:p>
    <w:p w14:paraId="09C7BAF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环境约束：如部署环境的硬件配置限制、网络环境限制（如内网部署、需访问公网服务）等；</w:t>
      </w:r>
    </w:p>
    <w:p w14:paraId="55EE402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时间/资源约束：如项目交付时间节点、开发团队规模限制等。</w:t>
      </w:r>
    </w:p>
    <w:p w14:paraId="5D1A61C1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3.2 架构原则</w:t>
      </w:r>
      <w:bookmarkEnd w:id="11"/>
    </w:p>
    <w:p w14:paraId="3D59A2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定义指导架构设计的核心原则（可妥协，用于统一设计思想），例如：</w:t>
      </w:r>
    </w:p>
    <w:p w14:paraId="6863F3C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高内聚低耦合：模块内部功能紧密相关，模块间依赖最小化；</w:t>
      </w:r>
    </w:p>
    <w:p w14:paraId="6B42DCE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可扩展性：架构设计需支持业务规模增长和功能扩展，便于后续迭代；</w:t>
      </w:r>
    </w:p>
    <w:p w14:paraId="0FCB67C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可靠性：核心业务链路需具备容错能力，避免单点故障；</w:t>
      </w:r>
    </w:p>
    <w:p w14:paraId="73CAAD8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安全性：严格保障用户数据安全和系统访问安全；</w:t>
      </w:r>
    </w:p>
    <w:p w14:paraId="212D527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可维护性：代码结构清晰、文档完整，便于后续维护和问题排查。</w:t>
      </w:r>
    </w:p>
    <w:p w14:paraId="4C227644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4. 核心功能需求与质量属性（Key Functional Requirements &amp; Quality Attributes）</w:t>
      </w:r>
      <w:bookmarkEnd w:id="12"/>
    </w:p>
    <w:p w14:paraId="0D571AB0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4.1 核心功能需求概述</w:t>
      </w:r>
      <w:bookmarkEnd w:id="13"/>
    </w:p>
    <w:p w14:paraId="0BE4B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简要列出系统的核心功能模块及核心业务流程，无需展开详细需求（详细需求参考产品需求文档）。</w:t>
      </w:r>
    </w:p>
    <w:p w14:paraId="69494C9D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4.2 质量属性需求（NFR）</w:t>
      </w:r>
      <w:bookmarkEnd w:id="14"/>
    </w:p>
    <w:p w14:paraId="4F2C75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明确系统的关键质量属性目标，需可量化、可验证，主要包括：</w:t>
      </w:r>
    </w:p>
    <w:p w14:paraId="31D3D55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性能：如接口响应时间（核心接口≤500ms）、并发量（支持XX用户同时在线，峰值QPS≥XX）、吞吐量（每日处理XX条数据）等；</w:t>
      </w:r>
    </w:p>
    <w:p w14:paraId="197679B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可用性：如系统可用性≥99.9%（核心业务链路≥99.99%）、故障恢复时间（RTO≤XX分钟）、数据恢复点（RPO≤XX分钟）等；</w:t>
      </w:r>
    </w:p>
    <w:p w14:paraId="394C98F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安全性：如支持数据加密（传输加密、存储加密）、访问权限控制（基于角色的权限管理RBAC）、防SQL注入/XSS攻击等；</w:t>
      </w:r>
    </w:p>
    <w:p w14:paraId="51C3307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可扩展性：如支持XX用户规模增长（未来1-3年）、新增功能模块时对现有系统影响最小化；</w:t>
      </w:r>
    </w:p>
    <w:p w14:paraId="5851714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可移植性：如支持在不同云平台（阿里云、腾讯云）部署、兼容XX版本的操作系统等；</w:t>
      </w:r>
    </w:p>
    <w:p w14:paraId="2D648ED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易用性：如前端操作流程简洁，核心功能操作步骤≤XX步等。</w:t>
      </w:r>
    </w:p>
    <w:p w14:paraId="6F2D1E29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5. 架构视图与核心设计（Architecture Views &amp; Key Design）</w:t>
      </w:r>
      <w:bookmarkEnd w:id="15"/>
    </w:p>
    <w:p w14:paraId="5CF22F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本章节采用多视图方式描述架构，覆盖从整体到细节的设计层次，核心包括逻辑视图、物理视图、组件视图等。</w:t>
      </w:r>
    </w:p>
    <w:p w14:paraId="67E6A215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5.1 逻辑架构视图</w:t>
      </w:r>
      <w:bookmarkEnd w:id="16"/>
    </w:p>
    <w:p w14:paraId="378B3D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描述系统的逻辑分层、核心模块及模块间的逻辑关系，明确各层/模块的职责。</w:t>
      </w:r>
    </w:p>
    <w:p w14:paraId="5D66D6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5.1.1 逻辑分层设计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[例如：展示分层结构，如接入层、应用层、业务服务层、数据访问层、数据存储层等，说明各层的核心职责]</w:t>
      </w:r>
    </w:p>
    <w:p w14:paraId="1EF4FB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5.1.2 逻辑架构图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[插入逻辑架构图，标注图号和图注，如：图5-1 逻辑架构图，清晰展示各层、核心模块及模块间的依赖关系]</w:t>
      </w:r>
    </w:p>
    <w:p w14:paraId="56B558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5.1.3 核心模块说明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[列出核心模块，说明每个模块的核心功能、输入输出、关键业务规则，例如：用户模块：负责用户注册、登录、信息管理，输入用户信息，输出用户认证结果等]</w:t>
      </w:r>
    </w:p>
    <w:p w14:paraId="5E121069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5.2 组件架构视图</w:t>
      </w:r>
      <w:bookmarkEnd w:id="17"/>
    </w:p>
    <w:p w14:paraId="0D62E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在逻辑架构的基础上，细化各模块的内部组件设计，说明组件间的交互方式。</w:t>
      </w:r>
    </w:p>
    <w:p w14:paraId="0CCA6F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5.2.1 核心组件划分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[按模块拆分核心组件，说明每个组件的职责、核心接口]</w:t>
      </w:r>
    </w:p>
    <w:p w14:paraId="50F31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5.2.2 组件交互图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[插入核心组件交互图，标注图号和图注，如：图5-2 核心组件交互图，展示组件间的调用关系、交互协议]</w:t>
      </w:r>
    </w:p>
    <w:p w14:paraId="6B9396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5.2.3 关键接口设计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[列出核心组件的关键接口，说明接口名称、功能、请求参数、响应参数、调用方式（如RESTful、RPC）、协议类型（如HTTP、TCP）等，可通过表格展示]</w:t>
      </w:r>
    </w:p>
    <w:p w14:paraId="2C024FEE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5.3 物理架构视图</w:t>
      </w:r>
      <w:bookmarkEnd w:id="18"/>
    </w:p>
    <w:p w14:paraId="6C188D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描述系统的物理部署拓扑，展示硬件设备、软件实例、网络拓扑及它们之间的连接关系。</w:t>
      </w:r>
    </w:p>
    <w:p w14:paraId="474FB4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5.3.1 部署环境说明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[说明部署环境类型，如开发环境、测试环境、预生产环境、生产环境，各环境的硬件配置、网络环境等]</w:t>
      </w:r>
    </w:p>
    <w:p w14:paraId="400638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5.3.2 物理部署拓扑图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[插入物理部署拓扑图，标注图号和图注，如：图5-3 物理部署拓扑图，清晰展示服务器节点、网络设备、存储设备、负载均衡设备等，以及各设备间的网络连接关系]</w:t>
      </w:r>
    </w:p>
    <w:p w14:paraId="48EA6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5.3.3 资源配置规划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[说明各环境的资源配置，如服务器数量、CPU/内存/磁盘配置、数据库实例配置、缓存实例配置等]</w:t>
      </w:r>
    </w:p>
    <w:p w14:paraId="3ECAD95A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5.4 数据架构视图</w:t>
      </w:r>
      <w:bookmarkEnd w:id="19"/>
    </w:p>
    <w:p w14:paraId="0BE99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描述系统的数据模型、数据存储方案、数据流转过程及数据安全设计。</w:t>
      </w:r>
    </w:p>
    <w:p w14:paraId="22B464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5.4.1 核心数据模型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[展示核心实体及实体间的关系，可通过ER图呈现，说明各实体的核心字段、数据类型、主键/外键设计等]</w:t>
      </w:r>
    </w:p>
    <w:p w14:paraId="0E1F8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5.4.2 数据存储方案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[说明数据的存储方式，如关系型数据库（MySQL、Oracle）、非关系型数据库（MongoDB、Redis）、文件存储（MinIO、OSS）等，说明各类数据对应的存储介质及选择理由]</w:t>
      </w:r>
    </w:p>
    <w:p w14:paraId="345C1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5.4.3 数据流转图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[插入数据流转图，标注图号和图注，如：图5-4 核心数据流转图，展示数据在系统各模块/组件间的产生、传输、处理、存储全过程]</w:t>
      </w:r>
    </w:p>
    <w:p w14:paraId="57523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5.4.4 数据安全设计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[说明数据的安全保障措施，如数据加密（传输加密、存储加密）、数据脱敏、数据备份与恢复策略等]</w:t>
      </w:r>
    </w:p>
    <w:p w14:paraId="6AB3520B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6. 关键业务场景与核心流程（Key Business Scenarios &amp; Core Flows）</w:t>
      </w:r>
      <w:bookmarkEnd w:id="20"/>
    </w:p>
    <w:p w14:paraId="0C5B69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针对系统的核心业务场景，详细描述对应的业务流程、架构设计支撑及关键技术点。</w:t>
      </w:r>
    </w:p>
    <w:p w14:paraId="20AB88D0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6.1 核心业务场景列表</w:t>
      </w:r>
      <w:bookmarkEnd w:id="21"/>
    </w:p>
    <w:p w14:paraId="69333D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[列出系统的核心业务场景，如用户注册登录场景、订单创建支付场景、数据统计分析场景等]</w:t>
      </w:r>
    </w:p>
    <w:p w14:paraId="1C5B61C7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6.2 核心流程详细设计（以某场景为例）</w:t>
      </w:r>
      <w:bookmarkEnd w:id="22"/>
    </w:p>
    <w:p w14:paraId="50C76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6.2.1 场景描述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[说明场景的业务背景、触发条件、参与角色]</w:t>
      </w:r>
    </w:p>
    <w:p w14:paraId="3466C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6.2.2 流程步骤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[通过流程图+文字说明的方式，描述场景的完整业务流程，包括前端交互、后端处理、数据存储等环节]</w:t>
      </w:r>
    </w:p>
    <w:p w14:paraId="31CB7A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6.2.3 架构支撑设计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[说明该流程对应的架构组件调用关系、关键接口使用、数据流转路径]</w:t>
      </w:r>
    </w:p>
    <w:p w14:paraId="77EFE3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6.2.4 关键技术点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[说明该流程中的核心技术难点及解决方案，如并发控制、事务处理、性能优化等]</w:t>
      </w:r>
    </w:p>
    <w:p w14:paraId="2FEEC17F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7. 非功能需求设计（Non-Functional Requirements Design）</w:t>
      </w:r>
      <w:bookmarkEnd w:id="23"/>
    </w:p>
    <w:p w14:paraId="3951C3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针对第4.2节提出的质量属性需求，详细描述对应的架构设计方案，确保非功能需求可落地。</w:t>
      </w:r>
    </w:p>
    <w:p w14:paraId="095D9F34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7.1 性能设计</w:t>
      </w:r>
      <w:bookmarkEnd w:id="24"/>
    </w:p>
    <w:p w14:paraId="127B5F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说明保障系统性能的设计方案，如：</w:t>
      </w:r>
    </w:p>
    <w:p w14:paraId="28B5464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并发控制：使用分布式锁、线程池优化等；</w:t>
      </w:r>
    </w:p>
    <w:p w14:paraId="78DD2A6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缓存设计：多级缓存（本地缓存+分布式缓存）、缓存策略（缓存穿透/击穿/雪崩解决方案）；</w:t>
      </w:r>
    </w:p>
    <w:p w14:paraId="23675C8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数据库优化：索引设计、分库分表、读写分离等；</w:t>
      </w:r>
    </w:p>
    <w:p w14:paraId="43AE9DB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异步处理：消息队列异步化处理非核心流程等。</w:t>
      </w:r>
    </w:p>
    <w:p w14:paraId="5DE8DBD5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7.2 可用性设计</w:t>
      </w:r>
      <w:bookmarkEnd w:id="25"/>
    </w:p>
    <w:p w14:paraId="1A86AB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说明保障系统高可用的设计方案，如：</w:t>
      </w:r>
    </w:p>
    <w:p w14:paraId="2DE7C00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容错设计：服务熔断、降级、限流机制，使用Sentinel/Resilience4j等组件；</w:t>
      </w:r>
    </w:p>
    <w:p w14:paraId="4B01E4F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冗余设计：关键服务多实例部署、数据库主从复制、异地多活等；</w:t>
      </w:r>
    </w:p>
    <w:p w14:paraId="0991EBC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故障恢复：自动化故障检测、故障转移机制，数据备份与恢复策略（全量备份+增量备份）等。</w:t>
      </w:r>
    </w:p>
    <w:p w14:paraId="2F267A8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7.3 安全性设计</w:t>
      </w:r>
      <w:bookmarkEnd w:id="26"/>
    </w:p>
    <w:p w14:paraId="79A3A3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说明保障系统安全的设计方案，如：</w:t>
      </w:r>
    </w:p>
    <w:p w14:paraId="51459EC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身份认证与授权：OAuth2.0/JWT认证、RBAC权限管理；</w:t>
      </w:r>
    </w:p>
    <w:p w14:paraId="16974DA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数据安全：敏感数据加密存储（如用户密码MD5加密）、传输加密（HTTPS）、数据脱敏（如手机号中间4位替换为*）；</w:t>
      </w:r>
    </w:p>
    <w:p w14:paraId="743E527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接口安全：接口签名、防重放攻击、防SQL注入/XSS攻击、接口限流等；</w:t>
      </w:r>
    </w:p>
    <w:p w14:paraId="490F940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运维安全：服务器安全加固、日志审计、访问权限控制等。</w:t>
      </w:r>
    </w:p>
    <w:p w14:paraId="02D401C1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7.4 可扩展性设计</w:t>
      </w:r>
      <w:bookmarkEnd w:id="27"/>
    </w:p>
    <w:p w14:paraId="751753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说明保障系统可扩展性的设计方案，如：</w:t>
      </w:r>
    </w:p>
    <w:p w14:paraId="5E81BC2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模块化/服务化设计：模块间低耦合，支持独立部署和扩展；</w:t>
      </w:r>
    </w:p>
    <w:p w14:paraId="4E594A3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插件化设计：核心功能支持插件扩展，新增功能可通过插件接入，无需修改核心代码；</w:t>
      </w:r>
    </w:p>
    <w:p w14:paraId="2064D10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配置中心：使用Nacos/Apollo等配置中心，支持配置动态调整，无需重启服务；</w:t>
      </w:r>
    </w:p>
    <w:p w14:paraId="40B4E3A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服务治理：支持服务注册与发现，便于服务横向扩展。</w:t>
      </w:r>
    </w:p>
    <w:p w14:paraId="28B4DAB7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8. 架构决策记录（Architecture Decision Records, ADRs）</w:t>
      </w:r>
      <w:bookmarkEnd w:id="28"/>
    </w:p>
    <w:p w14:paraId="52AE0C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记录架构设计过程中的关键决策、决策依据、备选方案及决策影响，便于后续追溯和理解架构设计思路。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14:paraId="3ED0C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6E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决策ID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AC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决策主题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BF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决策背景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0C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备选方案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80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最终决策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3D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决策依据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4D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影响范围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97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决策日期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3B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10AB8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DE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ADR-001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3C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[如：后端技术栈选择]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33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[如：需选择成熟、生态完善、团队熟悉的后端技术栈，支撑高并发场景]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B0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[如：方案1：Java+Spring Boot；方案2：Go+Gin；方案3：Python+Django]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4F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[如：Java+Spring Boot]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18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[如：团队Java技术储备充足，Spring Boot生态完善，支持高并发，有大量成熟组件可复用]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CF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[如：全后端开发、服务部署、后续维护]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0A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YYYY-MM-DD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A8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[姓名]</w:t>
            </w:r>
          </w:p>
        </w:tc>
      </w:tr>
    </w:tbl>
    <w:p w14:paraId="27EC4529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b/>
          <w:sz w:val="36"/>
        </w:rPr>
        <w:t>9. 风险与缓解措施（Risks &amp; Mitigations）</w:t>
      </w:r>
      <w:bookmarkEnd w:id="29"/>
    </w:p>
    <w:p w14:paraId="3F2022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识别架构设计过程中可能面临的风险（技术风险、业务风险、资源风险等），并制定对应的缓解措施和应急预案。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6257F2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4B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84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风险描述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02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风险等级（高/中/低）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E1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影响范围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64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缓解措施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F0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应急预案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BE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</w:tr>
      <w:tr w14:paraId="4C817F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B8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RISK-001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D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[如：高并发场景下缓存雪崩，导致数据库压力激增]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67D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F7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系统性能、可用性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60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[如：缓存过期时间添加随机值、使用多级缓存、缓存预热]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51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[如：触发缓存雪崩后，启用服务降级，限制非核心接口访问，手动刷新缓存]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46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[姓名]</w:t>
            </w:r>
          </w:p>
        </w:tc>
      </w:tr>
    </w:tbl>
    <w:p w14:paraId="38DD2E8A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b/>
          <w:sz w:val="36"/>
        </w:rPr>
        <w:t>10. 迁移与演进计划（Migration &amp; Evolution Plan）</w:t>
      </w:r>
      <w:bookmarkEnd w:id="30"/>
    </w:p>
    <w:p w14:paraId="73F06F0A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10.1 系统迁移计划（如适用）</w:t>
      </w:r>
      <w:bookmarkEnd w:id="31"/>
    </w:p>
    <w:p w14:paraId="693C9B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若系统涉及从旧系统迁移，说明迁移范围、迁移步骤、迁移策略（如灰度迁移、全量迁移）、迁移时间节点、数据迁移方案及回滚机制。</w:t>
      </w:r>
    </w:p>
    <w:p w14:paraId="41118DB9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10.2 架构演进计划</w:t>
      </w:r>
      <w:bookmarkEnd w:id="32"/>
    </w:p>
    <w:p w14:paraId="47C1BD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结合业务发展规划，说明架构的中长期演进方向和阶段目标，如：</w:t>
      </w:r>
    </w:p>
    <w:p w14:paraId="359BAF5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短期（1-2年）：完善核心功能架构，优化性能和可用性；</w:t>
      </w:r>
    </w:p>
    <w:p w14:paraId="079DFAB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中期（2-3年）：实现服务化拆分，支持更大规模的业务扩展；</w:t>
      </w:r>
    </w:p>
    <w:p w14:paraId="3C95FC4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长期（3年以上）：构建微服务生态，支持跨系统协同，实现智能化升级。</w:t>
      </w:r>
    </w:p>
    <w:p w14:paraId="5C895C49">
      <w:pPr>
        <w:spacing w:before="380" w:after="140" w:line="288" w:lineRule="auto"/>
        <w:ind w:left="0"/>
        <w:jc w:val="left"/>
        <w:outlineLvl w:val="0"/>
      </w:pPr>
      <w:bookmarkStart w:id="33" w:name="heading_33"/>
      <w:r>
        <w:rPr>
          <w:rFonts w:ascii="Arial" w:hAnsi="Arial" w:eastAsia="等线" w:cs="Arial"/>
          <w:b/>
          <w:sz w:val="36"/>
        </w:rPr>
        <w:t>11. 附录（Appendix）</w:t>
      </w:r>
      <w:bookmarkEnd w:id="33"/>
    </w:p>
    <w:p w14:paraId="6EBCE3B4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11.1 参考文档</w:t>
      </w:r>
      <w:bookmarkEnd w:id="34"/>
    </w:p>
    <w:p w14:paraId="13F989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列出本文档参考的相关文档，如：产品需求文档（PRD）、行业规范、技术标准、第三方组件文档等。</w:t>
      </w:r>
    </w:p>
    <w:p w14:paraId="7D6FC031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11.2 补充图表</w:t>
      </w:r>
      <w:bookmarkEnd w:id="35"/>
    </w:p>
    <w:p w14:paraId="3A2C66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放置本文档中未详细展示的补充图表，如完整的ER图、详细的组件接口列表、全量数据流转图等。</w:t>
      </w:r>
    </w:p>
    <w:p w14:paraId="42A188A8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11.3 术语表</w:t>
      </w:r>
      <w:bookmarkEnd w:id="36"/>
    </w:p>
    <w:p w14:paraId="757B21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详细列出本文档中使用的所有术语、缩写、符号的定义，便于读者理解。</w:t>
      </w:r>
      <w:bookmarkStart w:id="37" w:name="_GoBack"/>
      <w:bookmarkEnd w:id="3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A602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F88E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73F2C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4090</Words>
  <Characters>4765</Characters>
  <TotalTime>0</TotalTime>
  <ScaleCrop>false</ScaleCrop>
  <LinksUpToDate>false</LinksUpToDate>
  <CharactersWithSpaces>4877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2025-12-27T03:55:00Z</dcterms:created>
  <dc:creator>Apache POI</dc:creator>
  <cp:lastModifiedBy>Lan</cp:lastModifiedBy>
  <dcterms:modified xsi:type="dcterms:W3CDTF">2025-12-27T03:59:20Z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eyJoZGlkIjoiMWM4ZDFjMzc3ZDQ0MmEwNTdmZGY3NGRhNjlhMTY3M2QiLCJ1c2VySWQiOiI2MzkxNTE3MDYifQ==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0D524CEE4C0744FAB085C74893396634_12</vt:lpwstr>
  </property>
</Properties>
</file>