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Alunas:</w:t>
        <w:br w:type="textWrapping"/>
        <w:t xml:space="preserve">Ilanna Karolyna da Cunha Píaui Corado</w:t>
        <w:tab/>
        <w:t xml:space="preserve">Ra: 2649330</w:t>
        <w:br w:type="textWrapping"/>
        <w:t xml:space="preserve">Ana Cecília</w:t>
        <w:tab/>
        <w:tab/>
        <w:tab/>
        <w:tab/>
        <w:tab/>
        <w:t xml:space="preserve">Ra:2565773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 Github:https://github.com/lannacorado/site-adocao-paws.git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