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C4B1B" w14:textId="77777777" w:rsidR="00BE6EF5" w:rsidRDefault="00567B94">
      <w:r>
        <w:rPr>
          <w:rFonts w:hint="eastAsia"/>
        </w:rPr>
        <w:t>列文森：</w:t>
      </w:r>
      <w:r>
        <w:rPr>
          <w:rFonts w:hint="eastAsia"/>
        </w:rPr>
        <w:t xml:space="preserve"> </w:t>
      </w:r>
      <w:r>
        <w:rPr>
          <w:rFonts w:hint="eastAsia"/>
        </w:rPr>
        <w:t>《儒教</w:t>
      </w:r>
      <w:r>
        <w:t>中国及其现代命运》</w:t>
      </w:r>
      <w:r>
        <w:rPr>
          <w:rFonts w:hint="eastAsia"/>
        </w:rPr>
        <w:t>，</w:t>
      </w:r>
      <w:r>
        <w:t>广西师大出版社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  <w:gridCol w:w="3211"/>
        <w:gridCol w:w="985"/>
      </w:tblGrid>
      <w:tr w:rsidR="00297243" w14:paraId="77ED4EC5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22F8C9A8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D5D0893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B222.05 /L57A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51EC160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6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</w:tbl>
    <w:p w14:paraId="2A604CBA" w14:textId="77777777" w:rsidR="00297243" w:rsidRDefault="00297243">
      <w:pPr>
        <w:rPr>
          <w:rFonts w:hint="eastAsia"/>
        </w:rPr>
      </w:pPr>
      <w:bookmarkStart w:id="0" w:name="_GoBack"/>
      <w:bookmarkEnd w:id="0"/>
    </w:p>
    <w:p w14:paraId="4B6C320B" w14:textId="77777777" w:rsidR="00297243" w:rsidRDefault="00297243">
      <w:pPr>
        <w:rPr>
          <w:rFonts w:hint="eastAsia"/>
        </w:rPr>
      </w:pPr>
    </w:p>
    <w:p w14:paraId="79EA1C8D" w14:textId="77777777" w:rsidR="00567B94" w:rsidRDefault="00567B94">
      <w:r>
        <w:rPr>
          <w:rFonts w:hint="eastAsia"/>
        </w:rPr>
        <w:t>史华慈</w:t>
      </w:r>
      <w:r>
        <w:t>：</w:t>
      </w:r>
      <w:r>
        <w:rPr>
          <w:rFonts w:hint="eastAsia"/>
        </w:rPr>
        <w:t>《</w:t>
      </w:r>
      <w:r>
        <w:t>寻求富强：严复与西方》，</w:t>
      </w:r>
      <w:r>
        <w:rPr>
          <w:rFonts w:hint="eastAsia"/>
        </w:rPr>
        <w:t>江苏人民出版社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t>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3094"/>
        <w:gridCol w:w="1008"/>
      </w:tblGrid>
      <w:tr w:rsidR="00297243" w14:paraId="6B154761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14AF7A55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2AF4BB76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B256.5 /S52C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09C87AA2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7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</w:tbl>
    <w:p w14:paraId="49EEC6C0" w14:textId="77777777" w:rsidR="00297243" w:rsidRDefault="00297243">
      <w:pPr>
        <w:rPr>
          <w:rFonts w:hint="eastAsia"/>
        </w:rPr>
      </w:pPr>
    </w:p>
    <w:p w14:paraId="684B9874" w14:textId="77777777" w:rsidR="00297243" w:rsidRDefault="00297243">
      <w:pPr>
        <w:rPr>
          <w:rFonts w:hint="eastAsia"/>
        </w:rPr>
      </w:pPr>
    </w:p>
    <w:p w14:paraId="05D004C0" w14:textId="10AE509D" w:rsidR="00297243" w:rsidRPr="00297243" w:rsidRDefault="00567B94" w:rsidP="00297243">
      <w:pPr>
        <w:rPr>
          <w:rFonts w:hint="eastAsia"/>
          <w:color w:val="FF0000"/>
        </w:rPr>
      </w:pPr>
      <w:r>
        <w:rPr>
          <w:rFonts w:hint="eastAsia"/>
        </w:rPr>
        <w:t>张灏</w:t>
      </w:r>
      <w:r>
        <w:t>：</w:t>
      </w:r>
      <w:r w:rsidRPr="004040A3">
        <w:rPr>
          <w:rFonts w:hint="eastAsia"/>
          <w:color w:val="FF0000"/>
        </w:rPr>
        <w:t>《</w:t>
      </w:r>
      <w:r w:rsidRPr="004040A3">
        <w:rPr>
          <w:color w:val="FF0000"/>
        </w:rPr>
        <w:t>危机中的</w:t>
      </w:r>
      <w:r w:rsidRPr="004040A3">
        <w:rPr>
          <w:rFonts w:hint="eastAsia"/>
          <w:color w:val="FF0000"/>
        </w:rPr>
        <w:t>中国</w:t>
      </w:r>
      <w:r w:rsidRPr="004040A3">
        <w:rPr>
          <w:color w:val="FF0000"/>
        </w:rPr>
        <w:t>知识分子：</w:t>
      </w:r>
      <w:r w:rsidRPr="004040A3">
        <w:rPr>
          <w:rFonts w:hint="eastAsia"/>
          <w:color w:val="FF0000"/>
        </w:rPr>
        <w:t>意义</w:t>
      </w:r>
      <w:r w:rsidRPr="004040A3">
        <w:rPr>
          <w:color w:val="FF0000"/>
        </w:rPr>
        <w:t>与秩序的追求</w:t>
      </w:r>
      <w:r w:rsidRPr="004040A3">
        <w:rPr>
          <w:rFonts w:hint="eastAsia"/>
          <w:color w:val="FF0000"/>
        </w:rPr>
        <w:t>（</w:t>
      </w:r>
      <w:r w:rsidRPr="004040A3">
        <w:rPr>
          <w:rFonts w:hint="eastAsia"/>
          <w:color w:val="FF0000"/>
        </w:rPr>
        <w:t>1895</w:t>
      </w:r>
      <w:r w:rsidRPr="004040A3">
        <w:rPr>
          <w:color w:val="FF0000"/>
        </w:rPr>
        <w:t>-1911</w:t>
      </w:r>
      <w:r w:rsidRPr="004040A3">
        <w:rPr>
          <w:rFonts w:hint="eastAsia"/>
          <w:color w:val="FF0000"/>
        </w:rPr>
        <w:t>）</w:t>
      </w:r>
      <w:r w:rsidRPr="004040A3">
        <w:rPr>
          <w:color w:val="FF0000"/>
        </w:rPr>
        <w:t>》</w:t>
      </w:r>
      <w:r w:rsidRPr="004040A3">
        <w:rPr>
          <w:rFonts w:hint="eastAsia"/>
          <w:color w:val="FF0000"/>
        </w:rPr>
        <w:t>，</w:t>
      </w:r>
      <w:r w:rsidRPr="004040A3">
        <w:rPr>
          <w:color w:val="FF0000"/>
        </w:rPr>
        <w:t>新星出版社</w:t>
      </w:r>
      <w:r w:rsidRPr="004040A3">
        <w:rPr>
          <w:rFonts w:hint="eastAsia"/>
          <w:color w:val="FF0000"/>
        </w:rPr>
        <w:t>2006</w:t>
      </w:r>
      <w:r w:rsidRPr="004040A3">
        <w:rPr>
          <w:rFonts w:hint="eastAsia"/>
          <w:color w:val="FF0000"/>
        </w:rPr>
        <w:t>年</w:t>
      </w:r>
      <w:r w:rsidRPr="004040A3">
        <w:rPr>
          <w:color w:val="FF0000"/>
        </w:rPr>
        <w:t>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4"/>
        <w:gridCol w:w="2425"/>
        <w:gridCol w:w="1134"/>
      </w:tblGrid>
      <w:tr w:rsidR="00297243" w:rsidRPr="00297243" w14:paraId="42A918B6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54507989" w14:textId="77777777" w:rsidR="00297243" w:rsidRP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 w:rsidRPr="00297243"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2E536A3E" w14:textId="77777777" w:rsidR="00297243" w:rsidRP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 w:rsidRPr="00297243"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B25 /K26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511F8E76" w14:textId="77777777" w:rsidR="00297243" w:rsidRP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8" w:history="1">
              <w:r w:rsidRPr="00297243"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  <w:tr w:rsidR="00297243" w:rsidRPr="00297243" w14:paraId="0A41A7F0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65A28E81" w14:textId="77777777" w:rsidR="00297243" w:rsidRP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 w:rsidRPr="00297243"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2841DEEE" w14:textId="77777777" w:rsidR="00297243" w:rsidRP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 w:rsidRPr="00297243"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B25 /K26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021211CD" w14:textId="77777777" w:rsidR="00297243" w:rsidRP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9" w:history="1">
              <w:r w:rsidRPr="00297243">
                <w:rPr>
                  <w:rStyle w:val="a7"/>
                  <w:rFonts w:ascii="PingFang SC" w:eastAsia="PingFang SC" w:hAnsi="PingFang SC" w:hint="eastAsia"/>
                  <w:sz w:val="23"/>
                  <w:szCs w:val="23"/>
                </w:rPr>
                <w:t>详细</w:t>
              </w:r>
            </w:hyperlink>
          </w:p>
        </w:tc>
      </w:tr>
    </w:tbl>
    <w:p w14:paraId="6D4AF681" w14:textId="77777777" w:rsidR="00297243" w:rsidRDefault="00297243" w:rsidP="00567B94">
      <w:pPr>
        <w:ind w:firstLineChars="250" w:firstLine="600"/>
        <w:rPr>
          <w:color w:val="FF0000"/>
        </w:rPr>
      </w:pPr>
    </w:p>
    <w:p w14:paraId="7BDF352A" w14:textId="77777777" w:rsidR="00567B94" w:rsidRDefault="00567B94" w:rsidP="00297243">
      <w:r>
        <w:t>《中国近代</w:t>
      </w:r>
      <w:r>
        <w:rPr>
          <w:rFonts w:hint="eastAsia"/>
        </w:rPr>
        <w:t>思想史</w:t>
      </w:r>
      <w:r>
        <w:t>的转型时代》，《二十一世纪》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t>号</w:t>
      </w:r>
    </w:p>
    <w:p w14:paraId="42F86922" w14:textId="77777777" w:rsidR="00297243" w:rsidRDefault="00297243" w:rsidP="00567B94">
      <w:pPr>
        <w:ind w:firstLineChars="250" w:firstLine="600"/>
        <w:rPr>
          <w:rFonts w:hint="eastAsia"/>
        </w:rPr>
      </w:pPr>
    </w:p>
    <w:p w14:paraId="0B5CAE19" w14:textId="77777777" w:rsidR="00297243" w:rsidRDefault="00567B94">
      <w:r>
        <w:rPr>
          <w:rFonts w:hint="eastAsia"/>
        </w:rPr>
        <w:t>林毓生</w:t>
      </w:r>
      <w:r>
        <w:t>：</w:t>
      </w:r>
      <w:r>
        <w:rPr>
          <w:rFonts w:hint="eastAsia"/>
        </w:rPr>
        <w:t>《</w:t>
      </w:r>
      <w:r>
        <w:t>中国</w:t>
      </w:r>
      <w:r>
        <w:rPr>
          <w:rFonts w:hint="eastAsia"/>
        </w:rPr>
        <w:t>意识</w:t>
      </w:r>
      <w:r>
        <w:t>的危机</w:t>
      </w:r>
      <w:r>
        <w:t>——</w:t>
      </w:r>
      <w:r w:rsidR="00BD5145">
        <w:rPr>
          <w:rFonts w:hint="eastAsia"/>
        </w:rPr>
        <w:t>“</w:t>
      </w:r>
      <w:r>
        <w:t>五四</w:t>
      </w:r>
      <w:r w:rsidR="00BD5145">
        <w:rPr>
          <w:rFonts w:hint="eastAsia"/>
        </w:rPr>
        <w:t>”</w:t>
      </w:r>
      <w:r w:rsidR="00BD5145">
        <w:t>时期</w:t>
      </w:r>
      <w:r w:rsidR="00BD5145">
        <w:rPr>
          <w:rFonts w:hint="eastAsia"/>
        </w:rPr>
        <w:t>激烈</w:t>
      </w:r>
      <w:r w:rsidR="00BD5145">
        <w:t>的反传统主义》，贵州人民出版社</w:t>
      </w:r>
      <w:r w:rsidR="00BD5145">
        <w:rPr>
          <w:rFonts w:hint="eastAsia"/>
        </w:rPr>
        <w:t>1</w:t>
      </w:r>
      <w:r w:rsidR="00BD5145">
        <w:t>986</w:t>
      </w:r>
      <w:r w:rsidR="00BD5145">
        <w:t>年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693"/>
        <w:gridCol w:w="2305"/>
        <w:gridCol w:w="912"/>
      </w:tblGrid>
      <w:tr w:rsidR="00297243" w14:paraId="454CDFD4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vAlign w:val="center"/>
            <w:hideMark/>
          </w:tcPr>
          <w:p w14:paraId="16E0554E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在架上</w:t>
            </w:r>
          </w:p>
        </w:tc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3735494F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文科馆政经法阅览室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124A297A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D092 /L621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4225F5A0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0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  <w:tr w:rsidR="00297243" w14:paraId="48673654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vAlign w:val="center"/>
            <w:hideMark/>
          </w:tcPr>
          <w:p w14:paraId="0151CF0F" w14:textId="3A9C0178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在架上</w:t>
            </w:r>
          </w:p>
        </w:tc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3A811D62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江湾1号密集书库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06511585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D092 /L621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6FB330E2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1" w:history="1">
              <w:r w:rsidRPr="00297243">
                <w:rPr>
                  <w:rStyle w:val="a7"/>
                  <w:rFonts w:ascii="PingFang SC" w:eastAsia="PingFang SC" w:hAnsi="PingFang SC" w:hint="eastAsia"/>
                  <w:sz w:val="23"/>
                  <w:szCs w:val="23"/>
                </w:rPr>
                <w:t>详细</w:t>
              </w:r>
            </w:hyperlink>
          </w:p>
        </w:tc>
      </w:tr>
      <w:tr w:rsidR="00297243" w14:paraId="7C722B6A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vAlign w:val="center"/>
            <w:hideMark/>
          </w:tcPr>
          <w:p w14:paraId="2E897C95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在架上</w:t>
            </w:r>
          </w:p>
        </w:tc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6B7D219D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张江馆张江书库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A7F7ACC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D092 /L621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4796BA34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2" w:history="1">
              <w:r w:rsidRPr="00297243">
                <w:rPr>
                  <w:rStyle w:val="a7"/>
                  <w:rFonts w:ascii="PingFang SC" w:eastAsia="PingFang SC" w:hAnsi="PingFang SC" w:hint="eastAsia"/>
                  <w:sz w:val="23"/>
                  <w:szCs w:val="23"/>
                </w:rPr>
                <w:t>详细</w:t>
              </w:r>
            </w:hyperlink>
          </w:p>
        </w:tc>
      </w:tr>
    </w:tbl>
    <w:p w14:paraId="78462CED" w14:textId="77777777" w:rsidR="00297243" w:rsidRDefault="00297243">
      <w:pPr>
        <w:rPr>
          <w:rFonts w:hint="eastAsia"/>
        </w:rPr>
      </w:pPr>
    </w:p>
    <w:p w14:paraId="37367390" w14:textId="77777777" w:rsidR="00297243" w:rsidRDefault="00297243">
      <w:pPr>
        <w:rPr>
          <w:rFonts w:hint="eastAsia"/>
        </w:rPr>
      </w:pPr>
    </w:p>
    <w:p w14:paraId="65ACFC4D" w14:textId="7D8FA3C2" w:rsidR="00BD5145" w:rsidRDefault="00BD5145">
      <w:r>
        <w:t>《中国传统的创造性转化》，三联书店</w:t>
      </w:r>
      <w:r>
        <w:rPr>
          <w:rFonts w:hint="eastAsia"/>
        </w:rPr>
        <w:t>2</w:t>
      </w:r>
      <w:r>
        <w:t>011</w:t>
      </w:r>
      <w:r>
        <w:t>年版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  <w:gridCol w:w="2016"/>
        <w:gridCol w:w="969"/>
      </w:tblGrid>
      <w:tr w:rsidR="00297243" w14:paraId="060D3369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70B5D378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0A7E9204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B26 /L63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4B45AD3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3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</w:t>
              </w:r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细</w:t>
              </w:r>
            </w:hyperlink>
          </w:p>
        </w:tc>
      </w:tr>
      <w:tr w:rsidR="00297243" w14:paraId="4FCFF711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5D0DB23F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文科馆密集书库</w:t>
            </w:r>
            <w:r>
              <w:rPr>
                <w:rStyle w:val="apple-converted-space"/>
                <w:rFonts w:ascii="PingFang SC" w:eastAsia="PingFang SC" w:hAnsi="PingFang SC" w:hint="eastAsia"/>
                <w:color w:val="212063"/>
                <w:sz w:val="23"/>
                <w:szCs w:val="23"/>
              </w:rPr>
              <w:t> </w:t>
            </w: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(闭架预约)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717BFE50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B26 /L63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CD844B0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4" w:history="1">
              <w:r w:rsidRPr="00297243">
                <w:rPr>
                  <w:rStyle w:val="a7"/>
                  <w:rFonts w:ascii="PingFang SC" w:eastAsia="PingFang SC" w:hAnsi="PingFang SC" w:hint="eastAsia"/>
                  <w:sz w:val="23"/>
                  <w:szCs w:val="23"/>
                </w:rPr>
                <w:t>详细</w:t>
              </w:r>
            </w:hyperlink>
          </w:p>
        </w:tc>
      </w:tr>
    </w:tbl>
    <w:p w14:paraId="0A8A4FE7" w14:textId="77777777" w:rsidR="00297243" w:rsidRDefault="00297243">
      <w:pPr>
        <w:rPr>
          <w:rFonts w:hint="eastAsia"/>
        </w:rPr>
      </w:pPr>
    </w:p>
    <w:p w14:paraId="7727FF4C" w14:textId="77777777" w:rsidR="00297243" w:rsidRDefault="00297243">
      <w:pPr>
        <w:rPr>
          <w:rFonts w:hint="eastAsia"/>
        </w:rPr>
      </w:pPr>
    </w:p>
    <w:p w14:paraId="3857F0F0" w14:textId="77777777" w:rsidR="00BD5145" w:rsidRDefault="00BD5145">
      <w:r>
        <w:t>王汎森：《中国近代思想与学术的系谱》，吉林出版集团</w:t>
      </w:r>
      <w:r>
        <w:rPr>
          <w:rFonts w:hint="eastAsia"/>
        </w:rPr>
        <w:t>2</w:t>
      </w:r>
      <w:r>
        <w:t>011</w:t>
      </w:r>
      <w:r>
        <w:t>年版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3224"/>
        <w:gridCol w:w="2819"/>
        <w:gridCol w:w="894"/>
      </w:tblGrid>
      <w:tr w:rsidR="00297243" w14:paraId="15B47CB4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vAlign w:val="center"/>
            <w:hideMark/>
          </w:tcPr>
          <w:p w14:paraId="6620313D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在架上</w:t>
            </w:r>
          </w:p>
        </w:tc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7C0DEC57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江湾馆文科借阅区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D30B71F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B250.5 /W32A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10EE014C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5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</w:tbl>
    <w:p w14:paraId="4C477A72" w14:textId="77777777" w:rsidR="00297243" w:rsidRDefault="00297243">
      <w:pPr>
        <w:rPr>
          <w:rFonts w:hint="eastAsia"/>
        </w:rPr>
      </w:pPr>
    </w:p>
    <w:p w14:paraId="0A574665" w14:textId="77777777" w:rsidR="00297243" w:rsidRDefault="00297243"/>
    <w:p w14:paraId="20C2EE4C" w14:textId="77777777" w:rsidR="00BD5145" w:rsidRDefault="00BD5145">
      <w:r>
        <w:lastRenderedPageBreak/>
        <w:t>黄兴涛：《</w:t>
      </w:r>
      <w:r w:rsidRPr="004040A3">
        <w:rPr>
          <w:color w:val="FF0000"/>
        </w:rPr>
        <w:t>文化史的追寻：以近世中国为视域</w:t>
      </w:r>
      <w:r>
        <w:t>》，中国人民大学出版社</w:t>
      </w:r>
      <w:r>
        <w:rPr>
          <w:rFonts w:hint="eastAsia"/>
        </w:rPr>
        <w:t>2</w:t>
      </w:r>
      <w:r>
        <w:t>011</w:t>
      </w:r>
      <w:r>
        <w:t>年版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2899"/>
        <w:gridCol w:w="1045"/>
      </w:tblGrid>
      <w:tr w:rsidR="00297243" w14:paraId="437AE235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3EC1AB18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26CD85DF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K250.3 /H78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59580CC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6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</w:tbl>
    <w:p w14:paraId="544CD539" w14:textId="77777777" w:rsidR="00297243" w:rsidRDefault="00297243"/>
    <w:p w14:paraId="713C9B8B" w14:textId="3EF16AEF" w:rsidR="00BD5145" w:rsidRDefault="00BD5145">
      <w:r>
        <w:t>罗志田：《</w:t>
      </w:r>
      <w:r w:rsidRPr="004040A3">
        <w:rPr>
          <w:color w:val="FF0000"/>
        </w:rPr>
        <w:t>权势转移：近代中国的思想与社会</w:t>
      </w:r>
      <w:r>
        <w:t>》</w:t>
      </w:r>
      <w:r w:rsidR="0070087E">
        <w:t>，北京师范大学出版社</w:t>
      </w:r>
      <w:r w:rsidR="0070087E">
        <w:rPr>
          <w:rFonts w:hint="eastAsia"/>
        </w:rPr>
        <w:t>2</w:t>
      </w:r>
      <w:r w:rsidR="0070087E">
        <w:t>014</w:t>
      </w:r>
      <w:r w:rsidR="0070087E">
        <w:t>年版</w:t>
      </w:r>
      <w:r w:rsidR="00297243">
        <w:t>【已借出】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3051"/>
        <w:gridCol w:w="1016"/>
      </w:tblGrid>
      <w:tr w:rsidR="00297243" w14:paraId="5D72694D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1A4D067D" w14:textId="093EA0DE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17FEB35E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K250.7 /L98A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2133DB57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7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</w:tbl>
    <w:p w14:paraId="5B3EEEE5" w14:textId="77777777" w:rsidR="00297243" w:rsidRDefault="00297243">
      <w:pPr>
        <w:rPr>
          <w:rFonts w:hint="eastAsia"/>
        </w:rPr>
      </w:pPr>
    </w:p>
    <w:p w14:paraId="185FB557" w14:textId="77777777" w:rsidR="00297243" w:rsidRDefault="00297243">
      <w:pPr>
        <w:rPr>
          <w:rFonts w:hint="eastAsia"/>
        </w:rPr>
      </w:pPr>
    </w:p>
    <w:p w14:paraId="3D281DB4" w14:textId="50EC2CBD" w:rsidR="0070087E" w:rsidRDefault="0070087E" w:rsidP="00297243">
      <w:r>
        <w:t>《裂变中的传承：</w:t>
      </w:r>
      <w:r>
        <w:t>20</w:t>
      </w:r>
      <w:r>
        <w:t>世纪前期的中国文化与学术》，中华书局</w:t>
      </w:r>
      <w:r>
        <w:rPr>
          <w:rFonts w:hint="eastAsia"/>
        </w:rPr>
        <w:t>2</w:t>
      </w:r>
      <w:r>
        <w:t>009</w:t>
      </w:r>
      <w:r>
        <w:t>年版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  <w:gridCol w:w="2788"/>
        <w:gridCol w:w="854"/>
      </w:tblGrid>
      <w:tr w:rsidR="00297243" w14:paraId="70007270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50BCCC85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75FEEAE5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K260.3 /L98(2)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4F865890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8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  <w:tr w:rsidR="00297243" w14:paraId="7A30251C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3A37B33C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文科馆密集书库</w:t>
            </w:r>
            <w:r>
              <w:rPr>
                <w:rStyle w:val="apple-converted-space"/>
                <w:rFonts w:ascii="PingFang SC" w:eastAsia="PingFang SC" w:hAnsi="PingFang SC" w:hint="eastAsia"/>
                <w:color w:val="212063"/>
                <w:sz w:val="23"/>
                <w:szCs w:val="23"/>
              </w:rPr>
              <w:t> </w:t>
            </w: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(闭架预约)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05E3CD55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K260.3 /L98(2)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0F48E2C4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19" w:history="1">
              <w:r w:rsidRPr="00297243">
                <w:rPr>
                  <w:rStyle w:val="a7"/>
                  <w:rFonts w:ascii="PingFang SC" w:eastAsia="PingFang SC" w:hAnsi="PingFang SC" w:hint="eastAsia"/>
                  <w:sz w:val="23"/>
                  <w:szCs w:val="23"/>
                </w:rPr>
                <w:t>详细</w:t>
              </w:r>
            </w:hyperlink>
          </w:p>
        </w:tc>
      </w:tr>
    </w:tbl>
    <w:p w14:paraId="4319D423" w14:textId="77777777" w:rsidR="00297243" w:rsidRDefault="00297243" w:rsidP="00297243">
      <w:pPr>
        <w:ind w:firstLine="840"/>
        <w:rPr>
          <w:rFonts w:hint="eastAsia"/>
        </w:rPr>
      </w:pPr>
    </w:p>
    <w:p w14:paraId="0F7D2954" w14:textId="77777777" w:rsidR="00297243" w:rsidRDefault="00297243" w:rsidP="00297243">
      <w:pPr>
        <w:ind w:firstLine="840"/>
        <w:rPr>
          <w:rFonts w:hint="eastAsia"/>
        </w:rPr>
      </w:pPr>
    </w:p>
    <w:p w14:paraId="4708661F" w14:textId="77777777" w:rsidR="00D215DF" w:rsidRDefault="00D215DF">
      <w:r>
        <w:rPr>
          <w:rFonts w:hint="eastAsia"/>
        </w:rPr>
        <w:t>汪</w:t>
      </w:r>
      <w:r>
        <w:t>晖：《现代中国思想的兴起</w:t>
      </w:r>
      <w:r>
        <w:rPr>
          <w:rFonts w:hint="eastAsia"/>
        </w:rPr>
        <w:t>》</w:t>
      </w:r>
      <w:r>
        <w:t>（四册），</w:t>
      </w:r>
      <w:r>
        <w:rPr>
          <w:rFonts w:hint="eastAsia"/>
        </w:rPr>
        <w:t>三联</w:t>
      </w:r>
      <w:r>
        <w:t>书店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t>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3443"/>
        <w:gridCol w:w="942"/>
      </w:tblGrid>
      <w:tr w:rsidR="00297243" w14:paraId="3CEF9DED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78E64A8E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5C72093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 /W27(2) /1-1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3396BF6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20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  <w:tr w:rsidR="00297243" w14:paraId="032DAE79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1E9D0536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08DD9FB1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 /W27(2) /1-2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944102F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21" w:history="1">
              <w:r w:rsidRPr="00297243">
                <w:rPr>
                  <w:rStyle w:val="a7"/>
                  <w:rFonts w:ascii="PingFang SC" w:eastAsia="PingFang SC" w:hAnsi="PingFang SC" w:hint="eastAsia"/>
                  <w:sz w:val="23"/>
                  <w:szCs w:val="23"/>
                </w:rPr>
                <w:t>详细</w:t>
              </w:r>
            </w:hyperlink>
          </w:p>
        </w:tc>
      </w:tr>
      <w:tr w:rsidR="00297243" w14:paraId="3EAF7A7B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578FB649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3F510176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 /W27(2) /2-1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21B1D7C6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22" w:history="1">
              <w:r w:rsidRPr="00297243">
                <w:rPr>
                  <w:rStyle w:val="a7"/>
                  <w:rFonts w:ascii="PingFang SC" w:eastAsia="PingFang SC" w:hAnsi="PingFang SC" w:hint="eastAsia"/>
                  <w:sz w:val="23"/>
                  <w:szCs w:val="23"/>
                </w:rPr>
                <w:t>详细</w:t>
              </w:r>
            </w:hyperlink>
          </w:p>
        </w:tc>
      </w:tr>
      <w:tr w:rsidR="00297243" w14:paraId="3C63C530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77AC7028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文科馆文科综合书库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2D57999B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B2 /W27(2) /2-2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14AC9884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23" w:history="1">
              <w:r w:rsidRPr="00297243">
                <w:rPr>
                  <w:rStyle w:val="a7"/>
                  <w:rFonts w:ascii="PingFang SC" w:eastAsia="PingFang SC" w:hAnsi="PingFang SC" w:hint="eastAsia"/>
                  <w:sz w:val="23"/>
                  <w:szCs w:val="23"/>
                </w:rPr>
                <w:t>详细</w:t>
              </w:r>
            </w:hyperlink>
          </w:p>
        </w:tc>
      </w:tr>
    </w:tbl>
    <w:p w14:paraId="1E64C9EF" w14:textId="77777777" w:rsidR="00297243" w:rsidRDefault="00297243"/>
    <w:p w14:paraId="5A9095FB" w14:textId="77777777" w:rsidR="00297243" w:rsidRPr="00D215DF" w:rsidRDefault="00297243">
      <w:pPr>
        <w:rPr>
          <w:rFonts w:hint="eastAsia"/>
        </w:rPr>
      </w:pPr>
    </w:p>
    <w:p w14:paraId="28428409" w14:textId="77777777" w:rsidR="0070087E" w:rsidRDefault="0070087E">
      <w:pPr>
        <w:rPr>
          <w:color w:val="FF0000"/>
        </w:rPr>
      </w:pPr>
      <w:r w:rsidRPr="004040A3">
        <w:rPr>
          <w:color w:val="FF0000"/>
        </w:rPr>
        <w:t>杨念群：《再造</w:t>
      </w:r>
      <w:r w:rsidRPr="004040A3">
        <w:rPr>
          <w:rFonts w:hint="eastAsia"/>
          <w:color w:val="FF0000"/>
        </w:rPr>
        <w:t>“病人”：</w:t>
      </w:r>
      <w:r w:rsidRPr="004040A3">
        <w:rPr>
          <w:color w:val="FF0000"/>
        </w:rPr>
        <w:t>中西医冲突下的</w:t>
      </w:r>
      <w:r w:rsidRPr="004040A3">
        <w:rPr>
          <w:rFonts w:hint="eastAsia"/>
          <w:color w:val="FF0000"/>
        </w:rPr>
        <w:t>空间</w:t>
      </w:r>
      <w:r w:rsidRPr="004040A3">
        <w:rPr>
          <w:color w:val="FF0000"/>
        </w:rPr>
        <w:t>政治</w:t>
      </w:r>
      <w:r w:rsidRPr="004040A3">
        <w:rPr>
          <w:rFonts w:hint="eastAsia"/>
          <w:color w:val="FF0000"/>
        </w:rPr>
        <w:t>》，</w:t>
      </w:r>
      <w:r w:rsidRPr="004040A3">
        <w:rPr>
          <w:color w:val="FF0000"/>
        </w:rPr>
        <w:t>中国人民大学出版社</w:t>
      </w:r>
      <w:r w:rsidRPr="004040A3">
        <w:rPr>
          <w:color w:val="FF0000"/>
        </w:rPr>
        <w:t>2013</w:t>
      </w:r>
      <w:r w:rsidRPr="004040A3">
        <w:rPr>
          <w:rFonts w:hint="eastAsia"/>
          <w:color w:val="FF0000"/>
        </w:rPr>
        <w:t>年</w:t>
      </w:r>
      <w:r w:rsidRPr="004040A3">
        <w:rPr>
          <w:color w:val="FF0000"/>
        </w:rPr>
        <w:t>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358"/>
        <w:gridCol w:w="1045"/>
      </w:tblGrid>
      <w:tr w:rsidR="00297243" w14:paraId="37F16DEF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05CC8311" w14:textId="44132D09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江湾馆医科借阅区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11CCE950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R-092 /Y28(2)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7D1F61A2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24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</w:tbl>
    <w:p w14:paraId="77D6AC53" w14:textId="77777777" w:rsidR="00297243" w:rsidRPr="004040A3" w:rsidRDefault="00297243">
      <w:pPr>
        <w:rPr>
          <w:rFonts w:hint="eastAsia"/>
          <w:color w:val="FF0000"/>
        </w:rPr>
      </w:pPr>
    </w:p>
    <w:p w14:paraId="2EB3897D" w14:textId="77777777" w:rsidR="00297243" w:rsidRDefault="00297243"/>
    <w:p w14:paraId="1AD01FC5" w14:textId="77777777" w:rsidR="0070087E" w:rsidRDefault="0070087E">
      <w:r>
        <w:rPr>
          <w:rFonts w:hint="eastAsia"/>
        </w:rPr>
        <w:t>刘</w:t>
      </w:r>
      <w:r>
        <w:t>禾：《</w:t>
      </w:r>
      <w:r w:rsidRPr="004040A3">
        <w:rPr>
          <w:rFonts w:hint="eastAsia"/>
          <w:color w:val="FF0000"/>
        </w:rPr>
        <w:t>帝国</w:t>
      </w:r>
      <w:r w:rsidRPr="004040A3">
        <w:rPr>
          <w:color w:val="FF0000"/>
        </w:rPr>
        <w:t>的</w:t>
      </w:r>
      <w:r w:rsidRPr="004040A3">
        <w:rPr>
          <w:rFonts w:hint="eastAsia"/>
          <w:color w:val="FF0000"/>
        </w:rPr>
        <w:t>话语</w:t>
      </w:r>
      <w:r w:rsidRPr="004040A3">
        <w:rPr>
          <w:color w:val="FF0000"/>
        </w:rPr>
        <w:t>政治</w:t>
      </w:r>
      <w:r w:rsidR="00486EAF" w:rsidRPr="004040A3">
        <w:rPr>
          <w:rFonts w:hint="eastAsia"/>
          <w:color w:val="FF0000"/>
        </w:rPr>
        <w:t>：</w:t>
      </w:r>
      <w:r w:rsidR="00486EAF" w:rsidRPr="004040A3">
        <w:rPr>
          <w:color w:val="FF0000"/>
        </w:rPr>
        <w:t>从近代中西冲突看</w:t>
      </w:r>
      <w:r w:rsidR="00486EAF" w:rsidRPr="004040A3">
        <w:rPr>
          <w:rFonts w:hint="eastAsia"/>
          <w:color w:val="FF0000"/>
        </w:rPr>
        <w:t>现代世界</w:t>
      </w:r>
      <w:r w:rsidR="00486EAF" w:rsidRPr="004040A3">
        <w:rPr>
          <w:color w:val="FF0000"/>
        </w:rPr>
        <w:t>秩序的</w:t>
      </w:r>
      <w:r w:rsidR="00486EAF" w:rsidRPr="004040A3">
        <w:rPr>
          <w:rFonts w:hint="eastAsia"/>
          <w:color w:val="FF0000"/>
        </w:rPr>
        <w:t>形成</w:t>
      </w:r>
      <w:r>
        <w:rPr>
          <w:rFonts w:hint="eastAsia"/>
        </w:rPr>
        <w:t>》</w:t>
      </w:r>
      <w:r>
        <w:t>，</w:t>
      </w:r>
      <w:r>
        <w:rPr>
          <w:rFonts w:hint="eastAsia"/>
        </w:rPr>
        <w:t>三联书店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版</w:t>
      </w:r>
    </w:p>
    <w:tbl>
      <w:tblPr>
        <w:tblW w:w="4950" w:type="pct"/>
        <w:tblCellSpacing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  <w:gridCol w:w="3150"/>
        <w:gridCol w:w="997"/>
      </w:tblGrid>
      <w:tr w:rsidR="00297243" w14:paraId="27C22F35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12126609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文科馆政经法阅览室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66E12A41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D829.561 /L72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671EE849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25" w:history="1">
              <w:r>
                <w:rPr>
                  <w:rStyle w:val="a7"/>
                  <w:rFonts w:ascii="PingFang SC" w:eastAsia="PingFang SC" w:hAnsi="PingFang SC" w:hint="eastAsia"/>
                  <w:color w:val="212063"/>
                  <w:sz w:val="23"/>
                  <w:szCs w:val="23"/>
                </w:rPr>
                <w:t>详细</w:t>
              </w:r>
            </w:hyperlink>
          </w:p>
        </w:tc>
      </w:tr>
      <w:tr w:rsidR="00297243" w14:paraId="35C73865" w14:textId="77777777" w:rsidTr="00297243">
        <w:trPr>
          <w:tblCellSpacing w:w="20" w:type="dxa"/>
        </w:trPr>
        <w:tc>
          <w:tcPr>
            <w:tcW w:w="0" w:type="auto"/>
            <w:shd w:val="clear" w:color="auto" w:fill="F5F6F7"/>
            <w:noWrap/>
            <w:vAlign w:val="center"/>
            <w:hideMark/>
          </w:tcPr>
          <w:p w14:paraId="018301F1" w14:textId="77777777" w:rsidR="00297243" w:rsidRDefault="00297243">
            <w:pPr>
              <w:rPr>
                <w:rFonts w:ascii="PingFang SC" w:eastAsia="PingFang SC" w:hAnsi="PingFang SC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文科馆政经法阅览室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19EE19CC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  <w:t>D829.561 /L72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5E607722" w14:textId="77777777" w:rsidR="00297243" w:rsidRDefault="00297243">
            <w:pPr>
              <w:rPr>
                <w:rFonts w:ascii="PingFang SC" w:eastAsia="PingFang SC" w:hAnsi="PingFang SC" w:hint="eastAsia"/>
                <w:color w:val="212063"/>
                <w:sz w:val="23"/>
                <w:szCs w:val="23"/>
              </w:rPr>
            </w:pPr>
            <w:hyperlink r:id="rId26" w:history="1">
              <w:r w:rsidRPr="00297243">
                <w:rPr>
                  <w:rStyle w:val="a7"/>
                  <w:rFonts w:ascii="PingFang SC" w:eastAsia="PingFang SC" w:hAnsi="PingFang SC" w:hint="eastAsia"/>
                  <w:sz w:val="23"/>
                  <w:szCs w:val="23"/>
                </w:rPr>
                <w:t>详细</w:t>
              </w:r>
            </w:hyperlink>
          </w:p>
        </w:tc>
      </w:tr>
    </w:tbl>
    <w:p w14:paraId="38AE445F" w14:textId="77777777" w:rsidR="00297243" w:rsidRDefault="00297243">
      <w:pPr>
        <w:rPr>
          <w:rFonts w:hint="eastAsia"/>
        </w:rPr>
      </w:pPr>
    </w:p>
    <w:p w14:paraId="3D5F7B85" w14:textId="77777777" w:rsidR="00D215DF" w:rsidRPr="00E212D1" w:rsidRDefault="00D215DF"/>
    <w:sectPr w:rsidR="00D215DF" w:rsidRPr="00E2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FAFE2" w14:textId="77777777" w:rsidR="00097921" w:rsidRDefault="00097921" w:rsidP="00567B94">
      <w:r>
        <w:separator/>
      </w:r>
    </w:p>
  </w:endnote>
  <w:endnote w:type="continuationSeparator" w:id="0">
    <w:p w14:paraId="483338FC" w14:textId="77777777" w:rsidR="00097921" w:rsidRDefault="00097921" w:rsidP="0056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763A5" w14:textId="77777777" w:rsidR="00097921" w:rsidRDefault="00097921" w:rsidP="00567B94">
      <w:r>
        <w:separator/>
      </w:r>
    </w:p>
  </w:footnote>
  <w:footnote w:type="continuationSeparator" w:id="0">
    <w:p w14:paraId="1A0FED5E" w14:textId="77777777" w:rsidR="00097921" w:rsidRDefault="00097921" w:rsidP="00567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1F"/>
    <w:rsid w:val="00097921"/>
    <w:rsid w:val="00297243"/>
    <w:rsid w:val="004040A3"/>
    <w:rsid w:val="00486EAF"/>
    <w:rsid w:val="00567B94"/>
    <w:rsid w:val="005C6794"/>
    <w:rsid w:val="0070087E"/>
    <w:rsid w:val="0085311A"/>
    <w:rsid w:val="00A1431F"/>
    <w:rsid w:val="00BD5145"/>
    <w:rsid w:val="00BE6EF5"/>
    <w:rsid w:val="00D215DF"/>
    <w:rsid w:val="00E212D1"/>
    <w:rsid w:val="00E5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49776"/>
  <w15:chartTrackingRefBased/>
  <w15:docId w15:val="{AB137769-44DD-4874-AF31-51352AD8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243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B9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67B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B94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67B94"/>
    <w:rPr>
      <w:sz w:val="18"/>
      <w:szCs w:val="18"/>
    </w:rPr>
  </w:style>
  <w:style w:type="character" w:styleId="a7">
    <w:name w:val="Hyperlink"/>
    <w:basedOn w:val="a0"/>
    <w:uiPriority w:val="99"/>
    <w:unhideWhenUsed/>
    <w:rsid w:val="002972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97243"/>
  </w:style>
  <w:style w:type="character" w:styleId="a8">
    <w:name w:val="FollowedHyperlink"/>
    <w:basedOn w:val="a0"/>
    <w:uiPriority w:val="99"/>
    <w:semiHidden/>
    <w:unhideWhenUsed/>
    <w:rsid w:val="00297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202.120.227.11/F/FVRBXYIXE11I3HPN4BGRKFS7XETBNN7VH3AS5U4M5PAPCJEXU6-55601?func=item-global-exp&amp;doc_number=000492006&amp;item_sequence=000030&amp;sub_library=WWKSK" TargetMode="External"/><Relationship Id="rId20" Type="http://schemas.openxmlformats.org/officeDocument/2006/relationships/hyperlink" Target="http://202.120.227.11/F/XPFKJ7Q59BISRRPD6P2QM5G3G2SUUS5CM76GHSUJUAXVRC51SM-58497?func=item-global-exp&amp;doc_number=000844268&amp;item_sequence=000030&amp;sub_library=WWKSK" TargetMode="External"/><Relationship Id="rId21" Type="http://schemas.openxmlformats.org/officeDocument/2006/relationships/hyperlink" Target="http://202.120.227.11/F/XPFKJ7Q59BISRRPD6P2QM5G3G2SUUS5CM76GHSUJUAXVRC51SM-58498?func=item-global-exp&amp;doc_number=000844268&amp;item_sequence=000050&amp;sub_library=WWKSK" TargetMode="External"/><Relationship Id="rId22" Type="http://schemas.openxmlformats.org/officeDocument/2006/relationships/hyperlink" Target="http://202.120.227.11/F/XPFKJ7Q59BISRRPD6P2QM5G3G2SUUS5CM76GHSUJUAXVRC51SM-58500?func=item-global-exp&amp;doc_number=000844268&amp;item_sequence=000080&amp;sub_library=WWKSK" TargetMode="External"/><Relationship Id="rId23" Type="http://schemas.openxmlformats.org/officeDocument/2006/relationships/hyperlink" Target="http://202.120.227.11/F/XPFKJ7Q59BISRRPD6P2QM5G3G2SUUS5CM76GHSUJUAXVRC51SM-58501?func=item-global-exp&amp;doc_number=000844268&amp;item_sequence=000110&amp;sub_library=WWKSK" TargetMode="External"/><Relationship Id="rId24" Type="http://schemas.openxmlformats.org/officeDocument/2006/relationships/hyperlink" Target="http://202.120.227.11/F/EXAUL1QGKD25PPNLXFGHN3J7TB7KP77IV9R9R939DYGECI95GB-59013?func=item-global-exp&amp;doc_number=001551905&amp;item_sequence=000010&amp;sub_library=JYKYL" TargetMode="External"/><Relationship Id="rId25" Type="http://schemas.openxmlformats.org/officeDocument/2006/relationships/hyperlink" Target="http://202.120.227.11/F/EXAUL1QGKD25PPNLXFGHN3J7TB7KP77IV9R9R939DYGECI95GB-59130?func=item-global-exp&amp;doc_number=000932311&amp;item_sequence=000020&amp;sub_library=WXSYL" TargetMode="External"/><Relationship Id="rId26" Type="http://schemas.openxmlformats.org/officeDocument/2006/relationships/hyperlink" Target="http://202.120.227.11/F/EXAUL1QGKD25PPNLXFGHN3J7TB7KP77IV9R9R939DYGECI95GB-59131?func=item-global-exp&amp;doc_number=000932311&amp;item_sequence=000010&amp;sub_library=WXSY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202.120.227.11/F/XPFKJ7Q59BISRRPD6P2QM5G3G2SUUS5CM76GHSUJUAXVRC51SM-60301?func=item-global-exp&amp;doc_number=000008723&amp;item_sequence=000010&amp;sub_library=WXSYL" TargetMode="External"/><Relationship Id="rId11" Type="http://schemas.openxmlformats.org/officeDocument/2006/relationships/hyperlink" Target="http://202.120.227.11/F/XPFKJ7Q59BISRRPD6P2QM5G3G2SUUS5CM76GHSUJUAXVRC51SM-60302?func=item-global-exp&amp;doc_number=000008723&amp;item_sequence=000040&amp;sub_library=JMJSK" TargetMode="External"/><Relationship Id="rId12" Type="http://schemas.openxmlformats.org/officeDocument/2006/relationships/hyperlink" Target="http://202.120.227.11/F/XPFKJ7Q59BISRRPD6P2QM5G3G2SUUS5CM76GHSUJUAXVRC51SM-60300?func=item-global-exp&amp;doc_number=000008723&amp;item_sequence=000080&amp;sub_library=ZSK" TargetMode="External"/><Relationship Id="rId13" Type="http://schemas.openxmlformats.org/officeDocument/2006/relationships/hyperlink" Target="http://202.120.227.11/F/XPFKJ7Q59BISRRPD6P2QM5G3G2SUUS5CM76GHSUJUAXVRC51SM-60069?func=item-global-exp&amp;doc_number=000049093&amp;item_sequence=000060&amp;sub_library=WWKSK" TargetMode="External"/><Relationship Id="rId14" Type="http://schemas.openxmlformats.org/officeDocument/2006/relationships/hyperlink" Target="http://202.120.227.11/F/XPFKJ7Q59BISRRPD6P2QM5G3G2SUUS5CM76GHSUJUAXVRC51SM-60070?func=item-global-exp&amp;doc_number=000049093&amp;item_sequence=000040&amp;sub_library=WMJSK" TargetMode="External"/><Relationship Id="rId15" Type="http://schemas.openxmlformats.org/officeDocument/2006/relationships/hyperlink" Target="http://202.120.227.11/F/XPFKJ7Q59BISRRPD6P2QM5G3G2SUUS5CM76GHSUJUAXVRC51SM-59820?func=item-global-exp&amp;doc_number=001171008&amp;item_sequence=000010&amp;sub_library=JWKYL" TargetMode="External"/><Relationship Id="rId16" Type="http://schemas.openxmlformats.org/officeDocument/2006/relationships/hyperlink" Target="http://202.120.227.11/F/FVRBXYIXE11I3HPN4BGRKFS7XETBNN7VH3AS5U4M5PAPCJEXU6-56750?func=item-global-exp&amp;doc_number=001228502&amp;item_sequence=000010&amp;sub_library=WWKSK" TargetMode="External"/><Relationship Id="rId17" Type="http://schemas.openxmlformats.org/officeDocument/2006/relationships/hyperlink" Target="http://202.120.227.11/F/XPFKJ7Q59BISRRPD6P2QM5G3G2SUUS5CM76GHSUJUAXVRC51SM-57655?func=item-global-exp&amp;doc_number=001749993&amp;item_sequence=000010&amp;sub_library=WWKSK" TargetMode="External"/><Relationship Id="rId18" Type="http://schemas.openxmlformats.org/officeDocument/2006/relationships/hyperlink" Target="http://202.120.227.11/F/XPFKJ7Q59BISRRPD6P2QM5G3G2SUUS5CM76GHSUJUAXVRC51SM-58184?func=item-global-exp&amp;doc_number=000921895&amp;item_sequence=000020&amp;sub_library=WWKSK" TargetMode="External"/><Relationship Id="rId19" Type="http://schemas.openxmlformats.org/officeDocument/2006/relationships/hyperlink" Target="http://202.120.227.11/F/XPFKJ7Q59BISRRPD6P2QM5G3G2SUUS5CM76GHSUJUAXVRC51SM-58185?func=item-global-exp&amp;doc_number=000921895&amp;item_sequence=000010&amp;sub_library=WMJSK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202.120.227.11/F/4DKNAUCFD3K2CL4DJ3YN6E6P651R8CVPS9QEYFBVEGAYVQRSGH-61633?func=item-global-exp&amp;doc_number=000901250&amp;item_sequence=000020&amp;sub_library=WWKSK" TargetMode="External"/><Relationship Id="rId7" Type="http://schemas.openxmlformats.org/officeDocument/2006/relationships/hyperlink" Target="http://202.120.227.11/F/4DKNAUCFD3K2CL4DJ3YN6E6P651R8CVPS9QEYFBVEGAYVQRSGH-61020?func=item-global-exp&amp;doc_number=002260215&amp;item_sequence=000010&amp;sub_library=WWKSK" TargetMode="External"/><Relationship Id="rId8" Type="http://schemas.openxmlformats.org/officeDocument/2006/relationships/hyperlink" Target="http://202.120.227.11/F/FVRBXYIXE11I3HPN4BGRKFS7XETBNN7VH3AS5U4M5PAPCJEXU6-55600?func=item-global-exp&amp;doc_number=000492006&amp;item_sequence=000040&amp;sub_library=WWKS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721</Words>
  <Characters>4114</Characters>
  <Application>Microsoft Macintosh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3</cp:revision>
  <dcterms:created xsi:type="dcterms:W3CDTF">2017-06-28T13:40:00Z</dcterms:created>
  <dcterms:modified xsi:type="dcterms:W3CDTF">2017-06-28T14:02:00Z</dcterms:modified>
</cp:coreProperties>
</file>