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F4930" w14:textId="23EA12C9" w:rsidR="00B21968" w:rsidRDefault="00B21968" w:rsidP="00B21968">
      <w:pPr>
        <w:rPr>
          <w:lang w:val="en-US"/>
        </w:rPr>
      </w:pPr>
      <w:r>
        <w:rPr>
          <w:lang w:val="en-US"/>
        </w:rPr>
        <w:t>Phuong Nguyen</w:t>
      </w:r>
    </w:p>
    <w:p w14:paraId="739006B7" w14:textId="77777777" w:rsidR="00B21968" w:rsidRPr="00F033C6" w:rsidRDefault="00B21968" w:rsidP="00B21968">
      <w:pPr>
        <w:rPr>
          <w:lang w:val="en-US"/>
        </w:rPr>
      </w:pPr>
      <w:r w:rsidRPr="00F033C6">
        <w:rPr>
          <w:lang w:val="en-US"/>
        </w:rPr>
        <w:t>Professor Juan Olivares</w:t>
      </w:r>
    </w:p>
    <w:p w14:paraId="775E9489" w14:textId="3025048A" w:rsidR="00B21968" w:rsidRDefault="00B21968" w:rsidP="00B21968">
      <w:pPr>
        <w:rPr>
          <w:lang w:val="en-US"/>
        </w:rPr>
      </w:pPr>
      <w:r w:rsidRPr="00F033C6">
        <w:rPr>
          <w:lang w:val="en-US"/>
        </w:rPr>
        <w:t>H</w:t>
      </w:r>
      <w:r>
        <w:rPr>
          <w:lang w:val="en-US"/>
        </w:rPr>
        <w:t>IST-</w:t>
      </w:r>
      <w:r w:rsidRPr="00F033C6">
        <w:rPr>
          <w:lang w:val="en-US"/>
        </w:rPr>
        <w:t>130</w:t>
      </w:r>
      <w:r>
        <w:rPr>
          <w:lang w:val="en-US"/>
        </w:rPr>
        <w:t>2-15</w:t>
      </w:r>
    </w:p>
    <w:p w14:paraId="027547EE" w14:textId="69E2FCC5" w:rsidR="00B21968" w:rsidRDefault="00B21968" w:rsidP="00B21968">
      <w:pPr>
        <w:rPr>
          <w:lang w:val="en-US"/>
        </w:rPr>
      </w:pPr>
      <w:r>
        <w:rPr>
          <w:lang w:val="en-US"/>
        </w:rPr>
        <w:t>21</w:t>
      </w:r>
      <w:r>
        <w:rPr>
          <w:vertAlign w:val="superscript"/>
          <w:lang w:val="en-US"/>
        </w:rPr>
        <w:t xml:space="preserve"> </w:t>
      </w:r>
      <w:r>
        <w:rPr>
          <w:lang w:val="en-US"/>
        </w:rPr>
        <w:t>November</w:t>
      </w:r>
      <w:r w:rsidRPr="00F033C6">
        <w:rPr>
          <w:lang w:val="en-US"/>
        </w:rPr>
        <w:t xml:space="preserve"> 202</w:t>
      </w:r>
      <w:r>
        <w:rPr>
          <w:lang w:val="en-US"/>
        </w:rPr>
        <w:t>5</w:t>
      </w:r>
    </w:p>
    <w:p w14:paraId="49A94F3C" w14:textId="4CB297B9" w:rsidR="00B21968" w:rsidRDefault="00920F8A" w:rsidP="00920F8A">
      <w:pPr>
        <w:jc w:val="center"/>
        <w:rPr>
          <w:lang w:val="en-US"/>
        </w:rPr>
      </w:pPr>
      <w:r w:rsidRPr="00920F8A">
        <w:t>The Progressive Era and Its Global Impact on American Leadership</w:t>
      </w:r>
    </w:p>
    <w:p w14:paraId="5B7D735E" w14:textId="22226259" w:rsidR="00417A1C" w:rsidRPr="003E1A65" w:rsidRDefault="00417A1C" w:rsidP="00417A1C">
      <w:pPr>
        <w:ind w:firstLine="720"/>
        <w:rPr>
          <w:b/>
          <w:bCs/>
        </w:rPr>
      </w:pPr>
      <w:r w:rsidRPr="00417A1C">
        <w:t xml:space="preserve">The Progressive Era (1890-1920) was considered an important period in the history of the United States, which was characterized by main reforms in politics, society, and economy. During that time, reformers found solutions for serious problems caused by rapid industrialization, urbanization, and social inequality. Progressive idealists promoted improving working conditions, building fairer economic rules, and strengthening public trust in order to reshape American life. These reforms also affected how American leaders viewed the role of the U.S. in the world. At that time, President Woodrow Wilso proposed a new international vision based on peace, cooperation, and moral leadership during and after World War I. </w:t>
      </w:r>
      <w:r w:rsidRPr="003E1A65">
        <w:rPr>
          <w:b/>
          <w:bCs/>
        </w:rPr>
        <w:t>This essay will discuss the effects of idealism and the reforms of the Progressive Era on the United States, how they shaped America</w:t>
      </w:r>
      <w:r w:rsidR="00FE6D9F">
        <w:rPr>
          <w:b/>
          <w:bCs/>
        </w:rPr>
        <w:t>’</w:t>
      </w:r>
      <w:r w:rsidRPr="003E1A65">
        <w:rPr>
          <w:b/>
          <w:bCs/>
        </w:rPr>
        <w:t>s leadership role and vision for the world, and the progressive movements in the 21st century.</w:t>
      </w:r>
    </w:p>
    <w:p w14:paraId="76BFCA77" w14:textId="048188AA" w:rsidR="00417A1C" w:rsidRPr="00417A1C" w:rsidRDefault="00417A1C" w:rsidP="00417A1C">
      <w:pPr>
        <w:ind w:firstLine="720"/>
      </w:pPr>
      <w:r w:rsidRPr="00417A1C">
        <w:t xml:space="preserve">During the Progressive Era, many different groups of Americans pushed for reform movements to solve injustices in a rapidly industrializing world. </w:t>
      </w:r>
      <w:r w:rsidR="00FE6D9F" w:rsidRPr="00FE6D9F">
        <w:t xml:space="preserve">Muckrakers reported the dark side of industrial and urban life such as corruption, corporate abuses, food and medicine problems, as well as American life. At the same time, women fought for rights to vote, child protection, and the improvement of living conditions, while workers and labor unions wanted fair wages, reasonable working hours, and safer place to work. Some progressive politicians, such as Theodore Roosevelt and Robert La Follette, also encouraged antitrust regulations and electoral reforms to expand democracy. They wanted a clear and fair society where everyone could be a good citizen. These movements were not just about the policies changes but also </w:t>
      </w:r>
      <w:r w:rsidR="00FE6D9F" w:rsidRPr="00FE6D9F">
        <w:lastRenderedPageBreak/>
        <w:t>about creating a more equal society for the working-class and immigrants. Their efforts laid the foundation for reforms at both the local and national levels, from urban management and labor laws to federal business regulation and democratic rights</w:t>
      </w:r>
      <w:r w:rsidRPr="00417A1C">
        <w:t>. It was the combination of these various social forces that made the Progressive movement one of the most influential periods of reform in American history.</w:t>
      </w:r>
    </w:p>
    <w:p w14:paraId="36C737F5" w14:textId="762FC6B8" w:rsidR="00417A1C" w:rsidRPr="00417A1C" w:rsidRDefault="00417A1C" w:rsidP="00417A1C">
      <w:pPr>
        <w:ind w:firstLine="720"/>
      </w:pPr>
      <w:r w:rsidRPr="00417A1C">
        <w:t xml:space="preserve">At the city level, Progressive reformers made crucial changes in city administration and the participation of citizens. One of the biggest reforms was the implementation of the city-manager and commission forms of government, which replaced the ward system and centralized administrative power. </w:t>
      </w:r>
      <w:r w:rsidR="003E1A65">
        <w:rPr>
          <w:lang w:val="en-US"/>
        </w:rPr>
        <w:t>According to Hays, t</w:t>
      </w:r>
      <w:r w:rsidRPr="00417A1C">
        <w:t xml:space="preserve">his new system </w:t>
      </w:r>
      <w:r w:rsidR="0094141D">
        <w:rPr>
          <w:lang w:val="en-US"/>
        </w:rPr>
        <w:t>was</w:t>
      </w:r>
      <w:r w:rsidRPr="00417A1C">
        <w:t xml:space="preserve"> to provide city</w:t>
      </w:r>
      <w:r w:rsidR="003E1A65">
        <w:rPr>
          <w:lang w:val="en-US"/>
        </w:rPr>
        <w:t>-</w:t>
      </w:r>
      <w:r w:rsidRPr="00417A1C">
        <w:t>wide representation, so that the elected officials would consider the city as a whole rather than focusing on individual wards, and their responsibilities would cover the entire municipal administration (164). This change reduced the influence of ward politicians and allowed business and professional leaders to participate more directly in municipal affairs, bringing “their own power and the formal machinery of government” into city management (</w:t>
      </w:r>
      <w:r w:rsidR="003E1A65">
        <w:rPr>
          <w:lang w:val="en-US"/>
        </w:rPr>
        <w:t xml:space="preserve">Hays </w:t>
      </w:r>
      <w:r w:rsidRPr="00417A1C">
        <w:t>167). Another reform was the extension of direct democracy through initiative, referendum, and recall, which enabled citizens to influence local laws and decisions. These measures reflected the Progressive goal of limiting political machines and increasing transparency while giving people more practical power in local governance. However, Hays noted that Progressive leaders did not necessarily believe in replacing the existing system with true, long-term direct democracy</w:t>
      </w:r>
      <w:r w:rsidR="005D7620">
        <w:rPr>
          <w:lang w:val="en-US"/>
        </w:rPr>
        <w:t xml:space="preserve"> (168)</w:t>
      </w:r>
      <w:r w:rsidRPr="00417A1C">
        <w:t>. Instead, these tools were often used strategically to weaken the political institutions of the lower and middle classes rather than to promote a fully democratic alternative (Hays</w:t>
      </w:r>
      <w:r w:rsidR="005D7620">
        <w:rPr>
          <w:lang w:val="en-US"/>
        </w:rPr>
        <w:t xml:space="preserve"> </w:t>
      </w:r>
      <w:r w:rsidRPr="00417A1C">
        <w:t>168). The residents were more involved in decision-making processes and the city administration was structured and professional. Therefore, these reforms helped shape a more efficient and responsive municipal government.</w:t>
      </w:r>
    </w:p>
    <w:p w14:paraId="13BA8E3E" w14:textId="229CFC57" w:rsidR="00417A1C" w:rsidRDefault="00417A1C" w:rsidP="00417A1C">
      <w:pPr>
        <w:ind w:firstLine="720"/>
        <w:rPr>
          <w:lang w:val="en-US"/>
        </w:rPr>
      </w:pPr>
      <w:r w:rsidRPr="00417A1C">
        <w:lastRenderedPageBreak/>
        <w:t>At the federal level, there were considerable reforms in economic regulation and labor protection. Firstly, a major achievement was the Clayton Antitrust Act of 1914, which was to prevent monopolies and protect customers and small businesses from corporate abuses. This law reflected the Progressive ideal of a fair and competitive economy by limiting the power of large corporations. Secondly, the Adamson Act of 1916 regulated an eight-hour workday for railroad workers and improved working conditions for workers. These measures reduce exploitation and ensure workers</w:t>
      </w:r>
      <w:r w:rsidR="00FE6D9F">
        <w:t>’</w:t>
      </w:r>
      <w:r w:rsidRPr="00417A1C">
        <w:t xml:space="preserve"> safety, particularly in industries with harsh working conditions. Both of these reforms expanded the federal government</w:t>
      </w:r>
      <w:r w:rsidR="00FE6D9F">
        <w:t>’</w:t>
      </w:r>
      <w:r w:rsidRPr="00417A1C">
        <w:t xml:space="preserve">s role in economic and labor regulations, creating a balance between corporate power and the public interest while still providing legal labor protections. </w:t>
      </w:r>
    </w:p>
    <w:p w14:paraId="1D98D4FB" w14:textId="17DAD625" w:rsidR="0094141D" w:rsidRPr="005D7620" w:rsidRDefault="006A4E47" w:rsidP="00417A1C">
      <w:pPr>
        <w:ind w:firstLine="720"/>
        <w:rPr>
          <w:i/>
          <w:iCs/>
          <w:lang w:val="en-US"/>
        </w:rPr>
      </w:pPr>
      <w:r w:rsidRPr="006A4E47">
        <w:rPr>
          <w:lang w:val="en-US"/>
        </w:rPr>
        <w:t>Progressive ideas had a big impact on President Woodrow Wilson</w:t>
      </w:r>
      <w:r w:rsidR="00FE6D9F">
        <w:rPr>
          <w:lang w:val="en-US"/>
        </w:rPr>
        <w:t>’</w:t>
      </w:r>
      <w:r w:rsidRPr="006A4E47">
        <w:rPr>
          <w:lang w:val="en-US"/>
        </w:rPr>
        <w:t xml:space="preserve">s thinking about the United States, both before and during World War I. </w:t>
      </w:r>
      <w:r>
        <w:rPr>
          <w:lang w:val="en-US"/>
        </w:rPr>
        <w:t>Wilson</w:t>
      </w:r>
      <w:r w:rsidRPr="006A4E47">
        <w:rPr>
          <w:lang w:val="en-US"/>
        </w:rPr>
        <w:t xml:space="preserve"> thought fairness, openness, and serving the public were important</w:t>
      </w:r>
      <w:r>
        <w:rPr>
          <w:lang w:val="en-US"/>
        </w:rPr>
        <w:t xml:space="preserve"> and thus, he</w:t>
      </w:r>
      <w:r w:rsidRPr="006A4E47">
        <w:rPr>
          <w:lang w:val="en-US"/>
        </w:rPr>
        <w:t xml:space="preserve"> </w:t>
      </w:r>
      <w:r>
        <w:rPr>
          <w:lang w:val="en-US"/>
        </w:rPr>
        <w:t>believed</w:t>
      </w:r>
      <w:r w:rsidRPr="006A4E47">
        <w:rPr>
          <w:lang w:val="en-US"/>
        </w:rPr>
        <w:t xml:space="preserve"> that foreign policy should focus on </w:t>
      </w:r>
      <w:r>
        <w:rPr>
          <w:lang w:val="en-US"/>
        </w:rPr>
        <w:t>justice</w:t>
      </w:r>
      <w:r w:rsidRPr="006A4E47">
        <w:rPr>
          <w:lang w:val="en-US"/>
        </w:rPr>
        <w:t>, not just gaining power.</w:t>
      </w:r>
      <w:r w:rsidR="0094141D" w:rsidRPr="0094141D">
        <w:rPr>
          <w:lang w:val="en-US"/>
        </w:rPr>
        <w:t>. In</w:t>
      </w:r>
      <w:r w:rsidR="005D7620">
        <w:rPr>
          <w:lang w:val="en-US"/>
        </w:rPr>
        <w:t xml:space="preserve"> his</w:t>
      </w:r>
      <w:r w:rsidR="0094141D" w:rsidRPr="0094141D">
        <w:rPr>
          <w:lang w:val="en-US"/>
        </w:rPr>
        <w:t xml:space="preserve"> </w:t>
      </w:r>
      <w:r w:rsidR="005D7620">
        <w:rPr>
          <w:lang w:val="en-US"/>
        </w:rPr>
        <w:t>“</w:t>
      </w:r>
      <w:r w:rsidR="0094141D" w:rsidRPr="0094141D">
        <w:rPr>
          <w:lang w:val="en-US"/>
        </w:rPr>
        <w:t>Peace Without Victory</w:t>
      </w:r>
      <w:r w:rsidR="005D7620">
        <w:rPr>
          <w:lang w:val="en-US"/>
        </w:rPr>
        <w:t>” speech</w:t>
      </w:r>
      <w:r w:rsidR="0094141D" w:rsidRPr="0094141D">
        <w:rPr>
          <w:lang w:val="en-US"/>
        </w:rPr>
        <w:t xml:space="preserve">, Wilson argued that lasting peace could not be achieved if victorious parties sought to punish their opponents, as this only </w:t>
      </w:r>
      <w:r w:rsidR="005D7620">
        <w:rPr>
          <w:lang w:val="en-US"/>
        </w:rPr>
        <w:t>led to</w:t>
      </w:r>
      <w:r w:rsidR="0094141D" w:rsidRPr="0094141D">
        <w:rPr>
          <w:lang w:val="en-US"/>
        </w:rPr>
        <w:t xml:space="preserve"> new conflict</w:t>
      </w:r>
      <w:r w:rsidR="0094141D">
        <w:rPr>
          <w:lang w:val="en-US"/>
        </w:rPr>
        <w:t xml:space="preserve"> (</w:t>
      </w:r>
      <w:r w:rsidR="005D7620">
        <w:rPr>
          <w:lang w:val="en-US"/>
        </w:rPr>
        <w:t>“</w:t>
      </w:r>
      <w:r w:rsidR="005D7620" w:rsidRPr="009A2C14">
        <w:rPr>
          <w:lang w:val="en-US"/>
        </w:rPr>
        <w:t>Wilson Speech”</w:t>
      </w:r>
      <w:r w:rsidR="005D7620">
        <w:rPr>
          <w:i/>
          <w:iCs/>
          <w:lang w:val="en-US"/>
        </w:rPr>
        <w:t xml:space="preserve"> </w:t>
      </w:r>
      <w:r w:rsidR="005D7620">
        <w:rPr>
          <w:lang w:val="en-US"/>
        </w:rPr>
        <w:t>para. 7</w:t>
      </w:r>
      <w:r w:rsidR="0094141D">
        <w:rPr>
          <w:lang w:val="en-US"/>
        </w:rPr>
        <w:t>)</w:t>
      </w:r>
      <w:r w:rsidR="0094141D" w:rsidRPr="0094141D">
        <w:rPr>
          <w:lang w:val="en-US"/>
        </w:rPr>
        <w:t>. He proposed an international order based on justice, cooperation, and mutual respect, reflecting the moral reform of the Progressive movement at home. When the United States entered the war, Wilson</w:t>
      </w:r>
      <w:r w:rsidR="00FE6D9F">
        <w:rPr>
          <w:lang w:val="en-US"/>
        </w:rPr>
        <w:t>’</w:t>
      </w:r>
      <w:r w:rsidR="0094141D" w:rsidRPr="0094141D">
        <w:rPr>
          <w:lang w:val="en-US"/>
        </w:rPr>
        <w:t xml:space="preserve">s views expanded to concrete plans for global governance, </w:t>
      </w:r>
      <w:r w:rsidR="005D7620">
        <w:rPr>
          <w:lang w:val="en-US"/>
        </w:rPr>
        <w:t>expressed</w:t>
      </w:r>
      <w:r w:rsidR="0094141D" w:rsidRPr="0094141D">
        <w:rPr>
          <w:lang w:val="en-US"/>
        </w:rPr>
        <w:t xml:space="preserve"> in the Fourteen Points. These emphasized self-determination for peoples, free trade, transparent diplomacy, and disarmament, marking a shift from general principles to workable policies</w:t>
      </w:r>
      <w:r w:rsidR="0094141D">
        <w:rPr>
          <w:lang w:val="en-US"/>
        </w:rPr>
        <w:t xml:space="preserve"> (</w:t>
      </w:r>
      <w:r w:rsidR="005D7620">
        <w:rPr>
          <w:lang w:val="en-US"/>
        </w:rPr>
        <w:t>“</w:t>
      </w:r>
      <w:r w:rsidR="005D7620" w:rsidRPr="0060430D">
        <w:t>President</w:t>
      </w:r>
      <w:r w:rsidR="005D7620">
        <w:rPr>
          <w:lang w:val="en-US"/>
        </w:rPr>
        <w:t>”</w:t>
      </w:r>
      <w:r w:rsidR="0060430D">
        <w:rPr>
          <w:lang w:val="en-US"/>
        </w:rPr>
        <w:t xml:space="preserve"> para. 3</w:t>
      </w:r>
      <w:r w:rsidR="005D7620">
        <w:rPr>
          <w:lang w:val="en-US"/>
        </w:rPr>
        <w:t>).</w:t>
      </w:r>
    </w:p>
    <w:p w14:paraId="47F7114C" w14:textId="432F1CE4" w:rsidR="0040326A" w:rsidRPr="0040326A" w:rsidRDefault="00920F8A">
      <w:pPr>
        <w:rPr>
          <w:lang w:val="en-US"/>
        </w:rPr>
      </w:pPr>
      <w:r w:rsidRPr="005D7620">
        <w:rPr>
          <w:lang w:val="en-US"/>
        </w:rPr>
        <w:tab/>
      </w:r>
      <w:r w:rsidRPr="00920F8A">
        <w:rPr>
          <w:lang w:val="en-US"/>
        </w:rPr>
        <w:t xml:space="preserve">After World War I, </w:t>
      </w:r>
      <w:r>
        <w:rPr>
          <w:lang w:val="en-US"/>
        </w:rPr>
        <w:t xml:space="preserve">the United States emerged as a power in economy and politics, which made the international vision of Wilson influential at the negotiating table at Versailles. He expected that the Treaty of Versailles and the League of Nations would lay the </w:t>
      </w:r>
      <w:r>
        <w:rPr>
          <w:lang w:val="en-US"/>
        </w:rPr>
        <w:lastRenderedPageBreak/>
        <w:t xml:space="preserve">foundations for a new world order, which based on </w:t>
      </w:r>
      <w:r w:rsidR="0040326A">
        <w:rPr>
          <w:lang w:val="en-US"/>
        </w:rPr>
        <w:t xml:space="preserve">peaceful cooperation instead of traditional power competition. In </w:t>
      </w:r>
      <w:r w:rsidR="009A2C14">
        <w:rPr>
          <w:lang w:val="en-US"/>
        </w:rPr>
        <w:t>Wilson</w:t>
      </w:r>
      <w:r w:rsidR="00FE6D9F">
        <w:rPr>
          <w:lang w:val="en-US"/>
        </w:rPr>
        <w:t>’</w:t>
      </w:r>
      <w:r w:rsidR="009A2C14">
        <w:rPr>
          <w:lang w:val="en-US"/>
        </w:rPr>
        <w:t>s</w:t>
      </w:r>
      <w:r w:rsidR="0060430D">
        <w:rPr>
          <w:lang w:val="en-US"/>
        </w:rPr>
        <w:t xml:space="preserve"> </w:t>
      </w:r>
      <w:r w:rsidR="0060430D" w:rsidRPr="009A2C14">
        <w:rPr>
          <w:lang w:val="en-US"/>
        </w:rPr>
        <w:t>Address to the Senate on the Versailles Peace Treaty</w:t>
      </w:r>
      <w:r w:rsidR="0040326A">
        <w:rPr>
          <w:i/>
          <w:iCs/>
          <w:lang w:val="en-US"/>
        </w:rPr>
        <w:t xml:space="preserve">, </w:t>
      </w:r>
      <w:r w:rsidR="009A2C14">
        <w:rPr>
          <w:lang w:val="en-US"/>
        </w:rPr>
        <w:t>he</w:t>
      </w:r>
      <w:r w:rsidR="0040326A">
        <w:rPr>
          <w:lang w:val="en-US"/>
        </w:rPr>
        <w:t xml:space="preserve"> stated that American went to war for the purpose of protecting rights in peace, restoring justice and securing liberty, not to demanding special benefits for itself (“Address”</w:t>
      </w:r>
      <w:r w:rsidR="0060430D">
        <w:rPr>
          <w:lang w:val="en-US"/>
        </w:rPr>
        <w:t xml:space="preserve"> para. 5</w:t>
      </w:r>
      <w:r w:rsidR="0040326A">
        <w:rPr>
          <w:lang w:val="en-US"/>
        </w:rPr>
        <w:t>). However, Europe</w:t>
      </w:r>
      <w:r w:rsidR="00FE6D9F">
        <w:rPr>
          <w:lang w:val="en-US"/>
        </w:rPr>
        <w:t>’</w:t>
      </w:r>
      <w:r w:rsidR="0040326A">
        <w:rPr>
          <w:lang w:val="en-US"/>
        </w:rPr>
        <w:t xml:space="preserve">s reaction was more complicated in which many countries asked Germany to </w:t>
      </w:r>
      <w:r w:rsidR="0040326A" w:rsidRPr="0040326A">
        <w:rPr>
          <w:lang w:val="en-US"/>
        </w:rPr>
        <w:t>pay financial reparations</w:t>
      </w:r>
      <w:r w:rsidR="0040326A">
        <w:rPr>
          <w:lang w:val="en-US"/>
        </w:rPr>
        <w:t xml:space="preserve"> for war losses, which went against the spirit of peace without victory. Furthermore, Wilson</w:t>
      </w:r>
      <w:r w:rsidR="00FE6D9F">
        <w:rPr>
          <w:lang w:val="en-US"/>
        </w:rPr>
        <w:t>’</w:t>
      </w:r>
      <w:r w:rsidR="0040326A">
        <w:rPr>
          <w:lang w:val="en-US"/>
        </w:rPr>
        <w:t xml:space="preserve">s progressive idealism was not universal to all nations or people. In the United States, the Wilson administration enforced racial </w:t>
      </w:r>
      <w:r w:rsidR="0015698B">
        <w:rPr>
          <w:lang w:val="en-US"/>
        </w:rPr>
        <w:t>segregation in federal offices, which disappointed many African American (</w:t>
      </w:r>
      <w:r w:rsidR="0067108A" w:rsidRPr="00D66817">
        <w:t>Wolgemuth</w:t>
      </w:r>
      <w:r w:rsidR="0067108A" w:rsidRPr="009A3872">
        <w:rPr>
          <w:i/>
          <w:iCs/>
        </w:rPr>
        <w:t xml:space="preserve"> </w:t>
      </w:r>
      <w:r w:rsidR="0067108A">
        <w:rPr>
          <w:lang w:val="en-US"/>
        </w:rPr>
        <w:t>158</w:t>
      </w:r>
      <w:r w:rsidR="0015698B" w:rsidRPr="009A3872">
        <w:t>).</w:t>
      </w:r>
      <w:r w:rsidR="0015698B">
        <w:rPr>
          <w:lang w:val="en-US"/>
        </w:rPr>
        <w:t xml:space="preserve"> At the international level, his se</w:t>
      </w:r>
      <w:r w:rsidR="00144287">
        <w:rPr>
          <w:lang w:val="en-US"/>
        </w:rPr>
        <w:t>l</w:t>
      </w:r>
      <w:r w:rsidR="0015698B">
        <w:rPr>
          <w:lang w:val="en-US"/>
        </w:rPr>
        <w:t>f-determination principle applied primarily to European nations, while colonial people in Africa, Asia, and the Middle East were removed from full political rights (</w:t>
      </w:r>
      <w:r w:rsidR="0015698B" w:rsidRPr="009A3872">
        <w:t>Whelan</w:t>
      </w:r>
      <w:r w:rsidR="00073E11">
        <w:rPr>
          <w:lang w:val="en-US"/>
        </w:rPr>
        <w:t xml:space="preserve"> 101</w:t>
      </w:r>
      <w:r w:rsidR="0015698B">
        <w:rPr>
          <w:lang w:val="en-US"/>
        </w:rPr>
        <w:t xml:space="preserve">). </w:t>
      </w:r>
      <w:r w:rsidR="00144287">
        <w:rPr>
          <w:lang w:val="en-US"/>
        </w:rPr>
        <w:t>In spite of</w:t>
      </w:r>
      <w:r w:rsidR="0015698B">
        <w:rPr>
          <w:lang w:val="en-US"/>
        </w:rPr>
        <w:t xml:space="preserve"> these factors, his </w:t>
      </w:r>
      <w:r w:rsidR="00144287">
        <w:rPr>
          <w:lang w:val="en-US"/>
        </w:rPr>
        <w:t>ideas</w:t>
      </w:r>
      <w:r w:rsidR="0015698B">
        <w:rPr>
          <w:lang w:val="en-US"/>
        </w:rPr>
        <w:t xml:space="preserve"> about international </w:t>
      </w:r>
      <w:r w:rsidR="00144287">
        <w:rPr>
          <w:lang w:val="en-US"/>
        </w:rPr>
        <w:t>collaboration</w:t>
      </w:r>
      <w:r w:rsidR="0015698B">
        <w:rPr>
          <w:lang w:val="en-US"/>
        </w:rPr>
        <w:t xml:space="preserve"> and global l</w:t>
      </w:r>
      <w:r w:rsidR="00144287">
        <w:rPr>
          <w:lang w:val="en-US"/>
        </w:rPr>
        <w:t>egislation</w:t>
      </w:r>
      <w:r w:rsidR="0015698B">
        <w:rPr>
          <w:lang w:val="en-US"/>
        </w:rPr>
        <w:t xml:space="preserve"> still </w:t>
      </w:r>
      <w:r w:rsidR="00144287">
        <w:rPr>
          <w:lang w:val="en-US"/>
        </w:rPr>
        <w:t>profoundly affected</w:t>
      </w:r>
      <w:r w:rsidR="0015698B">
        <w:rPr>
          <w:lang w:val="en-US"/>
        </w:rPr>
        <w:t xml:space="preserve"> American diplomatic thought for the 20</w:t>
      </w:r>
      <w:r w:rsidR="0015698B" w:rsidRPr="0015698B">
        <w:rPr>
          <w:vertAlign w:val="superscript"/>
          <w:lang w:val="en-US"/>
        </w:rPr>
        <w:t>th</w:t>
      </w:r>
      <w:r w:rsidR="0015698B">
        <w:rPr>
          <w:lang w:val="en-US"/>
        </w:rPr>
        <w:t xml:space="preserve"> century, which highlighted the importance of progressive ideals in efforts to reshape the post-war international order.</w:t>
      </w:r>
    </w:p>
    <w:p w14:paraId="7B119E8D" w14:textId="628FD560" w:rsidR="00B60690" w:rsidRPr="00CE070D" w:rsidRDefault="00CE070D">
      <w:pPr>
        <w:rPr>
          <w:lang w:val="en-US"/>
        </w:rPr>
      </w:pPr>
      <w:r w:rsidRPr="00920F8A">
        <w:rPr>
          <w:lang w:val="en-US"/>
        </w:rPr>
        <w:tab/>
      </w:r>
      <w:r w:rsidRPr="00CE070D">
        <w:rPr>
          <w:lang w:val="en-US"/>
        </w:rPr>
        <w:t xml:space="preserve">Although Wilson tried to </w:t>
      </w:r>
      <w:r>
        <w:rPr>
          <w:lang w:val="en-US"/>
        </w:rPr>
        <w:t>promote the League of Nations, he faced strong opposition from the United States Senate, especially from Senator Henry Cabot Lodge. In an August 1919 speech</w:t>
      </w:r>
      <w:r w:rsidR="00073E11">
        <w:rPr>
          <w:lang w:val="en-US"/>
        </w:rPr>
        <w:t xml:space="preserve"> of Lodge</w:t>
      </w:r>
      <w:r>
        <w:rPr>
          <w:lang w:val="en-US"/>
        </w:rPr>
        <w:t xml:space="preserve">, he argued that </w:t>
      </w:r>
      <w:r w:rsidR="006B6B7A">
        <w:rPr>
          <w:lang w:val="en-US"/>
        </w:rPr>
        <w:t>American was asked to give, but not to receive, while it should have the right to decide how much to sacrifice and receive in return</w:t>
      </w:r>
      <w:r w:rsidR="00073E11">
        <w:rPr>
          <w:lang w:val="en-US"/>
        </w:rPr>
        <w:t xml:space="preserve"> (</w:t>
      </w:r>
      <w:r w:rsidR="00F50338">
        <w:rPr>
          <w:lang w:val="en-US"/>
        </w:rPr>
        <w:t>“</w:t>
      </w:r>
      <w:r w:rsidR="00F50338" w:rsidRPr="00F50338">
        <w:t>The League</w:t>
      </w:r>
      <w:r w:rsidR="00F50338">
        <w:rPr>
          <w:lang w:val="en-US"/>
        </w:rPr>
        <w:t>”</w:t>
      </w:r>
      <w:r w:rsidR="00073E11">
        <w:rPr>
          <w:lang w:val="en-US"/>
        </w:rPr>
        <w:t xml:space="preserve"> para. 2)</w:t>
      </w:r>
      <w:r w:rsidR="006B6B7A">
        <w:rPr>
          <w:lang w:val="en-US"/>
        </w:rPr>
        <w:t xml:space="preserve">. </w:t>
      </w:r>
      <w:r w:rsidR="006B6B7A" w:rsidRPr="006B6B7A">
        <w:rPr>
          <w:lang w:val="en-US"/>
        </w:rPr>
        <w:t xml:space="preserve">Some senators also worried that under Article X, </w:t>
      </w:r>
      <w:r w:rsidR="006B6B7A">
        <w:rPr>
          <w:lang w:val="en-US"/>
        </w:rPr>
        <w:t>Senate</w:t>
      </w:r>
      <w:r w:rsidR="00FE6D9F">
        <w:rPr>
          <w:lang w:val="en-US"/>
        </w:rPr>
        <w:t>’</w:t>
      </w:r>
      <w:r w:rsidR="006B6B7A">
        <w:rPr>
          <w:lang w:val="en-US"/>
        </w:rPr>
        <w:t>s</w:t>
      </w:r>
      <w:r w:rsidR="006B6B7A" w:rsidRPr="006B6B7A">
        <w:rPr>
          <w:lang w:val="en-US"/>
        </w:rPr>
        <w:t xml:space="preserve"> power to declare war would be </w:t>
      </w:r>
      <w:r w:rsidR="006B6B7A">
        <w:rPr>
          <w:lang w:val="en-US"/>
        </w:rPr>
        <w:t>weaken</w:t>
      </w:r>
      <w:r w:rsidR="006B6B7A" w:rsidRPr="006B6B7A">
        <w:rPr>
          <w:lang w:val="en-US"/>
        </w:rPr>
        <w:t xml:space="preserve"> if the United States had to follow th</w:t>
      </w:r>
      <w:r w:rsidR="006B6B7A">
        <w:rPr>
          <w:lang w:val="en-US"/>
        </w:rPr>
        <w:t>e</w:t>
      </w:r>
      <w:r w:rsidR="006B6B7A" w:rsidRPr="006B6B7A">
        <w:rPr>
          <w:lang w:val="en-US"/>
        </w:rPr>
        <w:t xml:space="preserve"> decision</w:t>
      </w:r>
      <w:r w:rsidR="006B6B7A">
        <w:rPr>
          <w:lang w:val="en-US"/>
        </w:rPr>
        <w:t xml:space="preserve"> of the League of Nations</w:t>
      </w:r>
      <w:r w:rsidR="00C23487">
        <w:rPr>
          <w:lang w:val="en-US"/>
        </w:rPr>
        <w:t xml:space="preserve"> (</w:t>
      </w:r>
      <w:r w:rsidR="00F50338">
        <w:rPr>
          <w:lang w:val="en-US"/>
        </w:rPr>
        <w:t>“</w:t>
      </w:r>
      <w:r w:rsidR="00F50338" w:rsidRPr="00F50338">
        <w:t>The League</w:t>
      </w:r>
      <w:r w:rsidR="00F50338">
        <w:rPr>
          <w:lang w:val="en-US"/>
        </w:rPr>
        <w:t xml:space="preserve">” </w:t>
      </w:r>
      <w:r w:rsidR="00C23487">
        <w:rPr>
          <w:lang w:val="en-US"/>
        </w:rPr>
        <w:t>para. 1)</w:t>
      </w:r>
      <w:r w:rsidR="006B6B7A" w:rsidRPr="006B6B7A">
        <w:rPr>
          <w:lang w:val="en-US"/>
        </w:rPr>
        <w:t>.</w:t>
      </w:r>
      <w:r w:rsidR="006B6B7A">
        <w:rPr>
          <w:lang w:val="en-US"/>
        </w:rPr>
        <w:t xml:space="preserve"> Moreover, j</w:t>
      </w:r>
      <w:r w:rsidR="006B6B7A" w:rsidRPr="006B6B7A">
        <w:rPr>
          <w:lang w:val="en-US"/>
        </w:rPr>
        <w:t>oining the League would force the United States into foreign conflicts, going against a long-standing tradition of isolationism</w:t>
      </w:r>
      <w:r w:rsidR="00C23487">
        <w:rPr>
          <w:lang w:val="en-US"/>
        </w:rPr>
        <w:t xml:space="preserve"> (</w:t>
      </w:r>
      <w:r w:rsidR="00F50338">
        <w:rPr>
          <w:lang w:val="en-US"/>
        </w:rPr>
        <w:t>“</w:t>
      </w:r>
      <w:r w:rsidR="00F50338" w:rsidRPr="00F50338">
        <w:t>The League</w:t>
      </w:r>
      <w:r w:rsidR="00F50338">
        <w:rPr>
          <w:lang w:val="en-US"/>
        </w:rPr>
        <w:t>”</w:t>
      </w:r>
      <w:r w:rsidR="00C23487">
        <w:rPr>
          <w:lang w:val="en-US"/>
        </w:rPr>
        <w:t xml:space="preserve"> para. 4)</w:t>
      </w:r>
      <w:r w:rsidR="006B6B7A" w:rsidRPr="006B6B7A">
        <w:rPr>
          <w:lang w:val="en-US"/>
        </w:rPr>
        <w:t>.</w:t>
      </w:r>
      <w:r w:rsidR="006B6B7A">
        <w:rPr>
          <w:lang w:val="en-US"/>
        </w:rPr>
        <w:t xml:space="preserve"> </w:t>
      </w:r>
      <w:r w:rsidR="006B6B7A" w:rsidRPr="006B6B7A">
        <w:rPr>
          <w:lang w:val="en-US"/>
        </w:rPr>
        <w:t xml:space="preserve">In addition, the domestic political environment after the war was </w:t>
      </w:r>
      <w:r w:rsidR="006B6B7A">
        <w:rPr>
          <w:lang w:val="en-US"/>
        </w:rPr>
        <w:t>stressful</w:t>
      </w:r>
      <w:r w:rsidR="006B6B7A" w:rsidRPr="006B6B7A">
        <w:rPr>
          <w:lang w:val="en-US"/>
        </w:rPr>
        <w:t>,</w:t>
      </w:r>
      <w:r w:rsidR="006B6B7A">
        <w:rPr>
          <w:lang w:val="en-US"/>
        </w:rPr>
        <w:t xml:space="preserve"> which made most of t</w:t>
      </w:r>
      <w:r w:rsidR="006B6B7A" w:rsidRPr="006B6B7A">
        <w:rPr>
          <w:lang w:val="en-US"/>
        </w:rPr>
        <w:t xml:space="preserve">he public want the United States to focus on economic and social issues rather than </w:t>
      </w:r>
      <w:r w:rsidR="006B6B7A" w:rsidRPr="006B6B7A">
        <w:rPr>
          <w:lang w:val="en-US"/>
        </w:rPr>
        <w:lastRenderedPageBreak/>
        <w:t>international commitme</w:t>
      </w:r>
      <w:r w:rsidR="006B6B7A">
        <w:rPr>
          <w:lang w:val="en-US"/>
        </w:rPr>
        <w:t>nts. Finally</w:t>
      </w:r>
      <w:r w:rsidR="006B6B7A" w:rsidRPr="006B6B7A">
        <w:rPr>
          <w:lang w:val="en-US"/>
        </w:rPr>
        <w:t xml:space="preserve">, the Senate refused to </w:t>
      </w:r>
      <w:r w:rsidR="006B6B7A">
        <w:rPr>
          <w:lang w:val="en-US"/>
        </w:rPr>
        <w:t>approve</w:t>
      </w:r>
      <w:r w:rsidR="006B6B7A" w:rsidRPr="006B6B7A">
        <w:rPr>
          <w:lang w:val="en-US"/>
        </w:rPr>
        <w:t xml:space="preserve"> the Treaty of Versailles and</w:t>
      </w:r>
      <w:r w:rsidR="006B6B7A">
        <w:rPr>
          <w:lang w:val="en-US"/>
        </w:rPr>
        <w:t xml:space="preserve"> the U.S</w:t>
      </w:r>
      <w:r w:rsidR="006B6B7A" w:rsidRPr="006B6B7A">
        <w:rPr>
          <w:lang w:val="en-US"/>
        </w:rPr>
        <w:t xml:space="preserve"> did not join the League of Nations. It proves that the export of ideals always depends on the internal politics and social psychology of each period.</w:t>
      </w:r>
    </w:p>
    <w:p w14:paraId="4F4F43FC" w14:textId="0106E5E0" w:rsidR="00A071AD" w:rsidRDefault="00B60690" w:rsidP="00A071AD">
      <w:pPr>
        <w:rPr>
          <w:lang w:val="en-US"/>
        </w:rPr>
      </w:pPr>
      <w:r w:rsidRPr="00CE070D">
        <w:rPr>
          <w:lang w:val="en-US"/>
        </w:rPr>
        <w:tab/>
      </w:r>
      <w:r w:rsidRPr="00B60690">
        <w:rPr>
          <w:lang w:val="en-US"/>
        </w:rPr>
        <w:t>Progressive Idealism still remains s</w:t>
      </w:r>
      <w:r>
        <w:rPr>
          <w:lang w:val="en-US"/>
        </w:rPr>
        <w:t>trong in the United States and around the world in the 21</w:t>
      </w:r>
      <w:r w:rsidRPr="00B60690">
        <w:rPr>
          <w:vertAlign w:val="superscript"/>
          <w:lang w:val="en-US"/>
        </w:rPr>
        <w:t>st</w:t>
      </w:r>
      <w:r>
        <w:rPr>
          <w:lang w:val="en-US"/>
        </w:rPr>
        <w:t xml:space="preserve"> century, but its form and main focus adapts to be suitable with modern challenges. </w:t>
      </w:r>
      <w:r w:rsidR="00197BE0">
        <w:rPr>
          <w:lang w:val="en-US"/>
        </w:rPr>
        <w:t xml:space="preserve">According to </w:t>
      </w:r>
      <w:r w:rsidR="00197BE0" w:rsidRPr="00276ADA">
        <w:t>Shalin</w:t>
      </w:r>
      <w:r w:rsidR="00197BE0">
        <w:rPr>
          <w:lang w:val="en-US"/>
        </w:rPr>
        <w:t xml:space="preserve">, </w:t>
      </w:r>
      <w:r w:rsidR="00197BE0" w:rsidRPr="00197BE0">
        <w:t>The Infrastructure Investment and Jobs Act (2021) allocated $1.2 trillion to fund transportation, broadband, clean energy, and climate-related projects</w:t>
      </w:r>
      <w:r w:rsidR="00C23487">
        <w:rPr>
          <w:lang w:val="en-US"/>
        </w:rPr>
        <w:t xml:space="preserve"> (para. 46)</w:t>
      </w:r>
      <w:r w:rsidR="00197BE0" w:rsidRPr="00197BE0">
        <w:t>.</w:t>
      </w:r>
      <w:r w:rsidR="00197BE0">
        <w:rPr>
          <w:lang w:val="en-US"/>
        </w:rPr>
        <w:t xml:space="preserve"> Current Progressives focus more on </w:t>
      </w:r>
      <w:r w:rsidR="00013B84">
        <w:rPr>
          <w:lang w:val="en-US"/>
        </w:rPr>
        <w:t xml:space="preserve">“health care, criminal justice, climate change, the economy, education and immigration” </w:t>
      </w:r>
      <w:r w:rsidR="00197BE0">
        <w:rPr>
          <w:lang w:val="en-US"/>
        </w:rPr>
        <w:t>to correct historical failures compared to those in the early 20</w:t>
      </w:r>
      <w:r w:rsidR="00197BE0" w:rsidRPr="00197BE0">
        <w:rPr>
          <w:vertAlign w:val="superscript"/>
          <w:lang w:val="en-US"/>
        </w:rPr>
        <w:t>th</w:t>
      </w:r>
      <w:r w:rsidR="00197BE0">
        <w:rPr>
          <w:lang w:val="en-US"/>
        </w:rPr>
        <w:t xml:space="preserve"> century</w:t>
      </w:r>
      <w:r w:rsidR="00C23487">
        <w:rPr>
          <w:lang w:val="en-US"/>
        </w:rPr>
        <w:t xml:space="preserve"> (Shalin para. 41)</w:t>
      </w:r>
      <w:r w:rsidR="00197BE0">
        <w:rPr>
          <w:lang w:val="en-US"/>
        </w:rPr>
        <w:t>. The basis difference is how they treatment race and moral issues.</w:t>
      </w:r>
      <w:r w:rsidR="00A071AD">
        <w:rPr>
          <w:lang w:val="en-US"/>
        </w:rPr>
        <w:t xml:space="preserve"> Ear</w:t>
      </w:r>
      <w:r w:rsidR="00A071AD" w:rsidRPr="00770041">
        <w:t>ly Progressives failed to apply their ideal about socializing opportunity rather than property because many Americans, especially African Americans, were denied their full citizenship and could not obtain equal rights and legal protection (Shalin</w:t>
      </w:r>
      <w:r w:rsidR="002D373E">
        <w:rPr>
          <w:lang w:val="en-US"/>
        </w:rPr>
        <w:t xml:space="preserve"> para. 32</w:t>
      </w:r>
      <w:r w:rsidR="00A071AD" w:rsidRPr="00770041">
        <w:t xml:space="preserve">). </w:t>
      </w:r>
      <w:r w:rsidR="00A071AD">
        <w:rPr>
          <w:lang w:val="en-US"/>
        </w:rPr>
        <w:t>Therefore,</w:t>
      </w:r>
      <w:r w:rsidR="00A071AD" w:rsidRPr="00770041">
        <w:t xml:space="preserve"> today</w:t>
      </w:r>
      <w:r w:rsidR="00FE6D9F">
        <w:rPr>
          <w:lang w:val="en-US"/>
        </w:rPr>
        <w:t>’</w:t>
      </w:r>
      <w:r w:rsidR="00A071AD" w:rsidRPr="00770041">
        <w:t xml:space="preserve">s progressives propose reforms to address issues </w:t>
      </w:r>
      <w:r w:rsidR="00A071AD">
        <w:rPr>
          <w:lang w:val="en-US"/>
        </w:rPr>
        <w:t>including</w:t>
      </w:r>
      <w:r w:rsidR="00A071AD" w:rsidRPr="00770041">
        <w:t xml:space="preserve"> income inequality, climate</w:t>
      </w:r>
      <w:r w:rsidR="00A071AD">
        <w:rPr>
          <w:lang w:val="en-US"/>
        </w:rPr>
        <w:t>-related</w:t>
      </w:r>
      <w:r w:rsidR="00A071AD" w:rsidRPr="00770041">
        <w:t xml:space="preserve"> </w:t>
      </w:r>
      <w:r w:rsidR="00A071AD">
        <w:rPr>
          <w:lang w:val="en-US"/>
        </w:rPr>
        <w:t>problems</w:t>
      </w:r>
      <w:r w:rsidR="00A071AD" w:rsidRPr="00770041">
        <w:t>, and racial justice,</w:t>
      </w:r>
      <w:r w:rsidR="00A071AD">
        <w:rPr>
          <w:lang w:val="en-US"/>
        </w:rPr>
        <w:t xml:space="preserve"> which shows</w:t>
      </w:r>
      <w:r w:rsidR="00A071AD" w:rsidRPr="00770041">
        <w:t xml:space="preserve"> that principles of equity and good governance still exist but are prioritized according to the needs of the 21st century.</w:t>
      </w:r>
    </w:p>
    <w:p w14:paraId="76EFAB00" w14:textId="2E5A9071" w:rsidR="00417A1C" w:rsidRDefault="00A071AD" w:rsidP="00417A1C">
      <w:pPr>
        <w:rPr>
          <w:lang w:val="en-US"/>
        </w:rPr>
      </w:pPr>
      <w:r>
        <w:rPr>
          <w:lang w:val="en-US"/>
        </w:rPr>
        <w:tab/>
        <w:t>The United States continues to export progressive idealism to the world</w:t>
      </w:r>
      <w:r w:rsidR="005D11F6">
        <w:rPr>
          <w:lang w:val="en-US"/>
        </w:rPr>
        <w:t>, which emphasizes</w:t>
      </w:r>
      <w:r w:rsidR="005D11F6" w:rsidRPr="005D11F6">
        <w:t xml:space="preserve"> democracy, human rights, gender equality, and climate action</w:t>
      </w:r>
      <w:r w:rsidR="005D11F6">
        <w:rPr>
          <w:lang w:val="en-US"/>
        </w:rPr>
        <w:t>,</w:t>
      </w:r>
      <w:r>
        <w:rPr>
          <w:lang w:val="en-US"/>
        </w:rPr>
        <w:t xml:space="preserve"> through d</w:t>
      </w:r>
      <w:r w:rsidRPr="00A071AD">
        <w:rPr>
          <w:lang w:val="en"/>
        </w:rPr>
        <w:t>iplomacy, international organizations and development programs.</w:t>
      </w:r>
      <w:r w:rsidR="005D11F6">
        <w:rPr>
          <w:lang w:val="en"/>
        </w:rPr>
        <w:t xml:space="preserve"> According to report of </w:t>
      </w:r>
      <w:r w:rsidR="002D373E" w:rsidRPr="002D373E">
        <w:rPr>
          <w:i/>
          <w:iCs/>
        </w:rPr>
        <w:t>Congressional Research Service</w:t>
      </w:r>
      <w:r w:rsidR="005D11F6">
        <w:rPr>
          <w:lang w:val="en"/>
        </w:rPr>
        <w:t xml:space="preserve">, after 9/11 attacks, </w:t>
      </w:r>
      <w:r w:rsidR="005D11F6" w:rsidRPr="005D11F6">
        <w:rPr>
          <w:lang w:val="en"/>
        </w:rPr>
        <w:t>The United States has launched ambitious projects to promote democracy in Afghanistan and Iraq, and has increased funding for democracy promotion activities globally, closely linked to the promotion of human rights</w:t>
      </w:r>
      <w:r w:rsidR="002D373E">
        <w:rPr>
          <w:lang w:val="en"/>
        </w:rPr>
        <w:t xml:space="preserve"> (“</w:t>
      </w:r>
      <w:r w:rsidR="002D373E" w:rsidRPr="002D373E">
        <w:t>Democracy</w:t>
      </w:r>
      <w:r w:rsidR="002D373E">
        <w:rPr>
          <w:i/>
          <w:iCs/>
          <w:lang w:val="en-US"/>
        </w:rPr>
        <w:t xml:space="preserve">” </w:t>
      </w:r>
      <w:r w:rsidR="002D373E">
        <w:rPr>
          <w:lang w:val="en-US"/>
        </w:rPr>
        <w:t>para. 24</w:t>
      </w:r>
      <w:r w:rsidR="002D373E">
        <w:rPr>
          <w:lang w:val="en"/>
        </w:rPr>
        <w:t>).</w:t>
      </w:r>
      <w:r w:rsidR="005D11F6">
        <w:rPr>
          <w:lang w:val="en"/>
        </w:rPr>
        <w:t xml:space="preserve"> </w:t>
      </w:r>
      <w:r w:rsidR="002D373E" w:rsidRPr="002D373E">
        <w:rPr>
          <w:lang w:val="en"/>
        </w:rPr>
        <w:t>However, this effort was not entirely successful due to factors such as the international influence of authoritarian states and the decline of democracy</w:t>
      </w:r>
      <w:r w:rsidR="002D373E">
        <w:rPr>
          <w:lang w:val="en"/>
        </w:rPr>
        <w:t xml:space="preserve"> (“Democracy”). </w:t>
      </w:r>
      <w:r w:rsidR="00C02602">
        <w:rPr>
          <w:lang w:val="en-US"/>
        </w:rPr>
        <w:t xml:space="preserve">In addition, </w:t>
      </w:r>
      <w:r w:rsidR="00CE7F8E">
        <w:rPr>
          <w:lang w:val="en-US"/>
        </w:rPr>
        <w:t>Progressives want to</w:t>
      </w:r>
      <w:r w:rsidR="00CE7F8E" w:rsidRPr="00CE7F8E">
        <w:t xml:space="preserve"> reduce the size and cost of America</w:t>
      </w:r>
      <w:r w:rsidR="00FE6D9F">
        <w:t>’</w:t>
      </w:r>
      <w:r w:rsidR="00CE7F8E" w:rsidRPr="00CE7F8E">
        <w:t xml:space="preserve">s </w:t>
      </w:r>
      <w:r w:rsidR="00CE7F8E" w:rsidRPr="00CE7F8E">
        <w:lastRenderedPageBreak/>
        <w:t>military, including personnel and global bases, to free up resources for nonmilitary priorities like climate change and corruption, while also addressing domestic inequality</w:t>
      </w:r>
      <w:r w:rsidR="00C007DA">
        <w:rPr>
          <w:lang w:val="en-US"/>
        </w:rPr>
        <w:t xml:space="preserve"> (</w:t>
      </w:r>
      <w:r w:rsidR="00C007DA" w:rsidRPr="00C007DA">
        <w:t>Matamis</w:t>
      </w:r>
      <w:r w:rsidR="00C007DA">
        <w:rPr>
          <w:lang w:val="en-US"/>
        </w:rPr>
        <w:t xml:space="preserve"> para. 15)</w:t>
      </w:r>
      <w:r w:rsidR="00CE7F8E" w:rsidRPr="00CE7F8E">
        <w:t>.</w:t>
      </w:r>
      <w:r w:rsidR="00CE7F8E">
        <w:rPr>
          <w:lang w:val="en-US"/>
        </w:rPr>
        <w:t xml:space="preserve"> Besides, they “</w:t>
      </w:r>
      <w:r w:rsidR="00CE7F8E" w:rsidRPr="00CE7F8E">
        <w:t>expanded the human rights agenda to encompass the rights of women, Indigenous peoples, LGBTQ</w:t>
      </w:r>
      <w:r w:rsidR="003E7F29">
        <w:rPr>
          <w:lang w:val="en-US"/>
        </w:rPr>
        <w:t>+</w:t>
      </w:r>
      <w:r w:rsidR="00CE7F8E" w:rsidRPr="00CE7F8E">
        <w:t xml:space="preserve"> persons, and others</w:t>
      </w:r>
      <w:r w:rsidR="00CE7F8E">
        <w:rPr>
          <w:lang w:val="en-US"/>
        </w:rPr>
        <w:t>”</w:t>
      </w:r>
      <w:r w:rsidR="00C007DA">
        <w:rPr>
          <w:lang w:val="en-US"/>
        </w:rPr>
        <w:t xml:space="preserve"> (Matamis para. 41)</w:t>
      </w:r>
      <w:r w:rsidR="00CE7F8E" w:rsidRPr="00CE7F8E">
        <w:t>.</w:t>
      </w:r>
      <w:r w:rsidR="00CE7F8E">
        <w:rPr>
          <w:lang w:val="en-US"/>
        </w:rPr>
        <w:t xml:space="preserve"> However, p</w:t>
      </w:r>
      <w:r w:rsidR="00CE7F8E" w:rsidRPr="00CE7F8E">
        <w:t xml:space="preserve">romoting Global South countries may increase representation in world politics but could weaken liberal values, </w:t>
      </w:r>
      <w:r w:rsidR="00CE7F8E">
        <w:rPr>
          <w:lang w:val="en-US"/>
        </w:rPr>
        <w:t>which become challeges</w:t>
      </w:r>
      <w:r w:rsidR="00CE7F8E" w:rsidRPr="00CE7F8E">
        <w:t xml:space="preserve"> for progressives. </w:t>
      </w:r>
    </w:p>
    <w:p w14:paraId="0454A032" w14:textId="2540E621" w:rsidR="00103197" w:rsidRDefault="00103197" w:rsidP="00103197">
      <w:pPr>
        <w:ind w:firstLine="720"/>
        <w:rPr>
          <w:lang w:val="en"/>
        </w:rPr>
      </w:pPr>
      <w:r w:rsidRPr="00103197">
        <w:rPr>
          <w:lang w:val="en"/>
        </w:rPr>
        <w:t xml:space="preserve">Progressive reforms in the 21st century </w:t>
      </w:r>
      <w:r w:rsidR="003A5BCA" w:rsidRPr="003A5BCA">
        <w:t>ha</w:t>
      </w:r>
      <w:r w:rsidR="003A5BCA">
        <w:rPr>
          <w:lang w:val="en-US"/>
        </w:rPr>
        <w:t>ve</w:t>
      </w:r>
      <w:r w:rsidR="003A5BCA" w:rsidRPr="003A5BCA">
        <w:t xml:space="preserve"> been a direct influence on academic and professional life</w:t>
      </w:r>
      <w:r w:rsidRPr="00103197">
        <w:rPr>
          <w:lang w:val="en"/>
        </w:rPr>
        <w:t xml:space="preserve">. </w:t>
      </w:r>
      <w:r w:rsidR="00144287" w:rsidRPr="00144287">
        <w:t>Policies</w:t>
      </w:r>
      <w:r w:rsidR="00144287">
        <w:rPr>
          <w:lang w:val="en-US"/>
        </w:rPr>
        <w:t xml:space="preserve"> that</w:t>
      </w:r>
      <w:r w:rsidR="00144287" w:rsidRPr="00144287">
        <w:t xml:space="preserve"> make </w:t>
      </w:r>
      <w:r w:rsidR="00144287">
        <w:rPr>
          <w:lang w:val="en-US"/>
        </w:rPr>
        <w:t>education</w:t>
      </w:r>
      <w:r w:rsidR="00144287" w:rsidRPr="00144287">
        <w:t xml:space="preserve"> more affordable, provide student benefits, and support</w:t>
      </w:r>
      <w:r w:rsidR="00144287">
        <w:rPr>
          <w:lang w:val="en-US"/>
        </w:rPr>
        <w:t xml:space="preserve"> workplace </w:t>
      </w:r>
      <w:r w:rsidR="00144287" w:rsidRPr="00144287">
        <w:t xml:space="preserve">diversity give people more </w:t>
      </w:r>
      <w:r w:rsidR="00144287">
        <w:rPr>
          <w:lang w:val="en-US"/>
        </w:rPr>
        <w:t>opportunities</w:t>
      </w:r>
      <w:r w:rsidR="00144287" w:rsidRPr="00144287">
        <w:t xml:space="preserve"> to grow and advance in their careers</w:t>
      </w:r>
      <w:r w:rsidRPr="00103197">
        <w:rPr>
          <w:lang w:val="en"/>
        </w:rPr>
        <w:t>. Environmental and social justice</w:t>
      </w:r>
      <w:r w:rsidR="003A5BCA">
        <w:rPr>
          <w:lang w:val="en"/>
        </w:rPr>
        <w:t xml:space="preserve"> movements</w:t>
      </w:r>
      <w:r w:rsidRPr="00103197">
        <w:rPr>
          <w:lang w:val="en"/>
        </w:rPr>
        <w:t xml:space="preserve"> also influence career choices,</w:t>
      </w:r>
      <w:r w:rsidR="003A5BCA">
        <w:rPr>
          <w:lang w:val="en"/>
        </w:rPr>
        <w:t xml:space="preserve"> which</w:t>
      </w:r>
      <w:r w:rsidRPr="00103197">
        <w:rPr>
          <w:lang w:val="en"/>
        </w:rPr>
        <w:t xml:space="preserve"> encourag</w:t>
      </w:r>
      <w:r w:rsidR="003A5BCA">
        <w:rPr>
          <w:lang w:val="en"/>
        </w:rPr>
        <w:t>es</w:t>
      </w:r>
      <w:r w:rsidRPr="00103197">
        <w:rPr>
          <w:lang w:val="en"/>
        </w:rPr>
        <w:t xml:space="preserve"> younger </w:t>
      </w:r>
      <w:r w:rsidR="00144287">
        <w:rPr>
          <w:lang w:val="en"/>
        </w:rPr>
        <w:t>people</w:t>
      </w:r>
      <w:r w:rsidRPr="00103197">
        <w:rPr>
          <w:lang w:val="en"/>
        </w:rPr>
        <w:t xml:space="preserve"> to pursue sustainable industries or public service. On a personal level,</w:t>
      </w:r>
      <w:r w:rsidR="003A5BCA">
        <w:rPr>
          <w:lang w:val="en"/>
        </w:rPr>
        <w:t xml:space="preserve"> </w:t>
      </w:r>
      <w:r w:rsidRPr="00103197">
        <w:rPr>
          <w:lang w:val="en"/>
        </w:rPr>
        <w:t>progressive values ​​helps develop critical thinking</w:t>
      </w:r>
      <w:r w:rsidR="00144287">
        <w:rPr>
          <w:lang w:val="en"/>
        </w:rPr>
        <w:t>, engage in their community and</w:t>
      </w:r>
      <w:r w:rsidRPr="00103197">
        <w:rPr>
          <w:lang w:val="en"/>
        </w:rPr>
        <w:t xml:space="preserve"> </w:t>
      </w:r>
      <w:r w:rsidR="00144287">
        <w:rPr>
          <w:lang w:val="en"/>
        </w:rPr>
        <w:t>aware so</w:t>
      </w:r>
      <w:r w:rsidRPr="00103197">
        <w:rPr>
          <w:lang w:val="en"/>
        </w:rPr>
        <w:t xml:space="preserve">cial inequality. </w:t>
      </w:r>
      <w:r w:rsidR="00C007DA">
        <w:rPr>
          <w:lang w:val="en"/>
        </w:rPr>
        <w:t xml:space="preserve">According to </w:t>
      </w:r>
      <w:r w:rsidR="00C007DA">
        <w:rPr>
          <w:i/>
          <w:iCs/>
          <w:lang w:val="en"/>
        </w:rPr>
        <w:t>Pew Reseach Center</w:t>
      </w:r>
      <w:r w:rsidRPr="00103197">
        <w:rPr>
          <w:lang w:val="en"/>
        </w:rPr>
        <w:t xml:space="preserve">, most employees who experience these </w:t>
      </w:r>
      <w:r w:rsidR="003A5BCA">
        <w:rPr>
          <w:lang w:val="en"/>
        </w:rPr>
        <w:t>d</w:t>
      </w:r>
      <w:r w:rsidRPr="00103197">
        <w:rPr>
          <w:lang w:val="en"/>
        </w:rPr>
        <w:t xml:space="preserve">iversity, </w:t>
      </w:r>
      <w:r w:rsidR="003A5BCA">
        <w:rPr>
          <w:lang w:val="en"/>
        </w:rPr>
        <w:t>e</w:t>
      </w:r>
      <w:r w:rsidRPr="00103197">
        <w:rPr>
          <w:lang w:val="en"/>
        </w:rPr>
        <w:t xml:space="preserve">quity, and </w:t>
      </w:r>
      <w:r w:rsidR="003A5BCA">
        <w:rPr>
          <w:lang w:val="en"/>
        </w:rPr>
        <w:t>i</w:t>
      </w:r>
      <w:r w:rsidRPr="00103197">
        <w:rPr>
          <w:lang w:val="en"/>
        </w:rPr>
        <w:t xml:space="preserve">nclusion </w:t>
      </w:r>
      <w:r w:rsidR="00144287">
        <w:rPr>
          <w:lang w:val="en"/>
        </w:rPr>
        <w:t>programs</w:t>
      </w:r>
      <w:r w:rsidRPr="00103197">
        <w:rPr>
          <w:lang w:val="en"/>
        </w:rPr>
        <w:t xml:space="preserve"> report that each one has positively influenced their workplace</w:t>
      </w:r>
      <w:r w:rsidR="00C007DA">
        <w:rPr>
          <w:lang w:val="en"/>
        </w:rPr>
        <w:t xml:space="preserve"> (</w:t>
      </w:r>
      <w:r w:rsidR="00C007DA" w:rsidRPr="00C007DA">
        <w:t>Greenwood</w:t>
      </w:r>
      <w:r w:rsidR="00C007DA">
        <w:rPr>
          <w:lang w:val="en-US"/>
        </w:rPr>
        <w:t>)</w:t>
      </w:r>
      <w:r w:rsidRPr="00103197">
        <w:rPr>
          <w:lang w:val="en"/>
        </w:rPr>
        <w:t xml:space="preserve">. These impacts </w:t>
      </w:r>
      <w:r w:rsidR="00144287">
        <w:rPr>
          <w:lang w:val="en"/>
        </w:rPr>
        <w:t>show</w:t>
      </w:r>
      <w:r w:rsidRPr="00103197">
        <w:rPr>
          <w:lang w:val="en"/>
        </w:rPr>
        <w:t xml:space="preserve"> that modern progressivism not only shapes institutions but also influences personal growth and social participation.</w:t>
      </w:r>
    </w:p>
    <w:p w14:paraId="03AE9683" w14:textId="29B7A5A8" w:rsidR="00CE7F8E" w:rsidRPr="0015698B" w:rsidRDefault="0015698B" w:rsidP="0015698B">
      <w:pPr>
        <w:ind w:firstLine="720"/>
        <w:rPr>
          <w:lang w:val="en-US"/>
        </w:rPr>
      </w:pPr>
      <w:r>
        <w:rPr>
          <w:lang w:val="en"/>
        </w:rPr>
        <w:t xml:space="preserve">Generally, the Progressive Era had significant impact on American by political, economic, and social reforms. </w:t>
      </w:r>
      <w:r w:rsidRPr="0015698B">
        <w:rPr>
          <w:lang w:val="en"/>
        </w:rPr>
        <w:t>The core values ​​of the movement not only helped build a more just and transparent society, but also directly influenced President Woodrow Wilson</w:t>
      </w:r>
      <w:r w:rsidR="00FE6D9F">
        <w:rPr>
          <w:lang w:val="en"/>
        </w:rPr>
        <w:t>’</w:t>
      </w:r>
      <w:r w:rsidRPr="0015698B">
        <w:rPr>
          <w:lang w:val="en"/>
        </w:rPr>
        <w:t xml:space="preserve">s foreign policy thinking during and after World War I. </w:t>
      </w:r>
      <w:r w:rsidR="00FE6D9F">
        <w:rPr>
          <w:lang w:val="en"/>
        </w:rPr>
        <w:t>These days</w:t>
      </w:r>
      <w:r w:rsidRPr="0015698B">
        <w:rPr>
          <w:lang w:val="en"/>
        </w:rPr>
        <w:t>, progressive values ​​continue to play an important role in American</w:t>
      </w:r>
      <w:r w:rsidR="003A5BCA">
        <w:rPr>
          <w:lang w:val="en"/>
        </w:rPr>
        <w:t xml:space="preserve"> l</w:t>
      </w:r>
      <w:r w:rsidRPr="0015698B">
        <w:rPr>
          <w:lang w:val="en"/>
        </w:rPr>
        <w:t xml:space="preserve">ife and foreign policy, </w:t>
      </w:r>
      <w:r w:rsidR="003A5BCA">
        <w:rPr>
          <w:lang w:val="en"/>
        </w:rPr>
        <w:t xml:space="preserve">which </w:t>
      </w:r>
      <w:r w:rsidR="003A5BCA" w:rsidRPr="003A5BCA">
        <w:t>implies a</w:t>
      </w:r>
      <w:r w:rsidR="003A5BCA">
        <w:rPr>
          <w:lang w:val="en-US"/>
        </w:rPr>
        <w:t>n</w:t>
      </w:r>
      <w:r w:rsidR="003A5BCA" w:rsidRPr="003A5BCA">
        <w:t xml:space="preserve"> </w:t>
      </w:r>
      <w:r w:rsidR="003A5BCA">
        <w:rPr>
          <w:lang w:val="en-US"/>
        </w:rPr>
        <w:t>active</w:t>
      </w:r>
      <w:r w:rsidR="003A5BCA" w:rsidRPr="003A5BCA">
        <w:t xml:space="preserve"> spirit</w:t>
      </w:r>
      <w:r w:rsidR="003A5BCA">
        <w:rPr>
          <w:lang w:val="en-US"/>
        </w:rPr>
        <w:t xml:space="preserve"> of progressive idealism</w:t>
      </w:r>
      <w:r w:rsidRPr="0015698B">
        <w:rPr>
          <w:lang w:val="en"/>
        </w:rPr>
        <w:t xml:space="preserve">. Despite facing many new challenges, the United States still </w:t>
      </w:r>
      <w:r w:rsidR="00FE6D9F">
        <w:rPr>
          <w:lang w:val="en"/>
        </w:rPr>
        <w:t>tries</w:t>
      </w:r>
      <w:r w:rsidRPr="0015698B">
        <w:rPr>
          <w:lang w:val="en"/>
        </w:rPr>
        <w:t xml:space="preserve"> to maintain its global leadership role based on democracy, cooperation, and fairness. Ultimately, progressive ideals and reforms have helped the United States both strengthen its society and expand its positive influence </w:t>
      </w:r>
      <w:r w:rsidR="003A5BCA">
        <w:rPr>
          <w:lang w:val="en"/>
        </w:rPr>
        <w:t>over the world</w:t>
      </w:r>
      <w:r w:rsidRPr="0015698B">
        <w:rPr>
          <w:lang w:val="en"/>
        </w:rPr>
        <w:t>.</w:t>
      </w:r>
    </w:p>
    <w:p w14:paraId="42A4BD62" w14:textId="6454D978" w:rsidR="00417A1C" w:rsidRDefault="00417A1C" w:rsidP="0094141D">
      <w:pPr>
        <w:ind w:left="720" w:hanging="720"/>
        <w:jc w:val="center"/>
        <w:rPr>
          <w:lang w:val="en-US"/>
        </w:rPr>
      </w:pPr>
      <w:r w:rsidRPr="00417A1C">
        <w:lastRenderedPageBreak/>
        <w:t>Works Cited</w:t>
      </w:r>
    </w:p>
    <w:p w14:paraId="7BF15247" w14:textId="44E4F2D0" w:rsidR="002F7110" w:rsidRPr="002F7110" w:rsidRDefault="002F7110" w:rsidP="002F7110">
      <w:pPr>
        <w:ind w:left="720" w:hanging="720"/>
        <w:rPr>
          <w:i/>
          <w:iCs/>
          <w:lang w:val="en-US"/>
        </w:rPr>
      </w:pPr>
      <w:r w:rsidRPr="002F7110">
        <w:t>“Address to the Senate on the Versailles Peace Treaty.”</w:t>
      </w:r>
      <w:r w:rsidRPr="002F7110">
        <w:rPr>
          <w:i/>
          <w:iCs/>
        </w:rPr>
        <w:t xml:space="preserve"> The American Presidency Project, 10 July 1919, www.presidency.ucsb.edu/documents/address-the-senate-the-versailles-peace-treaty. </w:t>
      </w:r>
    </w:p>
    <w:p w14:paraId="1D046121" w14:textId="633D61FC" w:rsidR="002F7110" w:rsidRDefault="002F7110" w:rsidP="00D66817">
      <w:pPr>
        <w:ind w:left="720" w:hanging="720"/>
        <w:rPr>
          <w:lang w:val="en-US"/>
        </w:rPr>
      </w:pPr>
      <w:r w:rsidRPr="002F7110">
        <w:rPr>
          <w:lang w:val="en-US"/>
        </w:rPr>
        <w:t>“Democracy and Human Rights in U.S. Foreign Policy: Evolution, Tools, and Considerations for Congress.” Library of Congress, Library of Congress, www.congress.gov/crs-product/R47890. Accessed 22 Nov. 2025.</w:t>
      </w:r>
    </w:p>
    <w:p w14:paraId="79419A98" w14:textId="049B80D6" w:rsidR="00C007DA" w:rsidRPr="00F50338" w:rsidRDefault="00C007DA" w:rsidP="00F50338">
      <w:pPr>
        <w:ind w:left="720" w:hanging="720"/>
        <w:rPr>
          <w:lang w:val="en-US"/>
        </w:rPr>
      </w:pPr>
      <w:r w:rsidRPr="00C007DA">
        <w:t xml:space="preserve">Greenwood, Shannon. “Diversity, Equity and Inclusion in the Workplace.” </w:t>
      </w:r>
      <w:r w:rsidRPr="00C007DA">
        <w:rPr>
          <w:i/>
          <w:iCs/>
        </w:rPr>
        <w:t>Pew Research Center</w:t>
      </w:r>
      <w:r w:rsidRPr="00C007DA">
        <w:t>, 24 Apr. 2025, www.pewresearch.org/social-trends/2023/05/17/diversity-equity-and-inclusion-in-the-workplace.</w:t>
      </w:r>
    </w:p>
    <w:p w14:paraId="45022DB8" w14:textId="3013D9E9" w:rsidR="00417A1C" w:rsidRDefault="00417A1C" w:rsidP="0094141D">
      <w:pPr>
        <w:ind w:left="720" w:hanging="720"/>
        <w:rPr>
          <w:lang w:val="en-US"/>
        </w:rPr>
      </w:pPr>
      <w:r w:rsidRPr="00417A1C">
        <w:t xml:space="preserve">Hays, Samuel P. “The Politics of Reform in Municipal Government in the Progressive Era.” The Pacific Northwest Quarterly, vol. 55, no. 4, 1964, pp. 157–69. JSTOR, </w:t>
      </w:r>
      <w:r w:rsidR="00D66817" w:rsidRPr="00F50338">
        <w:t>http://www.jstor.org/stable/40487929. Accessed 21 Nov. 2025</w:t>
      </w:r>
      <w:r w:rsidRPr="00417A1C">
        <w:t>.</w:t>
      </w:r>
    </w:p>
    <w:p w14:paraId="73AC8280" w14:textId="0B568535" w:rsidR="00C007DA" w:rsidRPr="00F50338" w:rsidRDefault="00C007DA" w:rsidP="00F50338">
      <w:pPr>
        <w:ind w:left="720" w:hanging="720"/>
        <w:rPr>
          <w:lang w:val="en-US"/>
        </w:rPr>
      </w:pPr>
      <w:r w:rsidRPr="00C007DA">
        <w:t xml:space="preserve">Matamis, Joaquin. “To Build the World, Build the Strategy: Toward a Progressive US Foreign Policy.” </w:t>
      </w:r>
      <w:r w:rsidRPr="00C007DA">
        <w:rPr>
          <w:i/>
          <w:iCs/>
        </w:rPr>
        <w:t>Stimson Center</w:t>
      </w:r>
      <w:r w:rsidRPr="00C007DA">
        <w:t>, Sept. 2025, www.stimson.org/2025/to-build-the-world-build-the-strategy-toward-a-progressive-us-foreign-policy.</w:t>
      </w:r>
    </w:p>
    <w:p w14:paraId="005641F6" w14:textId="0E79CB91" w:rsidR="00D66817" w:rsidRDefault="00D66817" w:rsidP="00D66817">
      <w:pPr>
        <w:ind w:left="720" w:hanging="720"/>
        <w:rPr>
          <w:lang w:val="en-US"/>
        </w:rPr>
      </w:pPr>
      <w:r w:rsidRPr="00D66817">
        <w:t>“President Woodrow Wilson</w:t>
      </w:r>
      <w:r w:rsidR="00FE6D9F">
        <w:t>’</w:t>
      </w:r>
      <w:r w:rsidRPr="00D66817">
        <w:t xml:space="preserve">s 14 Points (1918).” </w:t>
      </w:r>
      <w:r w:rsidRPr="00D66817">
        <w:rPr>
          <w:i/>
          <w:iCs/>
        </w:rPr>
        <w:t>National Archives</w:t>
      </w:r>
      <w:r w:rsidRPr="00D66817">
        <w:t xml:space="preserve">, 8 Feb. 2022, </w:t>
      </w:r>
      <w:r w:rsidR="0062551F" w:rsidRPr="0062551F">
        <w:t>www.archives.gov/milestone-documents/president-woodrow-wilsons-14-points</w:t>
      </w:r>
      <w:r w:rsidRPr="00D66817">
        <w:t>.</w:t>
      </w:r>
    </w:p>
    <w:p w14:paraId="166FF4BE" w14:textId="286E55A1" w:rsidR="0062551F" w:rsidRPr="0062551F" w:rsidRDefault="0062551F" w:rsidP="0062551F">
      <w:pPr>
        <w:ind w:left="720" w:hanging="720"/>
        <w:rPr>
          <w:lang w:val="en-US"/>
        </w:rPr>
      </w:pPr>
      <w:r w:rsidRPr="00276ADA">
        <w:t xml:space="preserve">Shalin, Dmitri N. “Progressivism, Old and New: The Spiritual Moorings of Progressive Reforms.” </w:t>
      </w:r>
      <w:r w:rsidRPr="00276ADA">
        <w:rPr>
          <w:i/>
          <w:iCs/>
        </w:rPr>
        <w:t>Society</w:t>
      </w:r>
      <w:r w:rsidRPr="00276ADA">
        <w:t>, vol. 59, no. 6, May 2022, pp. 648–59. https://doi.org/10.1007/s12115-022-00706-y.</w:t>
      </w:r>
    </w:p>
    <w:p w14:paraId="244D05FF" w14:textId="01CCEA1A" w:rsidR="00F50338" w:rsidRPr="00F50338" w:rsidRDefault="00F50338" w:rsidP="00F50338">
      <w:pPr>
        <w:ind w:left="720" w:hanging="720"/>
        <w:rPr>
          <w:lang w:val="en-US"/>
        </w:rPr>
      </w:pPr>
      <w:r w:rsidRPr="00F50338">
        <w:rPr>
          <w:lang w:val="en-US"/>
        </w:rPr>
        <w:t>“</w:t>
      </w:r>
      <w:r w:rsidRPr="00F50338">
        <w:t>The League of Nations Must Be Revised (1919), Henry Cabot Lodge</w:t>
      </w:r>
      <w:r w:rsidRPr="00F50338">
        <w:rPr>
          <w:lang w:val="en-US"/>
        </w:rPr>
        <w:t>”</w:t>
      </w:r>
      <w:r w:rsidRPr="00F50338">
        <w:t>,</w:t>
      </w:r>
      <w:r>
        <w:rPr>
          <w:lang w:val="en-US"/>
        </w:rPr>
        <w:t xml:space="preserve"> edited by </w:t>
      </w:r>
      <w:r w:rsidRPr="00F50338">
        <w:t>Cheung, Irene, and Larry Vandermolen</w:t>
      </w:r>
      <w:r>
        <w:rPr>
          <w:lang w:val="en-US"/>
        </w:rPr>
        <w:t xml:space="preserve">, </w:t>
      </w:r>
      <w:r w:rsidRPr="00F50338">
        <w:t xml:space="preserve">wwnorton.com/college/history/archive/resources/documents/ch25_06.htm. Accessed 21 Nov. 2025. </w:t>
      </w:r>
    </w:p>
    <w:p w14:paraId="4F67516A" w14:textId="1AED6C0C" w:rsidR="008B1FFB" w:rsidRPr="008B1FFB" w:rsidRDefault="008B1FFB" w:rsidP="008B1FFB">
      <w:pPr>
        <w:ind w:left="720" w:hanging="720"/>
        <w:rPr>
          <w:lang w:val="en-US"/>
        </w:rPr>
      </w:pPr>
      <w:r w:rsidRPr="00D66817">
        <w:lastRenderedPageBreak/>
        <w:t xml:space="preserve">Whelan, Anthony. “Wilsonian Self-Determination and the Versailles Settlement.” </w:t>
      </w:r>
      <w:r w:rsidRPr="00D66817">
        <w:rPr>
          <w:i/>
          <w:iCs/>
        </w:rPr>
        <w:t>The International and Comparative Law Quarterly</w:t>
      </w:r>
      <w:r w:rsidRPr="00D66817">
        <w:t xml:space="preserve">, vol. 43, no. 1, 1994, pp. 99–115. </w:t>
      </w:r>
      <w:r w:rsidRPr="00D66817">
        <w:rPr>
          <w:i/>
          <w:iCs/>
        </w:rPr>
        <w:t>JSTOR</w:t>
      </w:r>
      <w:r w:rsidRPr="00D66817">
        <w:t>, http://www.jstor.org/stable/760824. Accessed 21 Nov. 2025.</w:t>
      </w:r>
    </w:p>
    <w:p w14:paraId="25C114CA" w14:textId="2156CBCC" w:rsidR="009A2C14" w:rsidRPr="008B1FFB" w:rsidRDefault="009A2C14" w:rsidP="008B1FFB">
      <w:pPr>
        <w:ind w:left="720" w:hanging="720"/>
        <w:rPr>
          <w:lang w:val="en-US"/>
        </w:rPr>
      </w:pPr>
      <w:r>
        <w:rPr>
          <w:lang w:val="en-US"/>
        </w:rPr>
        <w:t>“</w:t>
      </w:r>
      <w:r w:rsidRPr="009A2C14">
        <w:t>Wilson Speech to Congress</w:t>
      </w:r>
      <w:r w:rsidRPr="009A2C14">
        <w:rPr>
          <w:lang w:val="en-US"/>
        </w:rPr>
        <w:t>”</w:t>
      </w:r>
      <w:r w:rsidRPr="009A2C14">
        <w:t xml:space="preserve">, 22 Jan. 1917, www-personal.umd.umich.edu/~ppennock/doc-Wilsonpeace.htm. </w:t>
      </w:r>
    </w:p>
    <w:p w14:paraId="477260D2" w14:textId="77777777" w:rsidR="00D66817" w:rsidRPr="00D66817" w:rsidRDefault="00D66817" w:rsidP="00D66817">
      <w:pPr>
        <w:ind w:left="720" w:hanging="720"/>
      </w:pPr>
      <w:r w:rsidRPr="00D66817">
        <w:t xml:space="preserve">Wolgemuth, Kathleen L. “Woodrow Wilson and Federal Segregation.” </w:t>
      </w:r>
      <w:r w:rsidRPr="00D66817">
        <w:rPr>
          <w:i/>
          <w:iCs/>
        </w:rPr>
        <w:t>The Journal of Negro History</w:t>
      </w:r>
      <w:r w:rsidRPr="00D66817">
        <w:t xml:space="preserve">, vol. 44, no. 2, 1959, pp. 158–73. </w:t>
      </w:r>
      <w:r w:rsidRPr="00D66817">
        <w:rPr>
          <w:i/>
          <w:iCs/>
        </w:rPr>
        <w:t>JSTOR</w:t>
      </w:r>
      <w:r w:rsidRPr="00D66817">
        <w:t>, https://doi.org/10.2307/2716036. Accessed 21 Nov. 2025.</w:t>
      </w:r>
    </w:p>
    <w:p w14:paraId="1C301E9D" w14:textId="77777777" w:rsidR="00276ADA" w:rsidRPr="00A54DA0" w:rsidRDefault="00276ADA" w:rsidP="0094141D">
      <w:pPr>
        <w:ind w:left="720" w:hanging="720"/>
      </w:pPr>
    </w:p>
    <w:p w14:paraId="4EEDF4AC" w14:textId="146CB428" w:rsidR="00276ADA" w:rsidRPr="00A54DA0" w:rsidRDefault="00276ADA" w:rsidP="0094141D">
      <w:pPr>
        <w:ind w:left="720" w:hanging="720"/>
      </w:pPr>
    </w:p>
    <w:sectPr w:rsidR="00276ADA" w:rsidRPr="00A54DA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63E2E" w14:textId="77777777" w:rsidR="00C46394" w:rsidRDefault="00C46394" w:rsidP="00DE1809">
      <w:pPr>
        <w:spacing w:line="240" w:lineRule="auto"/>
      </w:pPr>
      <w:r>
        <w:separator/>
      </w:r>
    </w:p>
  </w:endnote>
  <w:endnote w:type="continuationSeparator" w:id="0">
    <w:p w14:paraId="72D9DBA8" w14:textId="77777777" w:rsidR="00C46394" w:rsidRDefault="00C46394" w:rsidP="00DE18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4CFAD" w14:textId="77777777" w:rsidR="00C46394" w:rsidRDefault="00C46394" w:rsidP="00DE1809">
      <w:pPr>
        <w:spacing w:line="240" w:lineRule="auto"/>
      </w:pPr>
      <w:r>
        <w:separator/>
      </w:r>
    </w:p>
  </w:footnote>
  <w:footnote w:type="continuationSeparator" w:id="0">
    <w:p w14:paraId="3BB9E804" w14:textId="77777777" w:rsidR="00C46394" w:rsidRDefault="00C46394" w:rsidP="00DE18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B2B3E" w14:textId="0055482A" w:rsidR="00DE1809" w:rsidRDefault="00DE1809">
    <w:pPr>
      <w:pStyle w:val="Header"/>
      <w:jc w:val="right"/>
    </w:pPr>
    <w:r>
      <w:rPr>
        <w:lang w:val="en-US"/>
      </w:rPr>
      <w:t xml:space="preserve">Page </w:t>
    </w:r>
    <w:sdt>
      <w:sdtPr>
        <w:id w:val="-1117598920"/>
        <w:docPartObj>
          <w:docPartGallery w:val="Page Numbers (Top of Page)"/>
          <w:docPartUnique/>
        </w:docPartObj>
      </w:sdtPr>
      <w:sdtContent>
        <w:r>
          <w:fldChar w:fldCharType="begin"/>
        </w:r>
        <w:r>
          <w:instrText>PAGE   \* MERGEFORMAT</w:instrText>
        </w:r>
        <w:r>
          <w:fldChar w:fldCharType="separate"/>
        </w:r>
        <w:r>
          <w:t>2</w:t>
        </w:r>
        <w:r>
          <w:fldChar w:fldCharType="end"/>
        </w:r>
      </w:sdtContent>
    </w:sdt>
  </w:p>
  <w:p w14:paraId="32632A6D" w14:textId="77777777" w:rsidR="00DE1809" w:rsidRDefault="00DE18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164"/>
    <w:rsid w:val="00013B84"/>
    <w:rsid w:val="00073E11"/>
    <w:rsid w:val="00103197"/>
    <w:rsid w:val="00144287"/>
    <w:rsid w:val="0015698B"/>
    <w:rsid w:val="00170F23"/>
    <w:rsid w:val="00197BE0"/>
    <w:rsid w:val="001A5D63"/>
    <w:rsid w:val="002628FF"/>
    <w:rsid w:val="00276ADA"/>
    <w:rsid w:val="002D373E"/>
    <w:rsid w:val="002F7110"/>
    <w:rsid w:val="00330ACD"/>
    <w:rsid w:val="00365213"/>
    <w:rsid w:val="003A5BCA"/>
    <w:rsid w:val="003E1A65"/>
    <w:rsid w:val="003E7F29"/>
    <w:rsid w:val="0040326A"/>
    <w:rsid w:val="00417A1C"/>
    <w:rsid w:val="004F7B80"/>
    <w:rsid w:val="005D11F6"/>
    <w:rsid w:val="005D7620"/>
    <w:rsid w:val="0060430D"/>
    <w:rsid w:val="0062551F"/>
    <w:rsid w:val="0067108A"/>
    <w:rsid w:val="00681545"/>
    <w:rsid w:val="006A11E5"/>
    <w:rsid w:val="006A4E47"/>
    <w:rsid w:val="006B6B7A"/>
    <w:rsid w:val="00706164"/>
    <w:rsid w:val="00746B26"/>
    <w:rsid w:val="00762CA5"/>
    <w:rsid w:val="00806E43"/>
    <w:rsid w:val="0088543E"/>
    <w:rsid w:val="008B1FFB"/>
    <w:rsid w:val="00920F8A"/>
    <w:rsid w:val="0094141D"/>
    <w:rsid w:val="009A2C14"/>
    <w:rsid w:val="009D4FBC"/>
    <w:rsid w:val="00A071AD"/>
    <w:rsid w:val="00A54DA0"/>
    <w:rsid w:val="00A91C4F"/>
    <w:rsid w:val="00B21968"/>
    <w:rsid w:val="00B60690"/>
    <w:rsid w:val="00C007DA"/>
    <w:rsid w:val="00C02602"/>
    <w:rsid w:val="00C23487"/>
    <w:rsid w:val="00C46394"/>
    <w:rsid w:val="00CE070D"/>
    <w:rsid w:val="00CE7F8E"/>
    <w:rsid w:val="00D66817"/>
    <w:rsid w:val="00DE1809"/>
    <w:rsid w:val="00DE3100"/>
    <w:rsid w:val="00E11EBA"/>
    <w:rsid w:val="00E13743"/>
    <w:rsid w:val="00E65A09"/>
    <w:rsid w:val="00F25A5C"/>
    <w:rsid w:val="00F50338"/>
    <w:rsid w:val="00FE6D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46D3C"/>
  <w15:chartTrackingRefBased/>
  <w15:docId w15:val="{085BDC25-84C4-4A6D-AC4A-8738F4EB2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1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1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16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16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0616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0616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616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616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616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1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1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16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16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0616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061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61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61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61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6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164"/>
    <w:pPr>
      <w:numPr>
        <w:ilvl w:val="1"/>
      </w:numPr>
      <w:spacing w:after="160"/>
    </w:pPr>
    <w:rPr>
      <w:rFonts w:asciiTheme="minorHAnsi" w:eastAsiaTheme="majorEastAsia" w:hAnsiTheme="minorHAnsi" w:cstheme="majorBidi"/>
      <w:color w:val="000000" w:themeColor="text1"/>
      <w:spacing w:val="15"/>
      <w:sz w:val="28"/>
      <w:szCs w:val="28"/>
    </w:rPr>
  </w:style>
  <w:style w:type="character" w:customStyle="1" w:styleId="SubtitleChar">
    <w:name w:val="Subtitle Char"/>
    <w:basedOn w:val="DefaultParagraphFont"/>
    <w:link w:val="Subtitle"/>
    <w:uiPriority w:val="11"/>
    <w:rsid w:val="00706164"/>
    <w:rPr>
      <w:rFonts w:asciiTheme="minorHAnsi" w:eastAsiaTheme="majorEastAsia" w:hAnsiTheme="minorHAnsi" w:cstheme="majorBidi"/>
      <w:color w:val="000000" w:themeColor="text1"/>
      <w:spacing w:val="15"/>
      <w:sz w:val="28"/>
      <w:szCs w:val="28"/>
    </w:rPr>
  </w:style>
  <w:style w:type="paragraph" w:styleId="Quote">
    <w:name w:val="Quote"/>
    <w:basedOn w:val="Normal"/>
    <w:next w:val="Normal"/>
    <w:link w:val="QuoteChar"/>
    <w:uiPriority w:val="29"/>
    <w:qFormat/>
    <w:rsid w:val="00706164"/>
    <w:pPr>
      <w:spacing w:before="160" w:after="160"/>
      <w:jc w:val="center"/>
    </w:pPr>
    <w:rPr>
      <w:i/>
      <w:iCs/>
      <w:color w:val="000000" w:themeColor="text1"/>
    </w:rPr>
  </w:style>
  <w:style w:type="character" w:customStyle="1" w:styleId="QuoteChar">
    <w:name w:val="Quote Char"/>
    <w:basedOn w:val="DefaultParagraphFont"/>
    <w:link w:val="Quote"/>
    <w:uiPriority w:val="29"/>
    <w:rsid w:val="00706164"/>
    <w:rPr>
      <w:i/>
      <w:iCs/>
      <w:color w:val="000000" w:themeColor="text1"/>
    </w:rPr>
  </w:style>
  <w:style w:type="paragraph" w:styleId="ListParagraph">
    <w:name w:val="List Paragraph"/>
    <w:basedOn w:val="Normal"/>
    <w:uiPriority w:val="34"/>
    <w:qFormat/>
    <w:rsid w:val="00706164"/>
    <w:pPr>
      <w:ind w:left="720"/>
      <w:contextualSpacing/>
    </w:pPr>
  </w:style>
  <w:style w:type="character" w:styleId="IntenseEmphasis">
    <w:name w:val="Intense Emphasis"/>
    <w:basedOn w:val="DefaultParagraphFont"/>
    <w:uiPriority w:val="21"/>
    <w:qFormat/>
    <w:rsid w:val="00706164"/>
    <w:rPr>
      <w:i/>
      <w:iCs/>
      <w:color w:val="2F5496" w:themeColor="accent1" w:themeShade="BF"/>
    </w:rPr>
  </w:style>
  <w:style w:type="paragraph" w:styleId="IntenseQuote">
    <w:name w:val="Intense Quote"/>
    <w:basedOn w:val="Normal"/>
    <w:next w:val="Normal"/>
    <w:link w:val="IntenseQuoteChar"/>
    <w:uiPriority w:val="30"/>
    <w:qFormat/>
    <w:rsid w:val="007061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164"/>
    <w:rPr>
      <w:i/>
      <w:iCs/>
      <w:color w:val="2F5496" w:themeColor="accent1" w:themeShade="BF"/>
    </w:rPr>
  </w:style>
  <w:style w:type="character" w:styleId="IntenseReference">
    <w:name w:val="Intense Reference"/>
    <w:basedOn w:val="DefaultParagraphFont"/>
    <w:uiPriority w:val="32"/>
    <w:qFormat/>
    <w:rsid w:val="00706164"/>
    <w:rPr>
      <w:b/>
      <w:bCs/>
      <w:smallCaps/>
      <w:color w:val="2F5496" w:themeColor="accent1" w:themeShade="BF"/>
      <w:spacing w:val="5"/>
    </w:rPr>
  </w:style>
  <w:style w:type="character" w:styleId="CommentReference">
    <w:name w:val="annotation reference"/>
    <w:basedOn w:val="DefaultParagraphFont"/>
    <w:uiPriority w:val="99"/>
    <w:semiHidden/>
    <w:unhideWhenUsed/>
    <w:rsid w:val="009D4FBC"/>
    <w:rPr>
      <w:sz w:val="16"/>
      <w:szCs w:val="16"/>
    </w:rPr>
  </w:style>
  <w:style w:type="paragraph" w:styleId="CommentText">
    <w:name w:val="annotation text"/>
    <w:basedOn w:val="Normal"/>
    <w:link w:val="CommentTextChar"/>
    <w:uiPriority w:val="99"/>
    <w:unhideWhenUsed/>
    <w:rsid w:val="009D4FBC"/>
    <w:pPr>
      <w:spacing w:line="240" w:lineRule="auto"/>
    </w:pPr>
    <w:rPr>
      <w:sz w:val="20"/>
      <w:szCs w:val="20"/>
    </w:rPr>
  </w:style>
  <w:style w:type="character" w:customStyle="1" w:styleId="CommentTextChar">
    <w:name w:val="Comment Text Char"/>
    <w:basedOn w:val="DefaultParagraphFont"/>
    <w:link w:val="CommentText"/>
    <w:uiPriority w:val="99"/>
    <w:rsid w:val="009D4FBC"/>
    <w:rPr>
      <w:sz w:val="20"/>
      <w:szCs w:val="20"/>
    </w:rPr>
  </w:style>
  <w:style w:type="paragraph" w:styleId="CommentSubject">
    <w:name w:val="annotation subject"/>
    <w:basedOn w:val="CommentText"/>
    <w:next w:val="CommentText"/>
    <w:link w:val="CommentSubjectChar"/>
    <w:uiPriority w:val="99"/>
    <w:semiHidden/>
    <w:unhideWhenUsed/>
    <w:rsid w:val="009D4FBC"/>
    <w:rPr>
      <w:b/>
      <w:bCs/>
    </w:rPr>
  </w:style>
  <w:style w:type="character" w:customStyle="1" w:styleId="CommentSubjectChar">
    <w:name w:val="Comment Subject Char"/>
    <w:basedOn w:val="CommentTextChar"/>
    <w:link w:val="CommentSubject"/>
    <w:uiPriority w:val="99"/>
    <w:semiHidden/>
    <w:rsid w:val="009D4FBC"/>
    <w:rPr>
      <w:b/>
      <w:bCs/>
      <w:sz w:val="20"/>
      <w:szCs w:val="20"/>
    </w:rPr>
  </w:style>
  <w:style w:type="character" w:styleId="Hyperlink">
    <w:name w:val="Hyperlink"/>
    <w:basedOn w:val="DefaultParagraphFont"/>
    <w:uiPriority w:val="99"/>
    <w:unhideWhenUsed/>
    <w:rsid w:val="006A11E5"/>
    <w:rPr>
      <w:color w:val="0563C1" w:themeColor="hyperlink"/>
      <w:u w:val="single"/>
    </w:rPr>
  </w:style>
  <w:style w:type="character" w:styleId="UnresolvedMention">
    <w:name w:val="Unresolved Mention"/>
    <w:basedOn w:val="DefaultParagraphFont"/>
    <w:uiPriority w:val="99"/>
    <w:semiHidden/>
    <w:unhideWhenUsed/>
    <w:rsid w:val="00D66817"/>
    <w:rPr>
      <w:color w:val="605E5C"/>
      <w:shd w:val="clear" w:color="auto" w:fill="E1DFDD"/>
    </w:rPr>
  </w:style>
  <w:style w:type="paragraph" w:styleId="NormalWeb">
    <w:name w:val="Normal (Web)"/>
    <w:basedOn w:val="Normal"/>
    <w:uiPriority w:val="99"/>
    <w:semiHidden/>
    <w:unhideWhenUsed/>
    <w:rsid w:val="00197BE0"/>
    <w:rPr>
      <w:rFonts w:cs="Times New Roman"/>
    </w:rPr>
  </w:style>
  <w:style w:type="character" w:styleId="FollowedHyperlink">
    <w:name w:val="FollowedHyperlink"/>
    <w:basedOn w:val="DefaultParagraphFont"/>
    <w:uiPriority w:val="99"/>
    <w:semiHidden/>
    <w:unhideWhenUsed/>
    <w:rsid w:val="00F50338"/>
    <w:rPr>
      <w:color w:val="954F72" w:themeColor="followedHyperlink"/>
      <w:u w:val="single"/>
    </w:rPr>
  </w:style>
  <w:style w:type="paragraph" w:styleId="Header">
    <w:name w:val="header"/>
    <w:basedOn w:val="Normal"/>
    <w:link w:val="HeaderChar"/>
    <w:uiPriority w:val="99"/>
    <w:unhideWhenUsed/>
    <w:rsid w:val="00DE1809"/>
    <w:pPr>
      <w:tabs>
        <w:tab w:val="center" w:pos="4513"/>
        <w:tab w:val="right" w:pos="9026"/>
      </w:tabs>
      <w:spacing w:line="240" w:lineRule="auto"/>
    </w:pPr>
  </w:style>
  <w:style w:type="character" w:customStyle="1" w:styleId="HeaderChar">
    <w:name w:val="Header Char"/>
    <w:basedOn w:val="DefaultParagraphFont"/>
    <w:link w:val="Header"/>
    <w:uiPriority w:val="99"/>
    <w:rsid w:val="00DE1809"/>
  </w:style>
  <w:style w:type="paragraph" w:styleId="Footer">
    <w:name w:val="footer"/>
    <w:basedOn w:val="Normal"/>
    <w:link w:val="FooterChar"/>
    <w:uiPriority w:val="99"/>
    <w:unhideWhenUsed/>
    <w:rsid w:val="00DE1809"/>
    <w:pPr>
      <w:tabs>
        <w:tab w:val="center" w:pos="4513"/>
        <w:tab w:val="right" w:pos="9026"/>
      </w:tabs>
      <w:spacing w:line="240" w:lineRule="auto"/>
    </w:pPr>
  </w:style>
  <w:style w:type="character" w:customStyle="1" w:styleId="FooterChar">
    <w:name w:val="Footer Char"/>
    <w:basedOn w:val="DefaultParagraphFont"/>
    <w:link w:val="Footer"/>
    <w:uiPriority w:val="99"/>
    <w:rsid w:val="00DE18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9366E-6DBC-427D-B652-34B7794AF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8</Pages>
  <Words>2135</Words>
  <Characters>12663</Characters>
  <Application>Microsoft Office Word</Application>
  <DocSecurity>0</DocSecurity>
  <Lines>183</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20</cp:revision>
  <dcterms:created xsi:type="dcterms:W3CDTF">2025-11-21T03:43:00Z</dcterms:created>
  <dcterms:modified xsi:type="dcterms:W3CDTF">2025-11-22T04:39:00Z</dcterms:modified>
</cp:coreProperties>
</file>