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Команды безусловного и условного переходов в NASM. Программирование ветвлений</w:t>
      </w:r>
    </w:p>
    <w:p>
      <w:pPr>
        <w:pStyle w:val="Author"/>
      </w:pPr>
      <w:r>
        <w:t xml:space="preserve">Лань Цянын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</w:t>
      </w:r>
      <w:r>
        <w:t xml:space="preserve"> </w:t>
      </w:r>
      <w:r>
        <w:t xml:space="preserve">программ с использованием переходов. Знакомство с назначением и структурой файла</w:t>
      </w:r>
      <w:r>
        <w:t xml:space="preserve"> </w:t>
      </w:r>
      <w:r>
        <w:t xml:space="preserve">листинга.</w:t>
      </w:r>
    </w:p>
    <w:bookmarkEnd w:id="20"/>
    <w:bookmarkStart w:id="71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bookmarkStart w:id="57" w:name="реализация-переходов-в-nasm"/>
    <w:p>
      <w:pPr>
        <w:pStyle w:val="Heading2"/>
      </w:pPr>
      <w:r>
        <w:t xml:space="preserve">2.1. Реализация переходов в NASM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Сначала был создан каталог</w:t>
      </w:r>
      <w:r>
        <w:t xml:space="preserve"> </w:t>
      </w:r>
      <w:r>
        <w:rPr>
          <w:rStyle w:val="VerbatimChar"/>
        </w:rPr>
        <w:t xml:space="preserve">~/work/arch-pc/lab07</w:t>
      </w:r>
      <w:r>
        <w:t xml:space="preserve">, после чего выполнен переход в него командой</w:t>
      </w:r>
      <w:r>
        <w:t xml:space="preserve"> </w:t>
      </w:r>
      <w:r>
        <w:rPr>
          <w:rStyle w:val="VerbatimChar"/>
        </w:rPr>
        <w:t xml:space="preserve">cd</w:t>
      </w:r>
      <w:r>
        <w:t xml:space="preserve">. 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267200" cy="46749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fig-0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67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lab07</w:t>
            </w:r>
            <w:r>
              <w:t xml:space="preserve"> </w:t>
            </w:r>
            <w:r>
              <w:t xml:space="preserve">и переход в него</w:t>
            </w:r>
          </w:p>
          <w:bookmarkEnd w:id="24"/>
        </w:tc>
      </w:tr>
    </w:tbl>
    <w:p>
      <w:pPr>
        <w:pStyle w:val="BodyText"/>
      </w:pPr>
      <w:r>
        <w:rPr>
          <w:b/>
          <w:bCs/>
        </w:rPr>
        <w:t xml:space="preserve">2</w:t>
      </w:r>
      <w:r>
        <w:t xml:space="preserve">. В ходе лабораторной работы № 7 был создан каталог</w:t>
      </w:r>
      <w:r>
        <w:t xml:space="preserve"> </w:t>
      </w:r>
      <w:r>
        <w:rPr>
          <w:rStyle w:val="VerbatimChar"/>
        </w:rPr>
        <w:t xml:space="preserve">lab07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lab7-1.asm</w:t>
      </w:r>
      <w:r>
        <w:t xml:space="preserve">, в который введён текст программы из листинга 7.1 с использованием инструкции</w:t>
      </w:r>
      <w:r>
        <w:t xml:space="preserve"> </w:t>
      </w:r>
      <w:r>
        <w:rPr>
          <w:rStyle w:val="VerbatimChar"/>
        </w:rPr>
        <w:t xml:space="preserve">jmp</w:t>
      </w:r>
      <w:r>
        <w:t xml:space="preserve">. 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267200" cy="303928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fig-0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39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Редактирование файла</w:t>
            </w:r>
            <w:r>
              <w:t xml:space="preserve"> </w:t>
            </w:r>
            <w:r>
              <w:rPr>
                <w:rStyle w:val="VerbatimChar"/>
              </w:rPr>
              <w:t xml:space="preserve">lab7-1.asm</w:t>
            </w:r>
          </w:p>
          <w:bookmarkEnd w:id="28"/>
        </w:tc>
      </w:tr>
    </w:tbl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был скопирован в каталог</w:t>
      </w:r>
      <w:r>
        <w:t xml:space="preserve"> </w:t>
      </w:r>
      <w:r>
        <w:rPr>
          <w:rStyle w:val="VerbatimChar"/>
        </w:rPr>
        <w:t xml:space="preserve">lab07</w:t>
      </w:r>
      <w:r>
        <w:t xml:space="preserve">, после чего выполнены компиляция, линковка и запуск программы. 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267200" cy="106997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fig-0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69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Сборка и запуск программы</w:t>
            </w:r>
            <w:r>
              <w:t xml:space="preserve"> </w:t>
            </w:r>
            <w:r>
              <w:rPr>
                <w:rStyle w:val="VerbatimChar"/>
              </w:rPr>
              <w:t xml:space="preserve">lab7-1</w:t>
            </w:r>
          </w:p>
          <w:bookmarkEnd w:id="32"/>
        </w:tc>
      </w:tr>
    </w:tbl>
    <w:p>
      <w:pPr>
        <w:pStyle w:val="BodyText"/>
      </w:pPr>
      <w:r>
        <w:t xml:space="preserve">В результате работы программы на экран были выведены строки</w:t>
      </w:r>
      <w:r>
        <w:br/>
      </w:r>
      <w:r>
        <w:rPr>
          <w:rStyle w:val="VerbatimChar"/>
        </w:rPr>
        <w:t xml:space="preserve">Сообщение № 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Сообщение № 3</w:t>
      </w:r>
      <w:r>
        <w:t xml:space="preserve">, так как выполнение начинается с перехода</w:t>
      </w:r>
      <w:r>
        <w:t xml:space="preserve"> </w:t>
      </w:r>
      <w:r>
        <w:rPr>
          <w:rStyle w:val="VerbatimChar"/>
        </w:rPr>
        <w:t xml:space="preserve">jmp _label2</w:t>
      </w:r>
      <w:r>
        <w:t xml:space="preserve">.</w:t>
      </w:r>
    </w:p>
    <w:p>
      <w:pPr>
        <w:pStyle w:val="BodyText"/>
      </w:pPr>
      <w:r>
        <w:t xml:space="preserve">В ходе лабораторной работы № 7 был изменён текст программы</w:t>
      </w:r>
      <w:r>
        <w:t xml:space="preserve"> </w:t>
      </w:r>
      <w:r>
        <w:rPr>
          <w:rStyle w:val="VerbatimChar"/>
        </w:rPr>
        <w:t xml:space="preserve">lab7-1.asm</w:t>
      </w:r>
      <w:r>
        <w:t xml:space="preserve">в соответствии с листингом 7.2 с использованием инструкции</w:t>
      </w:r>
      <w:r>
        <w:t xml:space="preserve"> </w:t>
      </w:r>
      <w:r>
        <w:rPr>
          <w:rStyle w:val="VerbatimChar"/>
        </w:rPr>
        <w:t xml:space="preserve">jmp</w:t>
      </w:r>
      <w:r>
        <w:t xml:space="preserve">для изменения порядка выполнения команд. 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267200" cy="324520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fig-0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45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Редактирование программы</w:t>
            </w:r>
            <w:r>
              <w:t xml:space="preserve"> </w:t>
            </w:r>
            <w:r>
              <w:rPr>
                <w:rStyle w:val="VerbatimChar"/>
              </w:rPr>
              <w:t xml:space="preserve">lab7-1.asm</w:t>
            </w:r>
            <w:r>
              <w:t xml:space="preserve"> </w:t>
            </w:r>
            <w:r>
              <w:t xml:space="preserve">по листингу 7.2</w:t>
            </w:r>
          </w:p>
          <w:bookmarkEnd w:id="36"/>
        </w:tc>
      </w:tr>
    </w:tbl>
    <w:p>
      <w:pPr>
        <w:pStyle w:val="BodyText"/>
      </w:pPr>
      <w:r>
        <w:t xml:space="preserve">После внесения изменений программа была сохранена.</w:t>
      </w:r>
    </w:p>
    <w:p>
      <w:pPr>
        <w:pStyle w:val="BodyText"/>
      </w:pPr>
      <w:r>
        <w:t xml:space="preserve">Программа была модифицирована в соответствии с Листингом 7.2, после чего собрана и запущена.(рис.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267200" cy="6796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fig-0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7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Компиляция и запуск модифицированной программы lab7-1</w:t>
            </w:r>
          </w:p>
          <w:bookmarkEnd w:id="40"/>
        </w:tc>
      </w:tr>
    </w:tbl>
    <w:p>
      <w:pPr>
        <w:pStyle w:val="BodyText"/>
      </w:pPr>
      <w:r>
        <w:t xml:space="preserve">В результате программа вывела сообщения</w:t>
      </w:r>
      <w:r>
        <w:t xml:space="preserve"> </w:t>
      </w:r>
      <w:r>
        <w:t xml:space="preserve">“Сообщение № 2”</w:t>
      </w:r>
      <w:r>
        <w:t xml:space="preserve"> </w:t>
      </w:r>
      <w:r>
        <w:t xml:space="preserve">и</w:t>
      </w:r>
      <w:r>
        <w:t xml:space="preserve"> </w:t>
      </w:r>
      <w:r>
        <w:t xml:space="preserve">“Сообщение № 1”</w:t>
      </w:r>
      <w:r>
        <w:t xml:space="preserve"> </w:t>
      </w:r>
      <w:r>
        <w:t xml:space="preserve">в указанном порядке, демонстрируя управление порядком выполнения через инструкции</w:t>
      </w:r>
      <w:r>
        <w:t xml:space="preserve"> </w:t>
      </w:r>
      <w:r>
        <w:rPr>
          <w:rStyle w:val="VerbatimChar"/>
        </w:rPr>
        <w:t xml:space="preserve">jmp</w:t>
      </w:r>
      <w:r>
        <w:t xml:space="preserve">。 Третье сообщение не было выведено, поскольку управление не возвращалось к соответствующей метке.</w:t>
      </w:r>
    </w:p>
    <w:p>
      <w:pPr>
        <w:pStyle w:val="BodyText"/>
      </w:pPr>
      <w:r>
        <w:t xml:space="preserve">Для достижения требуемого порядка вывода (сначала третье сообщение, затем второе, затем первое) программа была модифицирована путем добавления и изменения инструкций</w:t>
      </w:r>
      <w:r>
        <w:t xml:space="preserve"> </w:t>
      </w:r>
      <w:r>
        <w:rPr>
          <w:rStyle w:val="VerbatimChar"/>
        </w:rPr>
        <w:t xml:space="preserve">jmp</w:t>
      </w:r>
      <w:r>
        <w:t xml:space="preserve">.(рис.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4267200" cy="339696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fig-0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96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Код модифицированной программы lab7-1</w:t>
            </w:r>
          </w:p>
          <w:bookmarkEnd w:id="44"/>
        </w:tc>
      </w:tr>
    </w:tbl>
    <w:p>
      <w:pPr>
        <w:pStyle w:val="BodyText"/>
      </w:pPr>
      <w:r>
        <w:t xml:space="preserve">Модифицированный код использует инструкции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для организации обратного порядка вывода, начиная с метки</w:t>
      </w:r>
      <w:r>
        <w:t xml:space="preserve"> </w:t>
      </w:r>
      <w:r>
        <w:rPr>
          <w:rStyle w:val="VerbatimChar"/>
        </w:rPr>
        <w:t xml:space="preserve">_label3</w:t>
      </w:r>
    </w:p>
    <w:p>
      <w:pPr>
        <w:pStyle w:val="BodyText"/>
      </w:pPr>
      <w:r>
        <w:t xml:space="preserve">Модифицированная программа была откомпилирована и запущена, выводя три сообщения в требуемом порядке. 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267200" cy="83912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fig-0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3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Выполнение модифицированной программы lab7-1</w:t>
            </w:r>
          </w:p>
          <w:bookmarkEnd w:id="48"/>
        </w:tc>
      </w:tr>
    </w:tbl>
    <w:p>
      <w:pPr>
        <w:pStyle w:val="BodyText"/>
      </w:pPr>
      <w:r>
        <w:t xml:space="preserve">Результат выполнения показал, что программа успешно выводит сообщения в порядке</w:t>
      </w:r>
      <w:r>
        <w:t xml:space="preserve"> </w:t>
      </w:r>
      <w:r>
        <w:t xml:space="preserve">“Сообщение № 3”</w:t>
      </w:r>
      <w:r>
        <w:t xml:space="preserve">,</w:t>
      </w:r>
      <w:r>
        <w:t xml:space="preserve"> </w:t>
      </w:r>
      <w:r>
        <w:t xml:space="preserve">“Сообщение № 2”</w:t>
      </w:r>
      <w:r>
        <w:t xml:space="preserve">,</w:t>
      </w:r>
      <w:r>
        <w:t xml:space="preserve"> </w:t>
      </w:r>
      <w:r>
        <w:t xml:space="preserve">“Сообщение № 1”</w:t>
      </w:r>
      <w:r>
        <w:t xml:space="preserve">, что соответствует поставленной задаче по изменению потока управления с помощью инструкций</w:t>
      </w:r>
      <w:r>
        <w:t xml:space="preserve"> </w:t>
      </w:r>
      <w:r>
        <w:rPr>
          <w:rStyle w:val="VerbatimChar"/>
        </w:rPr>
        <w:t xml:space="preserve">jmp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Программа</w:t>
      </w:r>
      <w:r>
        <w:t xml:space="preserve"> </w:t>
      </w:r>
      <w:r>
        <w:rPr>
          <w:rStyle w:val="VerbatimChar"/>
        </w:rPr>
        <w:t xml:space="preserve">lab7-2.asm</w:t>
      </w:r>
      <w:r>
        <w:t xml:space="preserve"> </w:t>
      </w:r>
      <w:r>
        <w:t xml:space="preserve">реализована в точном соответствии с Листингом 7.3 из методического пособия.(рис.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4267200" cy="345258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fig-0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5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Исходный код программы lab7-2 (Листинг 7.3)</w:t>
            </w:r>
          </w:p>
          <w:bookmarkEnd w:id="52"/>
        </w:tc>
      </w:tr>
    </w:tbl>
    <w:p>
      <w:pPr>
        <w:pStyle w:val="BodyText"/>
      </w:pPr>
      <w:r>
        <w:t xml:space="preserve">Программа демонстрирует сравнение переменных A, C как символов и B — как числа.</w:t>
      </w:r>
    </w:p>
    <w:p>
      <w:pPr>
        <w:pStyle w:val="BodyText"/>
      </w:pPr>
      <w:r>
        <w:t xml:space="preserve">Программа была протестирована с тремя различными значениями B в соответствии с требованием задания. 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4267200" cy="149511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fig-0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95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Тестирование программы lab7-2 (Листинг 7.3)</w:t>
            </w:r>
          </w:p>
          <w:bookmarkEnd w:id="56"/>
        </w:tc>
      </w:tr>
    </w:tbl>
    <w:p>
      <w:pPr>
        <w:pStyle w:val="BodyText"/>
      </w:pPr>
      <w:r>
        <w:t xml:space="preserve">Результаты тестирования подтверждают корректную работу программы: при B=10 и B=20 выводится C (50), при B=60 — значение B (60).</w:t>
      </w:r>
    </w:p>
    <w:bookmarkEnd w:id="57"/>
    <w:bookmarkStart w:id="70" w:name="изучение-структуры-файлы-листинга"/>
    <w:p>
      <w:pPr>
        <w:pStyle w:val="Heading2"/>
      </w:pPr>
      <w:r>
        <w:t xml:space="preserve">2.2. Изучение структуры файлы листинга</w:t>
      </w:r>
    </w:p>
    <w:p>
      <w:pPr>
        <w:pStyle w:val="FirstParagraph"/>
      </w:pPr>
      <w:r>
        <w:t xml:space="preserve">Для программы</w:t>
      </w:r>
      <w:r>
        <w:t xml:space="preserve"> </w:t>
      </w:r>
      <w:r>
        <w:rPr>
          <w:rStyle w:val="VerbatimChar"/>
        </w:rPr>
        <w:t xml:space="preserve">lab7-2.asm</w:t>
      </w:r>
      <w:r>
        <w:t xml:space="preserve"> </w:t>
      </w:r>
      <w:r>
        <w:t xml:space="preserve">был создан файл листинга командой `nasm -f elf -l lab7-2.lst lab7-2.asm(рис.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267200" cy="282192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fig-0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21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Структура файла листинга lab7-2.lst</w:t>
            </w:r>
          </w:p>
          <w:bookmarkEnd w:id="61"/>
        </w:tc>
      </w:tr>
    </w:tbl>
    <w:p>
      <w:pPr>
        <w:pStyle w:val="BodyText"/>
      </w:pPr>
      <w:r>
        <w:rPr>
          <w:b/>
          <w:bCs/>
        </w:rPr>
        <w:t xml:space="preserve">Объяснение трёх строк листинга 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00000000 53 push ebx:</w:t>
      </w:r>
      <w:r>
        <w:t xml:space="preserve"> </w:t>
      </w:r>
      <w:r>
        <w:t xml:space="preserve">Инструкция push ebx сохраняет текущее значение регистра ebx в стеке перед использованием его в подпрограмме.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00000003 803800 cmp byte [eax], 0:</w:t>
      </w:r>
      <w:r>
        <w:t xml:space="preserve">Инструкция cmp byte [eax], 0 сравнивает текущий символ строки с нулевым байтом (</w:t>
      </w:r>
      <w:r>
        <w:t xml:space="preserve">‘\0’</w:t>
      </w:r>
      <w:r>
        <w:t xml:space="preserve">), определяя конец строки.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00000006 7403 jz finished:</w:t>
      </w:r>
      <w:r>
        <w:t xml:space="preserve"> </w:t>
      </w:r>
      <w:r>
        <w:t xml:space="preserve">Инструкция jz finished выполняет переход на метку finished, если результат предыдущего сравнения равен нулю.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lab7-2.asm</w:t>
      </w:r>
      <w:r>
        <w:t xml:space="preserve"> </w:t>
      </w:r>
      <w:r>
        <w:t xml:space="preserve">в инструкции</w:t>
      </w:r>
      <w:r>
        <w:t xml:space="preserve"> </w:t>
      </w:r>
      <w:r>
        <w:rPr>
          <w:rStyle w:val="VerbatimChar"/>
        </w:rPr>
        <w:t xml:space="preserve">mov ecx, [A]</w:t>
      </w:r>
      <w:r>
        <w:t xml:space="preserve"> </w:t>
      </w:r>
      <w:r>
        <w:t xml:space="preserve">был удалён один операнд, в результате чего она превратилась в неполную инструкцию</w:t>
      </w:r>
      <w:r>
        <w:t xml:space="preserve"> </w:t>
      </w:r>
      <w:r>
        <w:rPr>
          <w:rStyle w:val="VerbatimChar"/>
        </w:rPr>
        <w:t xml:space="preserve">mov ecx</w:t>
      </w:r>
      <w:r>
        <w:t xml:space="preserve">(рис.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267200" cy="324186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fig-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41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Изменённый исходный код с ошибкой</w:t>
            </w:r>
          </w:p>
          <w:bookmarkEnd w:id="65"/>
        </w:tc>
      </w:tr>
    </w:tbl>
    <w:p>
      <w:pPr>
        <w:pStyle w:val="BodyText"/>
      </w:pPr>
      <w:r>
        <w:t xml:space="preserve">При попытке ассемблирования такой программы, транслятор NASM обнаруживает ошибку</w:t>
      </w:r>
      <w:r>
        <w:t xml:space="preserve"> </w:t>
      </w:r>
      <w:r>
        <w:rPr>
          <w:rStyle w:val="VerbatimChar"/>
        </w:rPr>
        <w:t xml:space="preserve">invalid combination of opcode and operands</w:t>
      </w:r>
      <w:r>
        <w:t xml:space="preserve"> </w:t>
      </w:r>
      <w:r>
        <w:t xml:space="preserve">и прекращает процесс(рис.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267200" cy="92491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fig-0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24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Ошибка ассемблирования</w:t>
            </w:r>
          </w:p>
          <w:bookmarkEnd w:id="69"/>
        </w:tc>
      </w:tr>
    </w:tbl>
    <w:p>
      <w:pPr>
        <w:pStyle w:val="BodyText"/>
      </w:pPr>
      <w:r>
        <w:rPr>
          <w:b/>
          <w:bCs/>
        </w:rPr>
        <w:t xml:space="preserve">Какие выходные файлы создаются в этом случае?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Объектный файл (</w:t>
      </w:r>
      <w:r>
        <w:rPr>
          <w:rStyle w:val="VerbatimChar"/>
          <w:b/>
          <w:bCs/>
        </w:rPr>
        <w:t xml:space="preserve">lab7-2.o</w:t>
      </w:r>
      <w:r>
        <w:rPr>
          <w:b/>
          <w:bCs/>
        </w:rPr>
        <w:t xml:space="preserve">):</w:t>
      </w:r>
      <w:r>
        <w:t xml:space="preserve"> </w:t>
      </w:r>
      <w:r>
        <w:rPr>
          <w:b/>
          <w:bCs/>
        </w:rPr>
        <w:t xml:space="preserve">НЕ создаётся</w:t>
      </w:r>
      <w:r>
        <w:t xml:space="preserve">, так как трансляция не прошла успешно.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Файл листинга (</w:t>
      </w:r>
      <w:r>
        <w:rPr>
          <w:rStyle w:val="VerbatimChar"/>
          <w:b/>
          <w:bCs/>
        </w:rPr>
        <w:t xml:space="preserve">lab7-2.lst</w:t>
      </w:r>
      <w:r>
        <w:rPr>
          <w:b/>
          <w:bCs/>
        </w:rPr>
        <w:t xml:space="preserve">):</w:t>
      </w:r>
      <w:r>
        <w:t xml:space="preserve"> </w:t>
      </w:r>
      <w:r>
        <w:t xml:space="preserve">Создаётся, но его содержимое может быть неполным (до момента ошибки).</w:t>
      </w:r>
    </w:p>
    <w:p>
      <w:pPr>
        <w:pStyle w:val="FirstParagraph"/>
      </w:pPr>
      <w:r>
        <w:rPr>
          <w:b/>
          <w:bCs/>
        </w:rPr>
        <w:t xml:space="preserve">Что добавляется в листинге?</w:t>
      </w:r>
    </w:p>
    <w:p>
      <w:pPr>
        <w:pStyle w:val="BodyText"/>
      </w:pPr>
      <w:r>
        <w:t xml:space="preserve">В файл листинга</w:t>
      </w:r>
      <w:r>
        <w:t xml:space="preserve"> </w:t>
      </w:r>
      <w:r>
        <w:rPr>
          <w:b/>
          <w:bCs/>
        </w:rPr>
        <w:t xml:space="preserve">не добавляются</w:t>
      </w:r>
      <w:r>
        <w:t xml:space="preserve"> </w:t>
      </w:r>
      <w:r>
        <w:t xml:space="preserve">специальные отметки об ошибках Сообщения об ошибках выводятся</w:t>
      </w:r>
      <w:r>
        <w:t xml:space="preserve"> </w:t>
      </w:r>
      <w:r>
        <w:rPr>
          <w:b/>
          <w:bCs/>
        </w:rPr>
        <w:t xml:space="preserve">только на экран (в стандартный поток ошибок)</w:t>
      </w:r>
      <w:r>
        <w:t xml:space="preserve"> </w:t>
      </w:r>
      <w:r>
        <w:t xml:space="preserve">Листинг содержит только информацию об успешно ассемблированных строках до точки возникновения фатальной ошибки.Таким образом, файл листинга в данном случае является лишь частичным и не содержит указания на синтаксическую ошибку в самом файле.</w:t>
      </w:r>
    </w:p>
    <w:bookmarkEnd w:id="70"/>
    <w:bookmarkEnd w:id="71"/>
    <w:bookmarkStart w:id="88" w:name="задание-для-самостоятельной-работы"/>
    <w:p>
      <w:pPr>
        <w:pStyle w:val="Heading1"/>
      </w:pPr>
      <w:r>
        <w:t xml:space="preserve">3 .Задание для самостоятельной работы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.Для выполнения задания №1 (вариант 9) на нахождение наименьшего из трёх целых чисел, программа была модифицирована на основе Листинга 7.3. Вместо поиска максимума теперь выполняется поиск минимума, а также изменены значения переменных A и C на соответствующие варианту (24 и 15)(рис.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4267200" cy="3473302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fig-0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73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Исходный код программы lab7-3.asm для нахождения минимума (вариант 9)</w:t>
            </w:r>
          </w:p>
          <w:bookmarkEnd w:id="75"/>
        </w:tc>
      </w:tr>
    </w:tbl>
    <w:p>
      <w:pPr>
        <w:pStyle w:val="BodyText"/>
      </w:pPr>
      <w:r>
        <w:t xml:space="preserve">В программе произведены изменения для поиска минимума: переименованы переменные и сообщения, заменены инструкции условного перехода, установлены значения a=24 и c=15 (значение b вводится с клавиатуры)</w:t>
      </w:r>
    </w:p>
    <w:p>
      <w:pPr>
        <w:pStyle w:val="BodyText"/>
      </w:pPr>
      <w:r>
        <w:t xml:space="preserve">Модифицированная программа</w:t>
      </w:r>
      <w:r>
        <w:t xml:space="preserve"> </w:t>
      </w:r>
      <w:r>
        <w:rPr>
          <w:rStyle w:val="VerbatimChar"/>
        </w:rPr>
        <w:t xml:space="preserve">lab7-3.asm</w:t>
      </w:r>
      <w:r>
        <w:t xml:space="preserve"> </w:t>
      </w:r>
      <w:r>
        <w:t xml:space="preserve">была откомпилирована и запущена с входным значением</w:t>
      </w:r>
      <w:r>
        <w:t xml:space="preserve"> </w:t>
      </w:r>
      <w:r>
        <w:rPr>
          <w:rStyle w:val="VerbatimChar"/>
        </w:rPr>
        <w:t xml:space="preserve">B=98</w:t>
      </w:r>
      <w:r>
        <w:t xml:space="preserve">, соответствующим варианту 9(рис.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4267200" cy="93604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fig-0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36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Компиляция и выполнение программы lab7-3 (вариант 9)</w:t>
            </w:r>
          </w:p>
          <w:bookmarkEnd w:id="79"/>
        </w:tc>
      </w:tr>
    </w:tbl>
    <w:p>
      <w:pPr>
        <w:pStyle w:val="BodyText"/>
      </w:pPr>
      <w:r>
        <w:t xml:space="preserve">Программа вывела результат «Наименьшее число: 24», что соответствует ожидаемому минимальному значению среди a=24, b=98 и c=15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.Для выполнения задания №2 (вариант 9) была написана программа</w:t>
      </w:r>
      <w:r>
        <w:t xml:space="preserve"> </w:t>
      </w:r>
      <w:r>
        <w:rPr>
          <w:rStyle w:val="VerbatimChar"/>
        </w:rPr>
        <w:t xml:space="preserve">lab7-4.asm</w:t>
      </w:r>
      <w:r>
        <w:t xml:space="preserve">, вычисляющая значение функции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в зависимости от введённых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</w:t>
      </w:r>
      <w:r>
        <w:t xml:space="preserve">.(рис.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4267200" cy="351483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fig-0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1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Исходный код программы lab7-4.asm</w:t>
            </w:r>
          </w:p>
          <w:bookmarkEnd w:id="83"/>
        </w:tc>
      </w:tr>
    </w:tbl>
    <w:p>
      <w:pPr>
        <w:pStyle w:val="BodyText"/>
      </w:pPr>
      <w:r>
        <w:t xml:space="preserve">Программа запрашивает у пользователя ввод двух целых чисел: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</w:t>
      </w:r>
      <w:r>
        <w:t xml:space="preserve">。 Для этого используются подпрограммы ввода-вывода из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p>
      <w:pPr>
        <w:pStyle w:val="BodyText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lab7-4.asm</w:t>
      </w:r>
      <w:r>
        <w:t xml:space="preserve"> </w:t>
      </w:r>
      <w:r>
        <w:t xml:space="preserve">была успешно откомпилирована и запущена для тестирования функции, соответствующей варианту 9.(рис.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4267200" cy="1359526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fig-0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59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Выполнение программы lab7-4.asm с тестовыми данными</w:t>
            </w:r>
          </w:p>
          <w:bookmarkEnd w:id="87"/>
        </w:tc>
      </w:tr>
    </w:tbl>
    <w:p>
      <w:pPr>
        <w:pStyle w:val="BodyText"/>
      </w:pPr>
      <w:r>
        <w:t xml:space="preserve">Программа была протестирована на двух парах значений</w:t>
      </w:r>
      <w:r>
        <w:t xml:space="preserve"> </w:t>
      </w:r>
      <w:r>
        <w:rPr>
          <w:rStyle w:val="VerbatimChar"/>
        </w:rPr>
        <w:t xml:space="preserve">(x, a)</w:t>
      </w:r>
      <w:r>
        <w:t xml:space="preserve"> </w:t>
      </w:r>
      <w:r>
        <w:t xml:space="preserve">из таблицы 7.6. Результаты выполнения соответствуют заданной функции: при</w:t>
      </w:r>
      <w:r>
        <w:t xml:space="preserve"> </w:t>
      </w:r>
      <w:r>
        <w:rPr>
          <w:rStyle w:val="VerbatimChar"/>
        </w:rPr>
        <w:t xml:space="preserve">(5, 7)</w:t>
      </w:r>
      <w:r>
        <w:t xml:space="preserve"> </w:t>
      </w:r>
      <w:r>
        <w:t xml:space="preserve">(где</w:t>
      </w:r>
      <w:r>
        <w:t xml:space="preserve"> </w:t>
      </w:r>
      <w:r>
        <w:rPr>
          <w:rStyle w:val="VerbatimChar"/>
        </w:rPr>
        <w:t xml:space="preserve">x ≤ a</w:t>
      </w:r>
      <w:r>
        <w:t xml:space="preserve">) выведено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(</w:t>
      </w:r>
      <w:r>
        <w:rPr>
          <w:rStyle w:val="VerbatimChar"/>
        </w:rPr>
        <w:t xml:space="preserve">7+5</w:t>
      </w:r>
      <w:r>
        <w:t xml:space="preserve">), а при</w:t>
      </w:r>
      <w:r>
        <w:t xml:space="preserve"> </w:t>
      </w:r>
      <w:r>
        <w:rPr>
          <w:rStyle w:val="VerbatimChar"/>
        </w:rPr>
        <w:t xml:space="preserve">(6, 4)</w:t>
      </w:r>
      <w:r>
        <w:t xml:space="preserve"> </w:t>
      </w:r>
      <w:r>
        <w:t xml:space="preserve">(где</w:t>
      </w:r>
      <w:r>
        <w:t xml:space="preserve"> </w:t>
      </w:r>
      <w:r>
        <w:rPr>
          <w:rStyle w:val="VerbatimChar"/>
        </w:rPr>
        <w:t xml:space="preserve">x &gt; a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(значение</w:t>
      </w:r>
      <w:r>
        <w:t xml:space="preserve"> </w:t>
      </w:r>
      <w:r>
        <w:rPr>
          <w:rStyle w:val="VerbatimChar"/>
        </w:rPr>
        <w:t xml:space="preserve">a</w:t>
      </w:r>
      <w:r>
        <w:t xml:space="preserve">).</w:t>
      </w:r>
    </w:p>
    <w:bookmarkEnd w:id="88"/>
    <w:bookmarkStart w:id="8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лабораторной работе были изучены команды условного и безусловного перехода в NASM.</w:t>
      </w:r>
      <w:r>
        <w:t xml:space="preserve"> </w:t>
      </w:r>
      <w:r>
        <w:t xml:space="preserve">Реализованы программы с ветвлениями, выполнено сравнение числовых данных и проанализирована структура файла листинга.</w:t>
      </w:r>
      <w:r>
        <w:t xml:space="preserve"> </w:t>
      </w:r>
      <w:r>
        <w:t xml:space="preserve">Цель лабораторной работы достигнута.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Лань Цянын</dc:creator>
  <dc:language>ru-RU</dc:language>
  <cp:keywords/>
  <dcterms:created xsi:type="dcterms:W3CDTF">2025-12-21T09:10:37Z</dcterms:created>
  <dcterms:modified xsi:type="dcterms:W3CDTF">2025-12-21T09:10:37Z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of">
    <vt:lpwstr>False</vt:lpwstr>
  </property>
  <property fmtid="{D5CDD505-2E9C-101B-9397-08002B2CF9AE}" pid="13" name="lot">
    <vt:lpwstr>False</vt:lpwstr>
  </property>
  <property fmtid="{D5CDD505-2E9C-101B-9397-08002B2CF9AE}" pid="14" name="subtitle">
    <vt:lpwstr>Команды безусловного и условного переходов в NASM. Программирование ветвлений</vt:lpwstr>
  </property>
  <property fmtid="{D5CDD505-2E9C-101B-9397-08002B2CF9AE}" pid="15" name="titlepage">
    <vt:lpwstr>True</vt:lpwstr>
  </property>
  <property fmtid="{D5CDD505-2E9C-101B-9397-08002B2CF9AE}" pid="16" name="toc-title">
    <vt:lpwstr>Содержание</vt:lpwstr>
  </property>
</Properties>
</file>