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CF" w:rsidRDefault="006156CF" w:rsidP="006156CF">
      <w:r>
        <w:rPr>
          <w:rFonts w:hint="eastAsia"/>
        </w:rPr>
        <w:t>配置</w:t>
      </w:r>
      <w:r>
        <w:rPr>
          <w:rFonts w:hint="eastAsia"/>
        </w:rPr>
        <w:t>config.txt</w:t>
      </w:r>
      <w:r>
        <w:rPr>
          <w:rFonts w:hint="eastAsia"/>
        </w:rPr>
        <w:t>文件，用于进行目标站点标签与安邦标签的映射。</w:t>
      </w:r>
    </w:p>
    <w:p w:rsidR="006156CF" w:rsidRDefault="006156CF" w:rsidP="006156CF">
      <w:r>
        <w:rPr>
          <w:rFonts w:hint="eastAsia"/>
        </w:rPr>
        <w:t>以和讯银行</w:t>
      </w:r>
      <w:r>
        <w:rPr>
          <w:rFonts w:hint="eastAsia"/>
        </w:rPr>
        <w:t>http://bank.hexun.com</w:t>
      </w:r>
      <w:r>
        <w:rPr>
          <w:rFonts w:hint="eastAsia"/>
        </w:rPr>
        <w:t>为主入口做例子，需要抓取如下橙色框中的标签</w:t>
      </w:r>
      <w:r>
        <w:rPr>
          <w:rFonts w:hint="eastAsia"/>
        </w:rPr>
        <w:t>(</w:t>
      </w:r>
      <w:r>
        <w:rPr>
          <w:rFonts w:hint="eastAsia"/>
        </w:rPr>
        <w:t>其他主入口的</w:t>
      </w:r>
      <w:r>
        <w:rPr>
          <w:rFonts w:hint="eastAsia"/>
        </w:rPr>
        <w:t>url</w:t>
      </w:r>
      <w:r>
        <w:rPr>
          <w:rFonts w:hint="eastAsia"/>
        </w:rPr>
        <w:t>列表参见给出的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156CF" w:rsidRDefault="006156CF" w:rsidP="006156CF">
      <w:r w:rsidRPr="006156CF">
        <w:rPr>
          <w:noProof/>
        </w:rPr>
        <w:drawing>
          <wp:inline distT="0" distB="0" distL="0" distR="0">
            <wp:extent cx="5274310" cy="1113889"/>
            <wp:effectExtent l="0" t="0" r="2540" b="0"/>
            <wp:docPr id="1" name="图片 1" descr="C:\Users\zhouqing\AppData\Local\Temp\WeChat Files\144105019120635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qing\AppData\Local\Temp\WeChat Files\14410501912063567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CF" w:rsidRDefault="006156CF" w:rsidP="006156CF">
      <w:r>
        <w:rPr>
          <w:rFonts w:hint="eastAsia"/>
        </w:rPr>
        <w:t>新建一个文件夹“和讯银行”，在其中有一个</w:t>
      </w:r>
      <w:r>
        <w:rPr>
          <w:rFonts w:hint="eastAsia"/>
        </w:rPr>
        <w:t>txt</w:t>
      </w:r>
      <w:r>
        <w:rPr>
          <w:rFonts w:hint="eastAsia"/>
        </w:rPr>
        <w:t>中进入如下配置</w:t>
      </w:r>
      <w:r>
        <w:rPr>
          <w:rFonts w:hint="eastAsia"/>
        </w:rPr>
        <w:t>(</w:t>
      </w:r>
      <w:r>
        <w:rPr>
          <w:rFonts w:hint="eastAsia"/>
        </w:rPr>
        <w:t>“金融服务”为标准标签</w:t>
      </w:r>
      <w:r>
        <w:rPr>
          <w:rFonts w:hint="eastAsia"/>
        </w:rPr>
        <w:t>)</w:t>
      </w:r>
    </w:p>
    <w:p w:rsidR="006156CF" w:rsidRDefault="006156CF" w:rsidP="006156CF">
      <w:r>
        <w:rPr>
          <w:rFonts w:hint="eastAsia"/>
        </w:rPr>
        <w:t>监管</w:t>
      </w:r>
      <w:r>
        <w:rPr>
          <w:rFonts w:hint="eastAsia"/>
        </w:rPr>
        <w:t>,</w:t>
      </w:r>
      <w:r>
        <w:rPr>
          <w:rFonts w:hint="eastAsia"/>
        </w:rPr>
        <w:t>宏观经济</w:t>
      </w:r>
    </w:p>
    <w:p w:rsidR="006156CF" w:rsidRDefault="006156CF" w:rsidP="006156CF">
      <w:r>
        <w:rPr>
          <w:rFonts w:hint="eastAsia"/>
        </w:rPr>
        <w:t>行业</w:t>
      </w:r>
      <w:r>
        <w:rPr>
          <w:rFonts w:hint="eastAsia"/>
        </w:rPr>
        <w:t>,</w:t>
      </w:r>
      <w:r>
        <w:rPr>
          <w:rFonts w:hint="eastAsia"/>
        </w:rPr>
        <w:t>金融服务</w:t>
      </w:r>
    </w:p>
    <w:p w:rsidR="006156CF" w:rsidRDefault="006156CF" w:rsidP="006156CF">
      <w:r>
        <w:rPr>
          <w:rFonts w:hint="eastAsia"/>
        </w:rPr>
        <w:t>非银</w:t>
      </w:r>
      <w:r>
        <w:rPr>
          <w:rFonts w:hint="eastAsia"/>
        </w:rPr>
        <w:t>,</w:t>
      </w:r>
      <w:r>
        <w:rPr>
          <w:rFonts w:hint="eastAsia"/>
        </w:rPr>
        <w:t>金融服务</w:t>
      </w:r>
    </w:p>
    <w:p w:rsidR="006156CF" w:rsidRDefault="006156CF" w:rsidP="006156CF">
      <w:r>
        <w:rPr>
          <w:rFonts w:hint="eastAsia"/>
        </w:rPr>
        <w:t>零售</w:t>
      </w:r>
      <w:r>
        <w:rPr>
          <w:rFonts w:hint="eastAsia"/>
        </w:rPr>
        <w:t>,</w:t>
      </w:r>
      <w:r>
        <w:rPr>
          <w:rFonts w:hint="eastAsia"/>
        </w:rPr>
        <w:t>金融服务</w:t>
      </w:r>
    </w:p>
    <w:p w:rsidR="006156CF" w:rsidRDefault="006156CF" w:rsidP="006156CF">
      <w:r>
        <w:rPr>
          <w:rFonts w:hint="eastAsia"/>
        </w:rPr>
        <w:t>理财</w:t>
      </w:r>
      <w:r>
        <w:rPr>
          <w:rFonts w:hint="eastAsia"/>
        </w:rPr>
        <w:t>,</w:t>
      </w:r>
      <w:r>
        <w:rPr>
          <w:rFonts w:hint="eastAsia"/>
        </w:rPr>
        <w:t>金融服务</w:t>
      </w:r>
    </w:p>
    <w:p w:rsidR="006156CF" w:rsidRDefault="006156CF" w:rsidP="006156CF">
      <w:r>
        <w:rPr>
          <w:rFonts w:hint="eastAsia"/>
        </w:rPr>
        <w:t>网金</w:t>
      </w:r>
      <w:r>
        <w:rPr>
          <w:rFonts w:hint="eastAsia"/>
        </w:rPr>
        <w:t>,</w:t>
      </w:r>
      <w:r>
        <w:rPr>
          <w:rFonts w:hint="eastAsia"/>
        </w:rPr>
        <w:t>金融服务</w:t>
      </w:r>
      <w:r>
        <w:rPr>
          <w:rFonts w:hint="eastAsia"/>
        </w:rPr>
        <w:t xml:space="preserve"> </w:t>
      </w:r>
    </w:p>
    <w:p w:rsidR="00CA204F" w:rsidRDefault="006156CF" w:rsidP="006156CF">
      <w:r>
        <w:rPr>
          <w:rFonts w:hint="eastAsia"/>
        </w:rPr>
        <w:t>Txt</w:t>
      </w:r>
      <w:r>
        <w:rPr>
          <w:rFonts w:hint="eastAsia"/>
        </w:rPr>
        <w:t>文件中每行有两列，中间用半角字符的逗号隔开，第一列的值是该网站所要抓取的文章所在的类别</w:t>
      </w:r>
      <w:r>
        <w:rPr>
          <w:rFonts w:hint="eastAsia"/>
        </w:rPr>
        <w:t>(</w:t>
      </w:r>
      <w:r>
        <w:rPr>
          <w:rFonts w:hint="eastAsia"/>
        </w:rPr>
        <w:t>如上图中橙色框中的词</w:t>
      </w:r>
      <w:r>
        <w:rPr>
          <w:rFonts w:hint="eastAsia"/>
        </w:rPr>
        <w:t>)</w:t>
      </w:r>
      <w:r>
        <w:rPr>
          <w:rFonts w:hint="eastAsia"/>
        </w:rPr>
        <w:t>，第二列是对应的标准化的类别。其值需要开发者自行根据第一列的内容与下表的标准标签进行对应。比如橙色框中第一个词“监管”是银行监管，下表中最接近的就是“宏观经济”，第二个词“行业”是指银行业，下表中最接近的是“金融服务”，所以</w:t>
      </w:r>
      <w:r>
        <w:rPr>
          <w:rFonts w:hint="eastAsia"/>
        </w:rPr>
        <w:t>txt</w:t>
      </w:r>
      <w:r>
        <w:rPr>
          <w:rFonts w:hint="eastAsia"/>
        </w:rPr>
        <w:t>的前两行就是“监管</w:t>
      </w:r>
      <w:r>
        <w:rPr>
          <w:rFonts w:hint="eastAsia"/>
        </w:rPr>
        <w:t>,</w:t>
      </w:r>
      <w:r>
        <w:rPr>
          <w:rFonts w:hint="eastAsia"/>
        </w:rPr>
        <w:t>宏观经济”和“行业</w:t>
      </w:r>
      <w:r>
        <w:rPr>
          <w:rFonts w:hint="eastAsia"/>
        </w:rPr>
        <w:t>,</w:t>
      </w:r>
      <w:r>
        <w:rPr>
          <w:rFonts w:hint="eastAsia"/>
        </w:rPr>
        <w:t>金融服务”。</w:t>
      </w:r>
    </w:p>
    <w:tbl>
      <w:tblPr>
        <w:tblW w:w="3828" w:type="dxa"/>
        <w:tblInd w:w="-5" w:type="dxa"/>
        <w:tblLook w:val="04A0" w:firstRow="1" w:lastRow="0" w:firstColumn="1" w:lastColumn="0" w:noHBand="0" w:noVBand="1"/>
      </w:tblPr>
      <w:tblGrid>
        <w:gridCol w:w="1560"/>
        <w:gridCol w:w="2268"/>
      </w:tblGrid>
      <w:tr w:rsidR="006156CF" w:rsidRPr="00BC7A6A" w:rsidTr="00D12A5F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类别编号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类别名称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宏观经济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房地产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金融服务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汽车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传统制造业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基础设施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医药&amp;健康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零售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文化&amp;传媒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矿产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钢铁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农业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旅游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通信&amp;IT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教育&amp;人才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贸易&amp;服务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战略新兴产业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养老产业</w:t>
            </w:r>
          </w:p>
        </w:tc>
      </w:tr>
      <w:tr w:rsidR="006156CF" w:rsidRPr="00BC7A6A" w:rsidTr="00D12A5F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6CF" w:rsidRPr="00BC7A6A" w:rsidRDefault="006156CF" w:rsidP="00D1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A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民营企业</w:t>
            </w:r>
          </w:p>
        </w:tc>
      </w:tr>
    </w:tbl>
    <w:p w:rsidR="006156CF" w:rsidRDefault="006156CF" w:rsidP="006156CF"/>
    <w:p w:rsidR="00735E32" w:rsidRDefault="00735E32" w:rsidP="006156CF"/>
    <w:p w:rsidR="001A5B0A" w:rsidRDefault="001A5B0A" w:rsidP="006156CF">
      <w:r>
        <w:rPr>
          <w:rFonts w:hint="eastAsia"/>
        </w:rPr>
        <w:lastRenderedPageBreak/>
        <w:t>新闻保留格式</w:t>
      </w:r>
      <w:r w:rsidR="00735E32">
        <w:rPr>
          <w:rFonts w:hint="eastAsia"/>
        </w:rPr>
        <w:t>：</w:t>
      </w:r>
    </w:p>
    <w:p w:rsidR="00DA4D84" w:rsidRDefault="00DA4D84" w:rsidP="00735E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爬虫</w:t>
      </w:r>
      <w:r>
        <w:t>作者</w:t>
      </w:r>
      <w:r w:rsidR="00562C65">
        <w:rPr>
          <w:rFonts w:hint="eastAsia"/>
        </w:rPr>
        <w:t>ID</w:t>
      </w:r>
      <w:r w:rsidR="0079252E">
        <w:rPr>
          <w:rFonts w:hint="eastAsia"/>
        </w:rPr>
        <w:t>（</w:t>
      </w:r>
      <w:r w:rsidR="0079252E">
        <w:rPr>
          <w:rFonts w:hint="eastAsia"/>
        </w:rPr>
        <w:t>zhouqing</w:t>
      </w:r>
      <w:r w:rsidR="0079252E">
        <w:rPr>
          <w:rFonts w:hint="eastAsia"/>
        </w:rPr>
        <w:t>）</w:t>
      </w:r>
    </w:p>
    <w:p w:rsidR="001A5B0A" w:rsidRDefault="001A5B0A" w:rsidP="00735E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网站名</w:t>
      </w:r>
      <w:r>
        <w:rPr>
          <w:rFonts w:hint="eastAsia"/>
        </w:rPr>
        <w:t xml:space="preserve"> website_name</w:t>
      </w:r>
      <w:r>
        <w:rPr>
          <w:rFonts w:hint="eastAsia"/>
        </w:rPr>
        <w:t>（</w:t>
      </w:r>
      <w:r w:rsidRPr="001A5B0A">
        <w:rPr>
          <w:rFonts w:hint="eastAsia"/>
        </w:rPr>
        <w:t>36</w:t>
      </w:r>
      <w:r w:rsidRPr="001A5B0A">
        <w:rPr>
          <w:rFonts w:hint="eastAsia"/>
        </w:rPr>
        <w:t>氪</w:t>
      </w:r>
      <w:r>
        <w:rPr>
          <w:rFonts w:hint="eastAsia"/>
        </w:rPr>
        <w:t>）</w:t>
      </w:r>
    </w:p>
    <w:p w:rsidR="001A5B0A" w:rsidRDefault="001A5B0A" w:rsidP="00735E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网站板块</w:t>
      </w:r>
      <w:r>
        <w:rPr>
          <w:rFonts w:hint="eastAsia"/>
        </w:rPr>
        <w:t>website_block</w:t>
      </w:r>
      <w:r>
        <w:rPr>
          <w:rFonts w:hint="eastAsia"/>
        </w:rPr>
        <w:t>（</w:t>
      </w:r>
      <w:r w:rsidRPr="001A5B0A">
        <w:rPr>
          <w:rFonts w:hint="eastAsia"/>
        </w:rPr>
        <w:t>大公司</w:t>
      </w:r>
      <w:r>
        <w:rPr>
          <w:rFonts w:hint="eastAsia"/>
        </w:rPr>
        <w:t>）</w:t>
      </w:r>
    </w:p>
    <w:p w:rsidR="001A5B0A" w:rsidRDefault="001A5B0A" w:rsidP="001A5B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新闻</w:t>
      </w:r>
      <w:r w:rsidR="00E73939">
        <w:rPr>
          <w:rFonts w:hint="eastAsia"/>
        </w:rPr>
        <w:t>news_</w:t>
      </w:r>
      <w:r>
        <w:rPr>
          <w:rFonts w:hint="eastAsia"/>
        </w:rPr>
        <w:t xml:space="preserve">url </w:t>
      </w:r>
      <w:r>
        <w:rPr>
          <w:rFonts w:hint="eastAsia"/>
        </w:rPr>
        <w:t>（</w:t>
      </w:r>
      <w:r w:rsidRPr="001A5B0A">
        <w:t>http://36kr.com/p/5132595.html</w:t>
      </w:r>
      <w:r>
        <w:rPr>
          <w:rFonts w:hint="eastAsia"/>
        </w:rPr>
        <w:t>）</w:t>
      </w:r>
    </w:p>
    <w:p w:rsidR="00735E32" w:rsidRDefault="00735E32" w:rsidP="00735E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作者</w:t>
      </w:r>
      <w:r w:rsidR="00743A1D">
        <w:rPr>
          <w:rFonts w:hint="eastAsia"/>
        </w:rPr>
        <w:t xml:space="preserve"> </w:t>
      </w:r>
      <w:r w:rsidR="00E73939">
        <w:rPr>
          <w:rFonts w:hint="eastAsia"/>
        </w:rPr>
        <w:t>news_</w:t>
      </w:r>
      <w:r w:rsidR="00743A1D">
        <w:rPr>
          <w:rFonts w:hint="eastAsia"/>
        </w:rPr>
        <w:t>author</w:t>
      </w:r>
    </w:p>
    <w:p w:rsidR="00735E32" w:rsidRDefault="00735E32" w:rsidP="00735E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新闻发布时间</w:t>
      </w:r>
      <w:r w:rsidR="00743A1D">
        <w:rPr>
          <w:rFonts w:hint="eastAsia"/>
        </w:rPr>
        <w:t>publish_time</w:t>
      </w:r>
      <w:r>
        <w:rPr>
          <w:rFonts w:hint="eastAsia"/>
        </w:rPr>
        <w:t>，统一格式：</w:t>
      </w:r>
      <w:r>
        <w:rPr>
          <w:rFonts w:hint="eastAsia"/>
        </w:rPr>
        <w:t>YYYY-MM-DD HH:Mi:SS</w:t>
      </w:r>
    </w:p>
    <w:p w:rsidR="00735E32" w:rsidRDefault="007E504F" w:rsidP="00735E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新闻抓取时间</w:t>
      </w:r>
      <w:r w:rsidR="00DE731F">
        <w:t>crawl</w:t>
      </w:r>
      <w:r w:rsidR="00743A1D">
        <w:rPr>
          <w:rFonts w:hint="eastAsia"/>
        </w:rPr>
        <w:t>_time</w:t>
      </w:r>
      <w:r>
        <w:rPr>
          <w:rFonts w:hint="eastAsia"/>
        </w:rPr>
        <w:t>，统一格式：</w:t>
      </w:r>
      <w:r>
        <w:rPr>
          <w:rFonts w:hint="eastAsia"/>
        </w:rPr>
        <w:t>YYYY-MM-DD HH:Mi:SS</w:t>
      </w:r>
    </w:p>
    <w:p w:rsidR="007E504F" w:rsidRDefault="007E504F" w:rsidP="00735E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新闻自带标签</w:t>
      </w:r>
      <w:r w:rsidR="00E73939">
        <w:rPr>
          <w:rFonts w:hint="eastAsia"/>
        </w:rPr>
        <w:t>news_</w:t>
      </w:r>
      <w:r w:rsidR="00743A1D">
        <w:rPr>
          <w:rFonts w:hint="eastAsia"/>
        </w:rPr>
        <w:t>tags</w:t>
      </w:r>
      <w:r w:rsidR="00AF4377">
        <w:rPr>
          <w:rFonts w:hint="eastAsia"/>
        </w:rPr>
        <w:t>，如果有多个标签用英文逗号隔开</w:t>
      </w:r>
      <w:r w:rsidR="002F1164">
        <w:rPr>
          <w:rFonts w:hint="eastAsia"/>
        </w:rPr>
        <w:t>，</w:t>
      </w:r>
      <w:r w:rsidR="002F1164">
        <w:t>如果没有直接写字符串</w:t>
      </w:r>
      <w:r w:rsidR="002F1164">
        <w:t>’None’</w:t>
      </w:r>
    </w:p>
    <w:p w:rsidR="007E504F" w:rsidRDefault="00D6550C" w:rsidP="007E504F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4848225" cy="1676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2C8" w:rsidRDefault="00A932C8" w:rsidP="007E504F">
      <w:pPr>
        <w:pStyle w:val="a6"/>
        <w:ind w:left="720" w:firstLineChars="0" w:firstLine="0"/>
      </w:pPr>
      <w:r w:rsidRPr="00D6550C">
        <w:rPr>
          <w:rFonts w:hint="eastAsia"/>
          <w:noProof/>
        </w:rPr>
        <w:drawing>
          <wp:inline distT="0" distB="0" distL="0" distR="0" wp14:anchorId="0B8589EA" wp14:editId="1D089A0C">
            <wp:extent cx="5274310" cy="7842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ED5" w:rsidRDefault="001E7918" w:rsidP="001E791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新闻标题</w:t>
      </w:r>
      <w:r w:rsidR="00E73939">
        <w:rPr>
          <w:rFonts w:hint="eastAsia"/>
        </w:rPr>
        <w:t>news_</w:t>
      </w:r>
      <w:r>
        <w:rPr>
          <w:rFonts w:hint="eastAsia"/>
        </w:rPr>
        <w:t>title</w:t>
      </w:r>
    </w:p>
    <w:p w:rsidR="001E7918" w:rsidRDefault="001E7918" w:rsidP="001E791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新闻正文</w:t>
      </w:r>
      <w:r w:rsidR="00E73939">
        <w:rPr>
          <w:rFonts w:hint="eastAsia"/>
        </w:rPr>
        <w:t>news_</w:t>
      </w:r>
      <w:r>
        <w:rPr>
          <w:rFonts w:hint="eastAsia"/>
        </w:rPr>
        <w:t>content</w:t>
      </w:r>
    </w:p>
    <w:p w:rsidR="00E73939" w:rsidRDefault="00E73939" w:rsidP="00E73939">
      <w:pPr>
        <w:pStyle w:val="a6"/>
        <w:ind w:left="720" w:firstLineChars="0" w:firstLine="0"/>
      </w:pPr>
    </w:p>
    <w:p w:rsidR="001E7918" w:rsidRPr="002F1164" w:rsidRDefault="001E7918" w:rsidP="00E73939">
      <w:pPr>
        <w:pStyle w:val="a6"/>
        <w:ind w:leftChars="-1" w:left="-2" w:firstLineChars="0" w:firstLine="0"/>
        <w:rPr>
          <w:b/>
        </w:rPr>
      </w:pPr>
      <w:r w:rsidRPr="002F1164">
        <w:rPr>
          <w:rFonts w:hint="eastAsia"/>
          <w:b/>
        </w:rPr>
        <w:t>最终结果：</w:t>
      </w:r>
    </w:p>
    <w:p w:rsidR="001E7918" w:rsidRDefault="001E7918" w:rsidP="00E73939">
      <w:pPr>
        <w:pStyle w:val="a6"/>
        <w:numPr>
          <w:ilvl w:val="0"/>
          <w:numId w:val="2"/>
        </w:numPr>
        <w:ind w:leftChars="-1" w:left="-2" w:firstLineChars="0" w:firstLine="0"/>
      </w:pPr>
      <w:r>
        <w:rPr>
          <w:rFonts w:hint="eastAsia"/>
        </w:rPr>
        <w:t>news</w:t>
      </w:r>
      <w:r>
        <w:rPr>
          <w:rFonts w:hint="eastAsia"/>
        </w:rPr>
        <w:t>目录下建立站点目录</w:t>
      </w:r>
    </w:p>
    <w:p w:rsidR="001E7918" w:rsidRDefault="001E7918" w:rsidP="00E73939">
      <w:pPr>
        <w:pStyle w:val="a6"/>
        <w:ind w:leftChars="-1" w:left="-2" w:firstLineChars="0" w:firstLine="0"/>
      </w:pPr>
      <w:r>
        <w:rPr>
          <w:rFonts w:hint="eastAsia"/>
          <w:noProof/>
        </w:rPr>
        <w:drawing>
          <wp:inline distT="0" distB="0" distL="0" distR="0">
            <wp:extent cx="2105025" cy="15144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18" w:rsidRDefault="001E7918" w:rsidP="00E73939">
      <w:pPr>
        <w:pStyle w:val="a6"/>
        <w:numPr>
          <w:ilvl w:val="0"/>
          <w:numId w:val="2"/>
        </w:numPr>
        <w:ind w:leftChars="-1" w:left="-2" w:firstLineChars="0" w:firstLine="0"/>
      </w:pPr>
      <w:r>
        <w:rPr>
          <w:rFonts w:hint="eastAsia"/>
        </w:rPr>
        <w:t>站点目录下建立版块目录</w:t>
      </w:r>
    </w:p>
    <w:p w:rsidR="001E7918" w:rsidRDefault="001E7918" w:rsidP="00E73939">
      <w:pPr>
        <w:pStyle w:val="a6"/>
        <w:ind w:leftChars="-1" w:left="-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543175" cy="23907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18" w:rsidRDefault="001E7918" w:rsidP="00E73939">
      <w:pPr>
        <w:pStyle w:val="a6"/>
        <w:numPr>
          <w:ilvl w:val="0"/>
          <w:numId w:val="2"/>
        </w:numPr>
        <w:ind w:leftChars="-1" w:left="-2" w:firstLineChars="0" w:firstLine="0"/>
      </w:pPr>
      <w:r>
        <w:rPr>
          <w:rFonts w:hint="eastAsia"/>
        </w:rPr>
        <w:t>站点目录下建立配置文件</w:t>
      </w:r>
      <w:r>
        <w:rPr>
          <w:rFonts w:hint="eastAsia"/>
        </w:rPr>
        <w:t>config.txt</w:t>
      </w:r>
    </w:p>
    <w:p w:rsidR="001E7918" w:rsidRDefault="001E7918" w:rsidP="00E73939">
      <w:pPr>
        <w:pStyle w:val="a6"/>
        <w:ind w:leftChars="-1" w:left="-2" w:firstLineChars="0" w:firstLine="0"/>
      </w:pPr>
      <w:r>
        <w:rPr>
          <w:rFonts w:hint="eastAsia"/>
          <w:noProof/>
        </w:rPr>
        <w:drawing>
          <wp:inline distT="0" distB="0" distL="0" distR="0">
            <wp:extent cx="3810000" cy="24860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18" w:rsidRDefault="001E7918" w:rsidP="00E73939">
      <w:pPr>
        <w:pStyle w:val="a6"/>
        <w:numPr>
          <w:ilvl w:val="0"/>
          <w:numId w:val="2"/>
        </w:numPr>
        <w:ind w:leftChars="-1" w:left="-2" w:firstLineChars="0" w:firstLine="0"/>
      </w:pPr>
      <w:r>
        <w:rPr>
          <w:rFonts w:hint="eastAsia"/>
        </w:rPr>
        <w:t>爬取的文章以</w:t>
      </w:r>
      <w:r>
        <w:rPr>
          <w:rFonts w:hint="eastAsia"/>
        </w:rPr>
        <w:t>txt</w:t>
      </w:r>
      <w:r>
        <w:rPr>
          <w:rFonts w:hint="eastAsia"/>
        </w:rPr>
        <w:t>格式保存在相应的版块目录下，每篇文章一个文件，文件名为新闻标题，文件内容按上述新闻格式保存。</w:t>
      </w:r>
    </w:p>
    <w:p w:rsidR="00C95ED5" w:rsidRDefault="00562C65" w:rsidP="00E73939">
      <w:pPr>
        <w:pStyle w:val="a6"/>
        <w:ind w:leftChars="-1" w:left="-2" w:firstLineChars="0" w:firstLine="0"/>
      </w:pPr>
      <w:r>
        <w:rPr>
          <w:noProof/>
        </w:rPr>
        <w:drawing>
          <wp:inline distT="0" distB="0" distL="0" distR="0" wp14:anchorId="4F89768D" wp14:editId="7E780128">
            <wp:extent cx="2743341" cy="14288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0E" w:rsidRDefault="00382D0E" w:rsidP="00E73939">
      <w:pPr>
        <w:pStyle w:val="a6"/>
        <w:ind w:leftChars="-1" w:left="-2" w:firstLineChars="0" w:firstLine="0"/>
      </w:pPr>
    </w:p>
    <w:p w:rsidR="00D46966" w:rsidRDefault="00D46966" w:rsidP="00E73939">
      <w:pPr>
        <w:pStyle w:val="a6"/>
        <w:ind w:leftChars="-1" w:left="-2" w:firstLineChars="0" w:firstLine="0"/>
      </w:pPr>
    </w:p>
    <w:p w:rsidR="00D46966" w:rsidRDefault="00D46966" w:rsidP="00E73939">
      <w:pPr>
        <w:pStyle w:val="a6"/>
        <w:ind w:leftChars="-1" w:left="-2" w:firstLineChars="0" w:firstLine="0"/>
      </w:pPr>
    </w:p>
    <w:p w:rsidR="00D46966" w:rsidRDefault="00D46966" w:rsidP="00E73939">
      <w:pPr>
        <w:pStyle w:val="a6"/>
        <w:ind w:leftChars="-1" w:left="-2" w:firstLineChars="0" w:firstLine="0"/>
      </w:pPr>
    </w:p>
    <w:p w:rsidR="00177BC6" w:rsidRDefault="00177BC6" w:rsidP="00E73939">
      <w:pPr>
        <w:pStyle w:val="a6"/>
        <w:ind w:leftChars="-1" w:left="-2" w:firstLineChars="0" w:firstLine="0"/>
      </w:pPr>
    </w:p>
    <w:p w:rsidR="00177BC6" w:rsidRDefault="00177BC6" w:rsidP="00E73939">
      <w:pPr>
        <w:pStyle w:val="a6"/>
        <w:ind w:leftChars="-1" w:left="-2" w:firstLineChars="0" w:firstLine="0"/>
      </w:pPr>
    </w:p>
    <w:p w:rsidR="00177BC6" w:rsidRDefault="00177BC6" w:rsidP="00E73939">
      <w:pPr>
        <w:pStyle w:val="a6"/>
        <w:ind w:leftChars="-1" w:left="-2" w:firstLineChars="0" w:firstLine="0"/>
        <w:rPr>
          <w:rFonts w:hint="eastAsia"/>
        </w:rPr>
      </w:pPr>
      <w:bookmarkStart w:id="0" w:name="_GoBack"/>
      <w:bookmarkEnd w:id="0"/>
    </w:p>
    <w:p w:rsidR="00D46966" w:rsidRDefault="00D46966" w:rsidP="00E73939">
      <w:pPr>
        <w:pStyle w:val="a6"/>
        <w:ind w:leftChars="-1" w:left="-2" w:firstLineChars="0" w:firstLine="0"/>
      </w:pPr>
      <w:r w:rsidRPr="002F1164">
        <w:rPr>
          <w:rFonts w:hint="eastAsia"/>
          <w:b/>
        </w:rPr>
        <w:lastRenderedPageBreak/>
        <w:t>爬取</w:t>
      </w:r>
      <w:r w:rsidRPr="002F1164">
        <w:rPr>
          <w:b/>
        </w:rPr>
        <w:t>的新闻请务必保持干净，不要</w:t>
      </w:r>
      <w:r w:rsidRPr="002F1164">
        <w:rPr>
          <w:rFonts w:hint="eastAsia"/>
          <w:b/>
        </w:rPr>
        <w:t>有</w:t>
      </w:r>
      <w:r w:rsidRPr="002F1164">
        <w:rPr>
          <w:b/>
        </w:rPr>
        <w:t>多余的</w:t>
      </w:r>
      <w:r w:rsidRPr="002F1164">
        <w:rPr>
          <w:rFonts w:hint="eastAsia"/>
          <w:b/>
        </w:rPr>
        <w:t>其他</w:t>
      </w:r>
      <w:r w:rsidRPr="002F1164">
        <w:rPr>
          <w:b/>
        </w:rPr>
        <w:t>新闻的链接或广告</w:t>
      </w:r>
      <w:r w:rsidRPr="002F1164">
        <w:rPr>
          <w:rFonts w:hint="eastAsia"/>
          <w:b/>
        </w:rPr>
        <w:t>等</w:t>
      </w:r>
      <w:r w:rsidRPr="002F1164">
        <w:rPr>
          <w:b/>
        </w:rPr>
        <w:t>其他噪音数据</w:t>
      </w:r>
      <w:r>
        <w:rPr>
          <w:rFonts w:hint="eastAsia"/>
        </w:rPr>
        <w:t>。</w:t>
      </w:r>
    </w:p>
    <w:p w:rsidR="00D46966" w:rsidRDefault="00573B4C" w:rsidP="00E73939">
      <w:pPr>
        <w:pStyle w:val="a6"/>
        <w:ind w:leftChars="-1" w:left="-2" w:firstLineChars="0" w:firstLine="0"/>
      </w:pPr>
      <w:hyperlink r:id="rId14" w:history="1">
        <w:r w:rsidR="00D46966" w:rsidRPr="006D1402">
          <w:rPr>
            <w:rStyle w:val="a7"/>
          </w:rPr>
          <w:t>http://stock.eastmoney.com/news/1407,20180506867498698.html</w:t>
        </w:r>
      </w:hyperlink>
    </w:p>
    <w:p w:rsidR="00D46966" w:rsidRPr="00D46966" w:rsidRDefault="00D46966" w:rsidP="00E73939">
      <w:pPr>
        <w:pStyle w:val="a6"/>
        <w:ind w:leftChars="-1" w:left="-2" w:firstLineChars="0" w:firstLine="0"/>
      </w:pPr>
      <w:r>
        <w:rPr>
          <w:noProof/>
        </w:rPr>
        <w:drawing>
          <wp:inline distT="0" distB="0" distL="0" distR="0" wp14:anchorId="1AC77027" wp14:editId="537854F0">
            <wp:extent cx="5274310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66" w:rsidRPr="00D46966" w:rsidSect="00316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B4C" w:rsidRDefault="00573B4C" w:rsidP="006156CF">
      <w:r>
        <w:separator/>
      </w:r>
    </w:p>
  </w:endnote>
  <w:endnote w:type="continuationSeparator" w:id="0">
    <w:p w:rsidR="00573B4C" w:rsidRDefault="00573B4C" w:rsidP="0061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B4C" w:rsidRDefault="00573B4C" w:rsidP="006156CF">
      <w:r>
        <w:separator/>
      </w:r>
    </w:p>
  </w:footnote>
  <w:footnote w:type="continuationSeparator" w:id="0">
    <w:p w:rsidR="00573B4C" w:rsidRDefault="00573B4C" w:rsidP="0061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3217E"/>
    <w:multiLevelType w:val="hybridMultilevel"/>
    <w:tmpl w:val="03F052CE"/>
    <w:lvl w:ilvl="0" w:tplc="B55C0D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88791F"/>
    <w:multiLevelType w:val="hybridMultilevel"/>
    <w:tmpl w:val="CCF8F4A8"/>
    <w:lvl w:ilvl="0" w:tplc="F3106D5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6911"/>
    <w:rsid w:val="00177BC6"/>
    <w:rsid w:val="001A5B0A"/>
    <w:rsid w:val="001E7918"/>
    <w:rsid w:val="002F1164"/>
    <w:rsid w:val="00316850"/>
    <w:rsid w:val="00382D0E"/>
    <w:rsid w:val="003E57FA"/>
    <w:rsid w:val="00404B35"/>
    <w:rsid w:val="00447FCE"/>
    <w:rsid w:val="004968B9"/>
    <w:rsid w:val="00562C65"/>
    <w:rsid w:val="00573B4C"/>
    <w:rsid w:val="00607919"/>
    <w:rsid w:val="006156CF"/>
    <w:rsid w:val="00735E32"/>
    <w:rsid w:val="00743A1D"/>
    <w:rsid w:val="00781FA2"/>
    <w:rsid w:val="0079252E"/>
    <w:rsid w:val="007E504F"/>
    <w:rsid w:val="00946422"/>
    <w:rsid w:val="00996911"/>
    <w:rsid w:val="00A932C8"/>
    <w:rsid w:val="00AF4377"/>
    <w:rsid w:val="00C95ED5"/>
    <w:rsid w:val="00CA204F"/>
    <w:rsid w:val="00CD696C"/>
    <w:rsid w:val="00D03489"/>
    <w:rsid w:val="00D46966"/>
    <w:rsid w:val="00D509FD"/>
    <w:rsid w:val="00D6550C"/>
    <w:rsid w:val="00DA4D84"/>
    <w:rsid w:val="00DE731F"/>
    <w:rsid w:val="00E73939"/>
    <w:rsid w:val="00ED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EA0712-363E-46C2-96B9-B7DD6B9C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6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5E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5E32"/>
    <w:rPr>
      <w:sz w:val="18"/>
      <w:szCs w:val="18"/>
    </w:rPr>
  </w:style>
  <w:style w:type="paragraph" w:styleId="a6">
    <w:name w:val="List Paragraph"/>
    <w:basedOn w:val="a"/>
    <w:uiPriority w:val="34"/>
    <w:qFormat/>
    <w:rsid w:val="00735E3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A5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ock.eastmoney.com/news/1407,2018050686749869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</dc:creator>
  <cp:keywords/>
  <dc:description/>
  <cp:lastModifiedBy>gmn</cp:lastModifiedBy>
  <cp:revision>22</cp:revision>
  <dcterms:created xsi:type="dcterms:W3CDTF">2018-05-05T12:59:00Z</dcterms:created>
  <dcterms:modified xsi:type="dcterms:W3CDTF">2018-05-06T10:49:00Z</dcterms:modified>
</cp:coreProperties>
</file>