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4" w:name="content"/>
    <w:bookmarkStart w:id="83" w:name="clinicalclaw面向医院的模块化临床ai执行与集成平台方案"/>
    <w:p>
      <w:pPr>
        <w:pStyle w:val="Heading1"/>
      </w:pPr>
      <w:r>
        <w:rPr>
          <w:rFonts w:hint="eastAsia"/>
        </w:rPr>
        <w:t xml:space="preserve">clinicalclaw：面向医院的模块化临床AI执行与集成平台方案</w:t>
      </w:r>
    </w:p>
    <w:bookmarkStart w:id="2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clinicalclaw </w:t>
      </w:r>
      <w:r>
        <w:rPr>
          <w:rFonts w:hint="eastAsia"/>
        </w:rPr>
        <w:t xml:space="preserve">旨在把“临床问题</w:t>
      </w:r>
      <w:r>
        <w:t xml:space="preserve"> → </w:t>
      </w:r>
      <w:r>
        <w:rPr>
          <w:rFonts w:hint="eastAsia"/>
        </w:rPr>
        <w:t xml:space="preserve">可审计的工具链执行</w:t>
      </w:r>
      <w:r>
        <w:t xml:space="preserve"> → </w:t>
      </w:r>
      <w:r>
        <w:rPr>
          <w:rFonts w:hint="eastAsia"/>
        </w:rPr>
        <w:t xml:space="preserve">可回写的结构化结果”做成一个可扩展的平台，而不是再做一个“能聊天的临床助手”。其核心灵感来自</w:t>
      </w:r>
      <w:r>
        <w:t xml:space="preserve"> Stanford University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团队开源的</w:t>
      </w:r>
      <w:r>
        <w:t xml:space="preserve"> </w:t>
      </w:r>
      <w:r>
        <w:rPr>
          <w:rFonts w:hint="eastAsia"/>
        </w:rPr>
        <w:t xml:space="preserve">Biomni（你称为</w:t>
      </w:r>
      <w:r>
        <w:t xml:space="preserve"> Stanford </w:t>
      </w:r>
      <w:r>
        <w:rPr>
          <w:rFonts w:hint="eastAsia"/>
        </w:rPr>
        <w:t xml:space="preserve">BioMNI）：以“统一行动空间（action</w:t>
      </w:r>
      <w:r>
        <w:t xml:space="preserve"> </w:t>
      </w:r>
      <w:r>
        <w:rPr>
          <w:rFonts w:hint="eastAsia"/>
        </w:rPr>
        <w:t xml:space="preserve">space）+</w:t>
      </w:r>
      <w:r>
        <w:t xml:space="preserve"> </w:t>
      </w:r>
      <w:r>
        <w:rPr>
          <w:rFonts w:hint="eastAsia"/>
        </w:rPr>
        <w:t xml:space="preserve">规划检索</w:t>
      </w:r>
      <w:r>
        <w:t xml:space="preserve"> + </w:t>
      </w:r>
      <w:r>
        <w:rPr>
          <w:rFonts w:hint="eastAsia"/>
        </w:rPr>
        <w:t xml:space="preserve">代码/工具执行”的方式，让一个通用</w:t>
      </w:r>
      <w:r>
        <w:t xml:space="preserve"> agent </w:t>
      </w:r>
      <w:r>
        <w:rPr>
          <w:rFonts w:hint="eastAsia"/>
        </w:rPr>
        <w:t xml:space="preserve">在大量工具/数据库/软件上做组合式工作。Biomni</w:t>
      </w:r>
      <w:r>
        <w:t xml:space="preserve"> </w:t>
      </w:r>
      <w:r>
        <w:rPr>
          <w:rFonts w:hint="eastAsia"/>
        </w:rPr>
        <w:t xml:space="preserve">论文与官网明确了这一思想：Biomni-E1</w:t>
      </w:r>
      <w:r>
        <w:t xml:space="preserve"> </w:t>
      </w:r>
      <w:r>
        <w:rPr>
          <w:rFonts w:hint="eastAsia"/>
        </w:rPr>
        <w:t xml:space="preserve">通过挖掘大量文献构建统一行动空间，并集成</w:t>
      </w:r>
      <w:r>
        <w:t xml:space="preserve"> 150 </w:t>
      </w:r>
      <w:r>
        <w:rPr>
          <w:rFonts w:hint="eastAsia"/>
        </w:rPr>
        <w:t xml:space="preserve">个专用工具、105</w:t>
      </w:r>
      <w:r>
        <w:t xml:space="preserve"> </w:t>
      </w:r>
      <w:r>
        <w:rPr>
          <w:rFonts w:hint="eastAsia"/>
        </w:rPr>
        <w:t xml:space="preserve">个软件包、59</w:t>
      </w:r>
      <w:r>
        <w:t xml:space="preserve"> </w:t>
      </w:r>
      <w:r>
        <w:rPr>
          <w:rFonts w:hint="eastAsia"/>
        </w:rPr>
        <w:t xml:space="preserve">个数据库；Biomni-A1</w:t>
      </w:r>
      <w:r>
        <w:t xml:space="preserve"> </w:t>
      </w:r>
      <w:r>
        <w:rPr>
          <w:rFonts w:hint="eastAsia"/>
        </w:rPr>
        <w:t xml:space="preserve">通过检索选择相关工具并生成逐步计划，再用可执行代码完成复杂工作流。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但</w:t>
      </w:r>
      <w:r>
        <w:t xml:space="preserve"> Biomni </w:t>
      </w:r>
      <w:r>
        <w:rPr>
          <w:rFonts w:hint="eastAsia"/>
        </w:rPr>
        <w:t xml:space="preserve">的安全模型与临床生产环境存在天然冲突：其</w:t>
      </w:r>
      <w:r>
        <w:t xml:space="preserve"> GitHub </w:t>
      </w:r>
      <w:r>
        <w:rPr>
          <w:rFonts w:hint="eastAsia"/>
        </w:rPr>
        <w:t xml:space="preserve">文档警告“当前会以完整系统权限执行</w:t>
      </w:r>
      <w:r>
        <w:t xml:space="preserve"> LLM </w:t>
      </w:r>
      <w:r>
        <w:rPr>
          <w:rFonts w:hint="eastAsia"/>
        </w:rPr>
        <w:t xml:space="preserve">生成代码”，并强调在生产需隔离/沙箱；同时注明公开工具不用于</w:t>
      </w:r>
      <w:r>
        <w:t xml:space="preserve"> PHI。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因此</w:t>
      </w:r>
      <w:r>
        <w:t xml:space="preserve"> clinicalclaw </w:t>
      </w:r>
      <w:r>
        <w:rPr>
          <w:rFonts w:hint="eastAsia"/>
        </w:rPr>
        <w:t xml:space="preserve">在继承“统一行动空间</w:t>
      </w:r>
      <w:r>
        <w:t xml:space="preserve"> + </w:t>
      </w:r>
      <w:r>
        <w:rPr>
          <w:rFonts w:hint="eastAsia"/>
        </w:rPr>
        <w:t xml:space="preserve">规划执行”的同时，把</w:t>
      </w:r>
      <w:r>
        <w:rPr>
          <w:rFonts w:hint="eastAsia"/>
          <w:b/>
          <w:bCs/>
        </w:rPr>
        <w:t xml:space="preserve">安全/合规/集成</w:t>
      </w:r>
      <w:r>
        <w:rPr>
          <w:rFonts w:hint="eastAsia"/>
        </w:rPr>
        <w:t xml:space="preserve">上升为第一原则：默认最小权限、强审计、可回滚的人在回路（human-in-the-loop）、可在院内部署并对接</w:t>
      </w:r>
      <w:r>
        <w:t xml:space="preserve"> EPIC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PACS，以真实临床数据闭环。</w:t>
      </w:r>
    </w:p>
    <w:p>
      <w:pPr>
        <w:pStyle w:val="BodyText"/>
      </w:pPr>
      <w:r>
        <w:rPr>
          <w:rFonts w:hint="eastAsia"/>
        </w:rPr>
        <w:t xml:space="preserve">在“claw</w:t>
      </w:r>
      <w:r>
        <w:t xml:space="preserve"> </w:t>
      </w:r>
      <w:r>
        <w:rPr>
          <w:rFonts w:hint="eastAsia"/>
        </w:rPr>
        <w:t xml:space="preserve">系”框架选择上，建议以</w:t>
      </w:r>
      <w:r>
        <w:t xml:space="preserve"> </w:t>
      </w:r>
      <w:r>
        <w:rPr>
          <w:rFonts w:hint="eastAsia"/>
          <w:b/>
          <w:bCs/>
        </w:rPr>
        <w:t xml:space="preserve">x1jiang/clawagents_py（ClawAgents）作为内核</w:t>
      </w:r>
      <w:r>
        <w:rPr>
          <w:rFonts w:hint="eastAsia"/>
        </w:rPr>
        <w:t xml:space="preserve">，原因是：它提供可插拔沙箱、工具白名单/黑名单、技能（skills）渐进加载、HTTP/SSE</w:t>
      </w:r>
      <w:r>
        <w:t xml:space="preserve"> </w:t>
      </w:r>
      <w:r>
        <w:rPr>
          <w:rFonts w:hint="eastAsia"/>
        </w:rPr>
        <w:t xml:space="preserve">网关、lane-based</w:t>
      </w:r>
      <w:r>
        <w:t xml:space="preserve"> </w:t>
      </w:r>
      <w:r>
        <w:rPr>
          <w:rFonts w:hint="eastAsia"/>
        </w:rPr>
        <w:t xml:space="preserve">并发队列与子代理机制，且是</w:t>
      </w:r>
      <w:r>
        <w:t xml:space="preserve"> Python </w:t>
      </w:r>
      <w:r>
        <w:rPr>
          <w:rFonts w:hint="eastAsia"/>
        </w:rPr>
        <w:t xml:space="preserve">生态，便于快速对接</w:t>
      </w:r>
      <w:r>
        <w:t xml:space="preserve"> </w:t>
      </w:r>
      <w:r>
        <w:rPr>
          <w:rFonts w:hint="eastAsia"/>
        </w:rPr>
        <w:t xml:space="preserve">FHIR/DICOM、影像处理工具链与医院内部基础设施。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OpenClaw/NanoClaw/ZeroClaw </w:t>
      </w:r>
      <w:r>
        <w:rPr>
          <w:rFonts w:hint="eastAsia"/>
        </w:rPr>
        <w:t xml:space="preserve">将作为参考实现：OpenClaw</w:t>
      </w:r>
      <w:r>
        <w:t xml:space="preserve"> </w:t>
      </w:r>
      <w:r>
        <w:rPr>
          <w:rFonts w:hint="eastAsia"/>
        </w:rPr>
        <w:t xml:space="preserve">强在“网关控制平面</w:t>
      </w:r>
      <w:r>
        <w:t xml:space="preserve"> +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路由</w:t>
      </w:r>
      <w:r>
        <w:t xml:space="preserve"> + </w:t>
      </w:r>
      <w:r>
        <w:rPr>
          <w:rFonts w:hint="eastAsia"/>
        </w:rPr>
        <w:t xml:space="preserve">安全默认策略</w:t>
      </w:r>
      <w:r>
        <w:t xml:space="preserve"> + </w:t>
      </w:r>
      <w:r>
        <w:rPr>
          <w:rFonts w:hint="eastAsia"/>
        </w:rPr>
        <w:t xml:space="preserve">沙箱模式”；NanoClaw</w:t>
      </w:r>
      <w:r>
        <w:t xml:space="preserve"> </w:t>
      </w:r>
      <w:r>
        <w:rPr>
          <w:rFonts w:hint="eastAsia"/>
        </w:rPr>
        <w:t xml:space="preserve">强在“每个</w:t>
      </w:r>
      <w:r>
        <w:t xml:space="preserve"> agent </w:t>
      </w:r>
      <w:r>
        <w:rPr>
          <w:rFonts w:hint="eastAsia"/>
        </w:rPr>
        <w:t xml:space="preserve">微</w:t>
      </w:r>
      <w:r>
        <w:t xml:space="preserve"> VM / </w:t>
      </w:r>
      <w:r>
        <w:rPr>
          <w:rFonts w:hint="eastAsia"/>
        </w:rPr>
        <w:t xml:space="preserve">容器级隔离”；ZeroClaw</w:t>
      </w:r>
      <w:r>
        <w:t xml:space="preserve"> </w:t>
      </w:r>
      <w:r>
        <w:rPr>
          <w:rFonts w:hint="eastAsia"/>
        </w:rPr>
        <w:t xml:space="preserve">强在“可交换/可移植运行时”。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30 </w:t>
      </w:r>
      <w:r>
        <w:rPr>
          <w:rFonts w:hint="eastAsia"/>
        </w:rPr>
        <w:t xml:space="preserve">天（2026-03-18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2026-04-16）目标是交付一个可演示的</w:t>
      </w:r>
      <w:r>
        <w:t xml:space="preserve"> </w:t>
      </w:r>
      <w:r>
        <w:rPr>
          <w:rFonts w:hint="eastAsia"/>
        </w:rPr>
        <w:t xml:space="preserve">MVP：</w:t>
      </w:r>
      <w:r>
        <w:br/>
      </w:r>
      <w:r>
        <w:t xml:space="preserve">1) </w:t>
      </w:r>
      <w:r>
        <w:rPr>
          <w:rFonts w:hint="eastAsia"/>
        </w:rPr>
        <w:t xml:space="preserve">以</w:t>
      </w:r>
      <w:r>
        <w:t xml:space="preserve"> SMART on FHIR </w:t>
      </w:r>
      <w:r>
        <w:rPr>
          <w:rFonts w:hint="eastAsia"/>
        </w:rPr>
        <w:t xml:space="preserve">方式从</w:t>
      </w:r>
      <w:r>
        <w:t xml:space="preserve"> EPIC </w:t>
      </w:r>
      <w:r>
        <w:rPr>
          <w:rFonts w:hint="eastAsia"/>
        </w:rPr>
        <w:t xml:space="preserve">启动（或通过后端服务模式连接）并拉取患者上下文；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2) </w:t>
      </w:r>
      <w:r>
        <w:rPr>
          <w:rFonts w:hint="eastAsia"/>
        </w:rPr>
        <w:t xml:space="preserve">通过</w:t>
      </w:r>
      <w:r>
        <w:t xml:space="preserve"> DICOMweb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PACS（或代理）检索/拉取影像（QIDO/WADO），并能以</w:t>
      </w:r>
      <w:r>
        <w:t xml:space="preserve"> STOW-RS </w:t>
      </w:r>
      <w:r>
        <w:rPr>
          <w:rFonts w:hint="eastAsia"/>
        </w:rPr>
        <w:t xml:space="preserve">回传派生对象或报告；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3) </w:t>
      </w:r>
      <w:r>
        <w:rPr>
          <w:rFonts w:hint="eastAsia"/>
        </w:rPr>
        <w:t xml:space="preserve">将结果以</w:t>
      </w:r>
      <w:r>
        <w:t xml:space="preserve"> FHIR DiagnosticReport/Observation/DocumentReference </w:t>
      </w:r>
      <w:r>
        <w:rPr>
          <w:rFonts w:hint="eastAsia"/>
        </w:rPr>
        <w:t xml:space="preserve">形式回写或导出，并保留</w:t>
      </w:r>
      <w:r>
        <w:t xml:space="preserve"> Provenance/AuditEvent </w:t>
      </w:r>
      <w:r>
        <w:rPr>
          <w:rFonts w:hint="eastAsia"/>
        </w:rPr>
        <w:t xml:space="preserve">级别审计线索；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4) </w:t>
      </w:r>
      <w:r>
        <w:rPr>
          <w:rFonts w:hint="eastAsia"/>
        </w:rPr>
        <w:t xml:space="preserve">全链路日志、监控、权限、配置与可移植部署（on-prem</w:t>
      </w:r>
      <w:r>
        <w:t xml:space="preserve"> / cloud / </w:t>
      </w:r>
      <w:r>
        <w:rPr>
          <w:rFonts w:hint="eastAsia"/>
        </w:rPr>
        <w:t xml:space="preserve">hybrid）。</w:t>
      </w:r>
    </w:p>
    <w:p>
      <w:r>
        <w:pict>
          <v:rect style="width:0;height:1.5pt" o:hralign="center" o:hrstd="t" o:hr="t"/>
        </w:pict>
      </w:r>
    </w:p>
    <w:bookmarkEnd w:id="29"/>
    <w:bookmarkStart w:id="34" w:name="临床痛点与产品定位"/>
    <w:p>
      <w:pPr>
        <w:pStyle w:val="Heading2"/>
      </w:pPr>
      <w:r>
        <w:rPr>
          <w:rFonts w:hint="eastAsia"/>
        </w:rPr>
        <w:t xml:space="preserve">临床痛点与产品定位</w:t>
      </w:r>
    </w:p>
    <w:p>
      <w:pPr>
        <w:pStyle w:val="FirstParagraph"/>
      </w:pPr>
      <w:r>
        <w:rPr>
          <w:rFonts w:hint="eastAsia"/>
        </w:rPr>
        <w:t xml:space="preserve">临床一线的“痛点”并不缺模型，而是缺一个</w:t>
      </w:r>
      <w:r>
        <w:rPr>
          <w:rFonts w:hint="eastAsia"/>
          <w:b/>
          <w:bCs/>
        </w:rPr>
        <w:t xml:space="preserve">把院内数据与工具安全打通</w:t>
      </w:r>
      <w:r>
        <w:rPr>
          <w:rFonts w:hint="eastAsia"/>
        </w:rPr>
        <w:t xml:space="preserve">的执行系统。clinicalclaw</w:t>
      </w:r>
      <w:r>
        <w:t xml:space="preserve"> </w:t>
      </w:r>
      <w:r>
        <w:rPr>
          <w:rFonts w:hint="eastAsia"/>
        </w:rPr>
        <w:t xml:space="preserve">的定位是“临床</w:t>
      </w:r>
      <w:r>
        <w:t xml:space="preserve"> AI </w:t>
      </w:r>
      <w:r>
        <w:rPr>
          <w:rFonts w:hint="eastAsia"/>
        </w:rPr>
        <w:t xml:space="preserve">执行与集成层（Clinical</w:t>
      </w:r>
      <w:r>
        <w:t xml:space="preserve"> AI Execution &amp; Integration </w:t>
      </w:r>
      <w:r>
        <w:rPr>
          <w:rFonts w:hint="eastAsia"/>
        </w:rPr>
        <w:t xml:space="preserve">Layer）”，面向医院/医生解决以下典型问题：</w:t>
      </w:r>
    </w:p>
    <w:p>
      <w:pPr>
        <w:pStyle w:val="BodyText"/>
      </w:pPr>
      <w:r>
        <w:rPr>
          <w:rFonts w:hint="eastAsia"/>
          <w:b/>
          <w:bCs/>
        </w:rPr>
        <w:t xml:space="preserve">信息碎片化与检索成本</w:t>
      </w:r>
      <w:r>
        <w:rPr>
          <w:rFonts w:hint="eastAsia"/>
        </w:rPr>
        <w:t xml:space="preserve">：诊前需要跨系统查既往病史、检查、报告、用药、关键趋势；影像在</w:t>
      </w:r>
      <w:r>
        <w:t xml:space="preserve"> </w:t>
      </w:r>
      <w:r>
        <w:rPr>
          <w:rFonts w:hint="eastAsia"/>
        </w:rPr>
        <w:t xml:space="preserve">PACS，报告在</w:t>
      </w:r>
      <w:r>
        <w:t xml:space="preserve"> </w:t>
      </w:r>
      <w:r>
        <w:rPr>
          <w:rFonts w:hint="eastAsia"/>
        </w:rPr>
        <w:t xml:space="preserve">EHR，量化指标散落在</w:t>
      </w:r>
      <w:r>
        <w:t xml:space="preserve"> </w:t>
      </w:r>
      <w:r>
        <w:rPr>
          <w:rFonts w:hint="eastAsia"/>
        </w:rPr>
        <w:t xml:space="preserve">PDF/文本/不同模块。FHIR</w:t>
      </w:r>
      <w:r>
        <w:t xml:space="preserve"> </w:t>
      </w:r>
      <w:r>
        <w:rPr>
          <w:rFonts w:hint="eastAsia"/>
        </w:rPr>
        <w:t xml:space="preserve">的</w:t>
      </w:r>
      <w:r>
        <w:t xml:space="preserve"> ImagingStudy </w:t>
      </w:r>
      <w:r>
        <w:rPr>
          <w:rFonts w:hint="eastAsia"/>
        </w:rPr>
        <w:t xml:space="preserve">作为“影像元数据桥梁”可连接</w:t>
      </w:r>
      <w:r>
        <w:t xml:space="preserve"> </w:t>
      </w:r>
      <w:r>
        <w:rPr>
          <w:rFonts w:hint="eastAsia"/>
        </w:rPr>
        <w:t xml:space="preserve">Patient/Encounter/ServiceRequest，并与影像系统通过</w:t>
      </w:r>
      <w:r>
        <w:t xml:space="preserve"> DICOM UID </w:t>
      </w:r>
      <w:r>
        <w:rPr>
          <w:rFonts w:hint="eastAsia"/>
        </w:rPr>
        <w:t xml:space="preserve">对齐；DocumentReference</w:t>
      </w:r>
      <w:r>
        <w:t xml:space="preserve"> </w:t>
      </w:r>
      <w:r>
        <w:rPr>
          <w:rFonts w:hint="eastAsia"/>
        </w:rPr>
        <w:t xml:space="preserve">可作为临床文档/二进制对象索引。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影像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的“最后一公里”</w:t>
      </w:r>
      <w:r>
        <w:rPr>
          <w:rFonts w:hint="eastAsia"/>
        </w:rPr>
        <w:t xml:space="preserve">：研究工具/模型很多，但临床落地需要稳定的数据接入（DICOM）、审计、任务状态、结果回写，而不是一次性脚本。DICOMweb</w:t>
      </w:r>
      <w:r>
        <w:t xml:space="preserve"> </w:t>
      </w:r>
      <w:r>
        <w:rPr>
          <w:rFonts w:hint="eastAsia"/>
        </w:rPr>
        <w:t xml:space="preserve">明确了以</w:t>
      </w:r>
      <w:r>
        <w:t xml:space="preserve"> REST </w:t>
      </w:r>
      <w:r>
        <w:rPr>
          <w:rFonts w:hint="eastAsia"/>
        </w:rPr>
        <w:t xml:space="preserve">方式对</w:t>
      </w:r>
      <w:r>
        <w:t xml:space="preserve"> DICOM Study/Series/Instance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Query/Retrieve/Store（QIDO/WADO/STOW）能力，适合作为临床系统集成层的标准接口。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合规压力与安全风险</w:t>
      </w:r>
      <w:r>
        <w:rPr>
          <w:rFonts w:hint="eastAsia"/>
        </w:rPr>
        <w:t xml:space="preserve">：临床数据属于</w:t>
      </w:r>
      <w:r>
        <w:t xml:space="preserve"> </w:t>
      </w:r>
      <w:r>
        <w:rPr>
          <w:rFonts w:hint="eastAsia"/>
        </w:rPr>
        <w:t xml:space="preserve">ePHI，系统必须遵守</w:t>
      </w:r>
      <w:r>
        <w:t xml:space="preserve"> HIPAA Security Rule </w:t>
      </w:r>
      <w:r>
        <w:rPr>
          <w:rFonts w:hint="eastAsia"/>
        </w:rPr>
        <w:t xml:space="preserve">的管理/物理/技术保障要求，并落实“minimum</w:t>
      </w:r>
      <w:r>
        <w:t xml:space="preserve"> </w:t>
      </w:r>
      <w:r>
        <w:rPr>
          <w:rFonts w:hint="eastAsia"/>
        </w:rPr>
        <w:t xml:space="preserve">necessary”原则与去标识化路径（safe</w:t>
      </w:r>
      <w:r>
        <w:t xml:space="preserve"> harbor / expert </w:t>
      </w:r>
      <w:r>
        <w:rPr>
          <w:rFonts w:hint="eastAsia"/>
        </w:rPr>
        <w:t xml:space="preserve">determination）。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现实中，agent/插件生态也存在供应链风险：例如</w:t>
      </w:r>
      <w:r>
        <w:t xml:space="preserve"> OpenClaw </w:t>
      </w:r>
      <w:r>
        <w:rPr>
          <w:rFonts w:hint="eastAsia"/>
        </w:rPr>
        <w:t xml:space="preserve">的技能市场曾被报道出现大量恶意扩展，提示“插件化”必须内建签名、隔离与审计。</w:t>
      </w:r>
      <w:hyperlink r:id="rId3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因此，clinicalclaw</w:t>
      </w:r>
      <w:r>
        <w:t xml:space="preserve"> </w:t>
      </w:r>
      <w:r>
        <w:rPr>
          <w:rFonts w:hint="eastAsia"/>
        </w:rPr>
        <w:t xml:space="preserve">的关键承诺是：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：以“场景（Scenario）+</w:t>
      </w:r>
      <w:r>
        <w:t xml:space="preserve"> </w:t>
      </w:r>
      <w:r>
        <w:rPr>
          <w:rFonts w:hint="eastAsia"/>
        </w:rPr>
        <w:t xml:space="preserve">工具（Tool）+</w:t>
      </w:r>
      <w:r>
        <w:t xml:space="preserve"> </w:t>
      </w:r>
      <w:r>
        <w:rPr>
          <w:rFonts w:hint="eastAsia"/>
        </w:rPr>
        <w:t xml:space="preserve">连接器（Connector）+</w:t>
      </w:r>
      <w:r>
        <w:t xml:space="preserve"> </w:t>
      </w:r>
      <w:r>
        <w:rPr>
          <w:rFonts w:hint="eastAsia"/>
        </w:rPr>
        <w:t xml:space="preserve">审计（Audit）”为最小模块组合，新增场景</w:t>
      </w:r>
      <w:r>
        <w:t xml:space="preserve"> ≈ </w:t>
      </w:r>
      <w:r>
        <w:rPr>
          <w:rFonts w:hint="eastAsia"/>
        </w:rPr>
        <w:t xml:space="preserve">组合/新增少量插件，而不是改核心。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可插拔</w:t>
      </w:r>
      <w:r>
        <w:rPr>
          <w:rFonts w:hint="eastAsia"/>
        </w:rPr>
        <w:t xml:space="preserve">：工具统一注册、统一参数</w:t>
      </w:r>
      <w:r>
        <w:t xml:space="preserve"> </w:t>
      </w:r>
      <w:r>
        <w:rPr>
          <w:rFonts w:hint="eastAsia"/>
        </w:rPr>
        <w:t xml:space="preserve">schema、统一权限策略、统一执行沙箱；支持引入院内现有工具链（影像处理、质控、检索、排程）。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可集成</w:t>
      </w:r>
      <w:r>
        <w:rPr>
          <w:rFonts w:hint="eastAsia"/>
        </w:rPr>
        <w:t xml:space="preserve">：对接</w:t>
      </w:r>
      <w:r>
        <w:t xml:space="preserve"> EPIC </w:t>
      </w:r>
      <w:r>
        <w:rPr>
          <w:rFonts w:hint="eastAsia"/>
        </w:rPr>
        <w:t xml:space="preserve">的</w:t>
      </w:r>
      <w:r>
        <w:t xml:space="preserve"> SMART on FHIR/OAuth2 </w:t>
      </w:r>
      <w:r>
        <w:rPr>
          <w:rFonts w:hint="eastAsia"/>
        </w:rPr>
        <w:t xml:space="preserve">流程与</w:t>
      </w:r>
      <w:r>
        <w:t xml:space="preserve"> FHIR </w:t>
      </w:r>
      <w:r>
        <w:rPr>
          <w:rFonts w:hint="eastAsia"/>
        </w:rPr>
        <w:t xml:space="preserve">API；对接</w:t>
      </w:r>
      <w:r>
        <w:t xml:space="preserve"> PACS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DICOMweb（或以</w:t>
      </w:r>
      <w:r>
        <w:t xml:space="preserve"> DICOMweb </w:t>
      </w:r>
      <w:r>
        <w:rPr>
          <w:rFonts w:hint="eastAsia"/>
        </w:rPr>
        <w:t xml:space="preserve">作为</w:t>
      </w:r>
      <w:r>
        <w:t xml:space="preserve"> DIMSE </w:t>
      </w:r>
      <w:r>
        <w:rPr>
          <w:rFonts w:hint="eastAsia"/>
        </w:rPr>
        <w:t xml:space="preserve">代理的现代入口）。</w:t>
      </w:r>
      <w:hyperlink r:id="rId26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可审计可验证</w:t>
      </w:r>
      <w:r>
        <w:rPr>
          <w:rFonts w:hint="eastAsia"/>
        </w:rPr>
        <w:t xml:space="preserve">：每一步输入/输出、工具调用、模型版本、操作者、时间、数据来源都能追溯（Provenance/AuditEvent），并可做回归测试。</w:t>
      </w:r>
      <w:hyperlink r:id="rId33">
        <w:r>
          <w:rPr>
            <w:rStyle w:val="Hyperlink"/>
          </w:rPr>
          <w:t xml:space="preserve">[13]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40" w:name="基线与框架选择"/>
    <w:p>
      <w:pPr>
        <w:pStyle w:val="Heading2"/>
      </w:pPr>
      <w:r>
        <w:rPr>
          <w:rFonts w:hint="eastAsia"/>
        </w:rPr>
        <w:t xml:space="preserve">基线与框架选择</w:t>
      </w:r>
    </w:p>
    <w:bookmarkStart w:id="36" w:name="biomni-对-clinicalclaw-的启发与临床化改造点"/>
    <w:p>
      <w:pPr>
        <w:pStyle w:val="Heading3"/>
      </w:pPr>
      <w:r>
        <w:t xml:space="preserve">Biomni </w:t>
      </w:r>
      <w:r>
        <w:rPr>
          <w:rFonts w:hint="eastAsia"/>
        </w:rPr>
        <w:t xml:space="preserve">对</w:t>
      </w:r>
      <w:r>
        <w:t xml:space="preserve"> clinicalclaw </w:t>
      </w:r>
      <w:r>
        <w:rPr>
          <w:rFonts w:hint="eastAsia"/>
        </w:rPr>
        <w:t xml:space="preserve">的启发与“临床化改造点”</w:t>
      </w:r>
    </w:p>
    <w:p>
      <w:pPr>
        <w:pStyle w:val="FirstParagraph"/>
      </w:pPr>
      <w:r>
        <w:t xml:space="preserve">Biomni </w:t>
      </w:r>
      <w:r>
        <w:rPr>
          <w:rFonts w:hint="eastAsia"/>
        </w:rPr>
        <w:t xml:space="preserve">的核心贡献是把“行动空间”系统化：environment（E1）中集成大量工具/数据库/软件，agent（A1）再通过检索与计划将其组合执行，从而避免为每个任务硬编码流程。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r>
        <w:rPr>
          <w:rFonts w:hint="eastAsia"/>
        </w:rPr>
        <w:t xml:space="preserve">其</w:t>
      </w:r>
      <w:r>
        <w:t xml:space="preserve"> E1 </w:t>
      </w:r>
      <w:r>
        <w:rPr>
          <w:rFonts w:hint="eastAsia"/>
        </w:rPr>
        <w:t xml:space="preserve">规模（150</w:t>
      </w:r>
      <w:r>
        <w:t xml:space="preserve"> </w:t>
      </w:r>
      <w:r>
        <w:rPr>
          <w:rFonts w:hint="eastAsia"/>
        </w:rPr>
        <w:t xml:space="preserve">工具、105</w:t>
      </w:r>
      <w:r>
        <w:t xml:space="preserve"> </w:t>
      </w:r>
      <w:r>
        <w:rPr>
          <w:rFonts w:hint="eastAsia"/>
        </w:rPr>
        <w:t xml:space="preserve">软件、59</w:t>
      </w:r>
      <w:r>
        <w:t xml:space="preserve"> </w:t>
      </w:r>
      <w:r>
        <w:rPr>
          <w:rFonts w:hint="eastAsia"/>
        </w:rPr>
        <w:t xml:space="preserve">数据库）给</w:t>
      </w:r>
      <w:r>
        <w:t xml:space="preserve"> clinicalclaw </w:t>
      </w:r>
      <w:r>
        <w:rPr>
          <w:rFonts w:hint="eastAsia"/>
        </w:rPr>
        <w:t xml:space="preserve">一个直接启发：临床同样需要一个“院内行动空间”，但行动空间的对象不是公共数据库，而是：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EHR（FHIR）资源读取/写入、上下文同步（SMART/可选</w:t>
      </w:r>
      <w:r>
        <w:t xml:space="preserve"> </w:t>
      </w:r>
      <w:r>
        <w:rPr>
          <w:rFonts w:hint="eastAsia"/>
        </w:rPr>
        <w:t xml:space="preserve">FHIRcast）；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影像（DICOM）检索/拉取/回写；</w:t>
      </w:r>
      <w:hyperlink r:id="rId27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院内工具链（质控、分割、报告模板、术语映射、注册/去标识等）。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Biomni </w:t>
      </w:r>
      <w:r>
        <w:rPr>
          <w:rFonts w:hint="eastAsia"/>
        </w:rPr>
        <w:t xml:space="preserve">文档也给出风险边界：执行</w:t>
      </w:r>
      <w:r>
        <w:t xml:space="preserve"> LLM </w:t>
      </w:r>
      <w:r>
        <w:rPr>
          <w:rFonts w:hint="eastAsia"/>
        </w:rPr>
        <w:t xml:space="preserve">生成代码时具备“full</w:t>
      </w:r>
      <w:r>
        <w:t xml:space="preserve"> system </w:t>
      </w:r>
      <w:r>
        <w:rPr>
          <w:rFonts w:hint="eastAsia"/>
        </w:rPr>
        <w:t xml:space="preserve">privileges”的安全警告，以及“public</w:t>
      </w:r>
      <w:r>
        <w:t xml:space="preserve"> tool not for </w:t>
      </w:r>
      <w:r>
        <w:rPr>
          <w:rFonts w:hint="eastAsia"/>
        </w:rPr>
        <w:t xml:space="preserve">PHI”的限制。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clinicalclaw </w:t>
      </w:r>
      <w:r>
        <w:rPr>
          <w:rFonts w:hint="eastAsia"/>
        </w:rPr>
        <w:t xml:space="preserve">必须在架构层面将其“临床化”：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默认以</w:t>
      </w:r>
      <w:r>
        <w:rPr>
          <w:rFonts w:hint="eastAsia"/>
          <w:b/>
          <w:bCs/>
        </w:rPr>
        <w:t xml:space="preserve">配置化工具调用</w:t>
      </w:r>
      <w:r>
        <w:rPr>
          <w:rFonts w:hint="eastAsia"/>
        </w:rPr>
        <w:t xml:space="preserve">替代“任意代码执行”；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必要的计算在容器/沙箱内完成，并限制网络、文件、凭据；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数据最小化、分区、强审计；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输出永远需要临床审阅确认（尤其涉及诊断/治疗建议）。</w:t>
      </w:r>
    </w:p>
    <w:bookmarkEnd w:id="36"/>
    <w:bookmarkStart w:id="39" w:name="claw-框架对比与选择建议"/>
    <w:p>
      <w:pPr>
        <w:pStyle w:val="Heading3"/>
      </w:pPr>
      <w:r>
        <w:t xml:space="preserve">claw </w:t>
      </w:r>
      <w:r>
        <w:rPr>
          <w:rFonts w:hint="eastAsia"/>
        </w:rPr>
        <w:t xml:space="preserve">框架对比与选择建议</w:t>
      </w:r>
    </w:p>
    <w:p>
      <w:pPr>
        <w:pStyle w:val="FirstParagraph"/>
      </w:pPr>
      <w:r>
        <w:rPr>
          <w:rFonts w:hint="eastAsia"/>
        </w:rPr>
        <w:t xml:space="preserve">下表聚焦你指定的四类基线：openclaw、x1jiang/clawagents_py、nano</w:t>
      </w:r>
      <w:r>
        <w:t xml:space="preserve"> </w:t>
      </w:r>
      <w:r>
        <w:rPr>
          <w:rFonts w:hint="eastAsia"/>
        </w:rPr>
        <w:t xml:space="preserve">claw（以</w:t>
      </w:r>
      <w:r>
        <w:t xml:space="preserve"> NanoClaw </w:t>
      </w:r>
      <w:r>
        <w:rPr>
          <w:rFonts w:hint="eastAsia"/>
        </w:rPr>
        <w:t xml:space="preserve">为代表）、zero</w:t>
      </w:r>
      <w:r>
        <w:t xml:space="preserve"> </w:t>
      </w:r>
      <w:r>
        <w:rPr>
          <w:rFonts w:hint="eastAsia"/>
        </w:rPr>
        <w:t xml:space="preserve">claw（ZeroClaw）。所有特性均以其官方仓库描述为准。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x1jiang/clawagents_py（ClawAgents）</w:t>
            </w:r>
          </w:p>
        </w:tc>
        <w:tc>
          <w:tcPr/>
          <w:p>
            <w:pPr>
              <w:pStyle w:val="Compact"/>
            </w:pPr>
            <w:r>
              <w:t xml:space="preserve">NanoClaw</w:t>
            </w:r>
          </w:p>
        </w:tc>
        <w:tc>
          <w:tcPr/>
          <w:p>
            <w:pPr>
              <w:pStyle w:val="Compact"/>
            </w:pPr>
            <w:r>
              <w:t xml:space="preserve">ZeroClaw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多渠道个人/团队</w:t>
            </w:r>
            <w:r>
              <w:t xml:space="preserve"> </w:t>
            </w:r>
            <w:r>
              <w:rPr>
                <w:rFonts w:hint="eastAsia"/>
              </w:rPr>
              <w:t xml:space="preserve">agent，网关控制平面，支持多</w:t>
            </w:r>
            <w:r>
              <w:t xml:space="preserve"> agent </w:t>
            </w:r>
            <w:r>
              <w:rPr>
                <w:rFonts w:hint="eastAsia"/>
              </w:rPr>
              <w:t xml:space="preserve">路由与</w:t>
            </w:r>
            <w:r>
              <w:t xml:space="preserve"> skills </w:t>
            </w:r>
            <w:r>
              <w:rPr>
                <w:rFonts w:hint="eastAsia"/>
              </w:rPr>
              <w:t xml:space="preserve">平台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精简但“全栈”的</w:t>
            </w:r>
            <w:r>
              <w:t xml:space="preserve"> Python agent </w:t>
            </w:r>
            <w:r>
              <w:rPr>
                <w:rFonts w:hint="eastAsia"/>
              </w:rPr>
              <w:t xml:space="preserve">框架：内置工具、技能系统、网关、沙箱、并发</w:t>
            </w:r>
            <w:r>
              <w:t xml:space="preserve"> </w:t>
            </w:r>
            <w:r>
              <w:rPr>
                <w:rFonts w:hint="eastAsia"/>
              </w:rPr>
              <w:t xml:space="preserve">lane、子代理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“可理解+强隔离”的</w:t>
            </w:r>
            <w:r>
              <w:t xml:space="preserve"> OpenClaw </w:t>
            </w:r>
            <w:r>
              <w:rPr>
                <w:rFonts w:hint="eastAsia"/>
              </w:rPr>
              <w:t xml:space="preserve">替代：每个</w:t>
            </w:r>
            <w:r>
              <w:t xml:space="preserve"> agent </w:t>
            </w:r>
            <w:r>
              <w:rPr>
                <w:rFonts w:hint="eastAsia"/>
              </w:rPr>
              <w:t xml:space="preserve">在容器/微</w:t>
            </w:r>
            <w:r>
              <w:t xml:space="preserve"> VM </w:t>
            </w:r>
            <w:r>
              <w:rPr>
                <w:rFonts w:hint="eastAsia"/>
              </w:rPr>
              <w:t xml:space="preserve">中运行，强调</w:t>
            </w:r>
            <w:r>
              <w:t xml:space="preserve"> OS </w:t>
            </w:r>
            <w:r>
              <w:rPr>
                <w:rFonts w:hint="eastAsia"/>
              </w:rPr>
              <w:t xml:space="preserve">级隔离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运行时，“deploy</w:t>
            </w:r>
            <w:r>
              <w:t xml:space="preserve"> anywhere, swap </w:t>
            </w:r>
            <w:r>
              <w:rPr>
                <w:rFonts w:hint="eastAsia"/>
              </w:rPr>
              <w:t xml:space="preserve">anything”，强调可移植与可交换组件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沙箱/隔离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提供沙箱模式（如非主会话可在</w:t>
            </w:r>
            <w:r>
              <w:t xml:space="preserve"> Docker </w:t>
            </w:r>
            <w:r>
              <w:rPr>
                <w:rFonts w:hint="eastAsia"/>
              </w:rPr>
              <w:t xml:space="preserve">沙箱中运行）及</w:t>
            </w:r>
            <w:r>
              <w:t xml:space="preserve"> DM pairing </w:t>
            </w:r>
            <w:r>
              <w:rPr>
                <w:rFonts w:hint="eastAsia"/>
              </w:rPr>
              <w:t xml:space="preserve">等默认安全策略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提供可插拔沙箱后端（Local</w:t>
            </w:r>
            <w:r>
              <w:t xml:space="preserve"> / </w:t>
            </w:r>
            <w:r>
              <w:rPr>
                <w:rFonts w:hint="eastAsia"/>
              </w:rPr>
              <w:t xml:space="preserve">InMemory）与工具白名单/黑名单、hook</w:t>
            </w:r>
            <w:r>
              <w:t xml:space="preserve"> </w:t>
            </w:r>
            <w:r>
              <w:rPr>
                <w:rFonts w:hint="eastAsia"/>
              </w:rPr>
              <w:t xml:space="preserve">机制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“Agents run in containers… micro VM” </w:t>
            </w:r>
            <w:r>
              <w:rPr>
                <w:rFonts w:hint="eastAsia"/>
              </w:rPr>
              <w:t xml:space="preserve">强调容器级隔离与按组隔离上下文/文件系统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secure-by-default runtime </w:t>
            </w:r>
            <w:r>
              <w:rPr>
                <w:rFonts w:hint="eastAsia"/>
              </w:rPr>
              <w:t xml:space="preserve">与</w:t>
            </w:r>
            <w:r>
              <w:t xml:space="preserve"> trait-driven </w:t>
            </w:r>
            <w:r>
              <w:rPr>
                <w:rFonts w:hint="eastAsia"/>
              </w:rPr>
              <w:t xml:space="preserve">可插拔架构（细节需进一步按其</w:t>
            </w:r>
            <w:r>
              <w:t xml:space="preserve"> docs </w:t>
            </w:r>
            <w:r>
              <w:rPr>
                <w:rFonts w:hint="eastAsia"/>
              </w:rPr>
              <w:t xml:space="preserve">落地）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网关/API</w:t>
            </w:r>
            <w:r>
              <w:t xml:space="preserve">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Gateway WS control </w:t>
            </w:r>
            <w:r>
              <w:rPr>
                <w:rFonts w:hint="eastAsia"/>
              </w:rPr>
              <w:t xml:space="preserve">plane、CLI、doctor、渠道适配等完善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网关（/chat、/chat/stream、/queue、/health）+</w:t>
            </w:r>
            <w:r>
              <w:t xml:space="preserve"> lane </w:t>
            </w:r>
            <w:r>
              <w:rPr>
                <w:rFonts w:hint="eastAsia"/>
              </w:rPr>
              <w:t xml:space="preserve">并发模型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以消息渠道为主的运行形态（WhatsApp/Telegram</w:t>
            </w:r>
            <w:r>
              <w:t xml:space="preserve"> </w:t>
            </w:r>
            <w:r>
              <w:rPr>
                <w:rFonts w:hint="eastAsia"/>
              </w:rPr>
              <w:t xml:space="preserve">等），强调轻量+可定制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以运行时基础设施为核心（需二次开发构建临床网关/连接器）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插件/skills</w:t>
            </w:r>
            <w:r>
              <w:t xml:space="preserve">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skills </w:t>
            </w:r>
            <w:r>
              <w:rPr>
                <w:rFonts w:hint="eastAsia"/>
              </w:rPr>
              <w:t xml:space="preserve">平台（bundled/managed/workspace</w:t>
            </w:r>
            <w:r>
              <w:t xml:space="preserve"> </w:t>
            </w:r>
            <w:r>
              <w:rPr>
                <w:rFonts w:hint="eastAsia"/>
              </w:rPr>
              <w:t xml:space="preserve">skills），但生态存在供应链风险，需要额外治理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skills </w:t>
            </w:r>
            <w:r>
              <w:rPr>
                <w:rFonts w:hint="eastAsia"/>
              </w:rPr>
              <w:t xml:space="preserve">渐进加载（use_skill），自定义工具协议与</w:t>
            </w:r>
            <w:r>
              <w:t xml:space="preserve"> LangChain tool adapter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鼓励“核心极简，扩展用</w:t>
            </w:r>
            <w:r>
              <w:t xml:space="preserve"> </w:t>
            </w:r>
            <w:r>
              <w:rPr>
                <w:rFonts w:hint="eastAsia"/>
              </w:rPr>
              <w:t xml:space="preserve">skills”；并强调可审计的小代码库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“pluggable </w:t>
            </w:r>
            <w:r>
              <w:rPr>
                <w:rFonts w:hint="eastAsia"/>
              </w:rPr>
              <w:t xml:space="preserve">everything”，但临床插件治理机制需自建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临床集成适配成本（30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t xml:space="preserve">TypeScript </w:t>
            </w:r>
            <w:r>
              <w:rPr>
                <w:rFonts w:hint="eastAsia"/>
              </w:rPr>
              <w:t xml:space="preserve">生态/功能复杂度较高；临床只用其一部分会“重装系统”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生态最利于</w:t>
            </w:r>
            <w:r>
              <w:t xml:space="preserve"> </w:t>
            </w:r>
            <w:r>
              <w:rPr>
                <w:rFonts w:hint="eastAsia"/>
              </w:rPr>
              <w:t xml:space="preserve">FHIR/DICOM/影像工具链；内置网关与权限钩子降低</w:t>
            </w:r>
            <w:r>
              <w:t xml:space="preserve"> MVP </w:t>
            </w:r>
            <w:r>
              <w:rPr>
                <w:rFonts w:hint="eastAsia"/>
              </w:rPr>
              <w:t xml:space="preserve">成本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隔离强但偏“消息驱动个人助手”范式；临床场景需要</w:t>
            </w:r>
            <w:r>
              <w:t xml:space="preserve"> </w:t>
            </w:r>
            <w:r>
              <w:rPr>
                <w:rFonts w:hint="eastAsia"/>
              </w:rPr>
              <w:t xml:space="preserve">UI/审计/回写模块更多二开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Rust </w:t>
            </w:r>
            <w:r>
              <w:rPr>
                <w:rFonts w:hint="eastAsia"/>
              </w:rPr>
              <w:t xml:space="preserve">迁移成本高；适合作为长期高性能运行时而非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  <w:r>
              <w:t xml:space="preserve"> MVP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[20]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结论（推荐）</w:t>
      </w:r>
      <w:r>
        <w:rPr>
          <w:rFonts w:hint="eastAsia"/>
        </w:rPr>
        <w:t xml:space="preserve">：以</w:t>
      </w:r>
      <w:r>
        <w:t xml:space="preserve"> ClawAgents </w:t>
      </w:r>
      <w:r>
        <w:rPr>
          <w:rFonts w:hint="eastAsia"/>
        </w:rPr>
        <w:t xml:space="preserve">作为</w:t>
      </w:r>
      <w:r>
        <w:t xml:space="preserve"> clinicalclaw </w:t>
      </w:r>
      <w:r>
        <w:rPr>
          <w:rFonts w:hint="eastAsia"/>
        </w:rPr>
        <w:t xml:space="preserve">的核心</w:t>
      </w:r>
      <w:r>
        <w:t xml:space="preserve"> agent </w:t>
      </w:r>
      <w:r>
        <w:rPr>
          <w:rFonts w:hint="eastAsia"/>
        </w:rPr>
        <w:t xml:space="preserve">运行时（最小可行），并借鉴</w:t>
      </w:r>
      <w:r>
        <w:t xml:space="preserve"> OpenClaw/NanoClaw </w:t>
      </w:r>
      <w:r>
        <w:rPr>
          <w:rFonts w:hint="eastAsia"/>
        </w:rPr>
        <w:t xml:space="preserve">的两类关键经验：</w:t>
      </w:r>
      <w:r>
        <w:br/>
      </w: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控制平面思维</w:t>
      </w:r>
      <w:r>
        <w:rPr>
          <w:rFonts w:hint="eastAsia"/>
        </w:rPr>
        <w:t xml:space="preserve">（会话/路由/队列/审计统一入口），OpenClaw</w:t>
      </w:r>
      <w:r>
        <w:t xml:space="preserve"> </w:t>
      </w:r>
      <w:r>
        <w:rPr>
          <w:rFonts w:hint="eastAsia"/>
        </w:rPr>
        <w:t xml:space="preserve">已将其写进</w:t>
      </w:r>
      <w:r>
        <w:t xml:space="preserve"> Gateway </w:t>
      </w:r>
      <w:r>
        <w:rPr>
          <w:rFonts w:hint="eastAsia"/>
        </w:rPr>
        <w:t xml:space="preserve">与</w:t>
      </w:r>
      <w:r>
        <w:t xml:space="preserve"> session </w:t>
      </w:r>
      <w:r>
        <w:rPr>
          <w:rFonts w:hint="eastAsia"/>
        </w:rPr>
        <w:t xml:space="preserve">模型；</w:t>
      </w:r>
      <w:hyperlink r:id="rId25">
        <w:r>
          <w:rPr>
            <w:rStyle w:val="Hyperlink"/>
          </w:rPr>
          <w:t xml:space="preserve">[17]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OS </w:t>
      </w:r>
      <w:r>
        <w:rPr>
          <w:rFonts w:hint="eastAsia"/>
          <w:b/>
          <w:bCs/>
        </w:rPr>
        <w:t xml:space="preserve">级隔离与最小权限</w:t>
      </w:r>
      <w:r>
        <w:rPr>
          <w:rFonts w:hint="eastAsia"/>
        </w:rPr>
        <w:t xml:space="preserve">（NanoClaw</w:t>
      </w:r>
      <w:r>
        <w:t xml:space="preserve"> </w:t>
      </w:r>
      <w:r>
        <w:rPr>
          <w:rFonts w:hint="eastAsia"/>
        </w:rPr>
        <w:t xml:space="preserve">强调每</w:t>
      </w:r>
      <w:r>
        <w:t xml:space="preserve"> agent </w:t>
      </w:r>
      <w:r>
        <w:rPr>
          <w:rFonts w:hint="eastAsia"/>
        </w:rPr>
        <w:t xml:space="preserve">容器/微</w:t>
      </w:r>
      <w:r>
        <w:t xml:space="preserve"> </w:t>
      </w:r>
      <w:r>
        <w:rPr>
          <w:rFonts w:hint="eastAsia"/>
        </w:rPr>
        <w:t xml:space="preserve">VM，避免“单进程共享一切”的风险）；</w:t>
      </w:r>
      <w:hyperlink r:id="rId37">
        <w:r>
          <w:rPr>
            <w:rStyle w:val="Hyperlink"/>
          </w:rPr>
          <w:t xml:space="preserve">[19]</w:t>
        </w:r>
      </w:hyperlink>
      <w:r>
        <w:br/>
      </w:r>
      <w:r>
        <w:rPr>
          <w:rFonts w:hint="eastAsia"/>
        </w:rPr>
        <w:t xml:space="preserve">再结合对插件供应链风险的现实教训，为</w:t>
      </w:r>
      <w:r>
        <w:t xml:space="preserve"> clinicalclaw </w:t>
      </w:r>
      <w:r>
        <w:rPr>
          <w:rFonts w:hint="eastAsia"/>
        </w:rPr>
        <w:t xml:space="preserve">从第一天起设计</w:t>
      </w:r>
      <w:r>
        <w:rPr>
          <w:rFonts w:hint="eastAsia"/>
          <w:b/>
          <w:bCs/>
        </w:rPr>
        <w:t xml:space="preserve">插件签名、隔离、审核与回滚</w:t>
      </w:r>
      <w:r>
        <w:t xml:space="preserve">。</w:t>
      </w:r>
      <w:hyperlink r:id="rId32">
        <w:r>
          <w:rPr>
            <w:rStyle w:val="Hyperlink"/>
          </w:rPr>
          <w:t xml:space="preserve">[26]</w:t>
        </w:r>
      </w:hyperlink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推荐总体架构"/>
    <w:p>
      <w:pPr>
        <w:pStyle w:val="Heading2"/>
      </w:pPr>
      <w:r>
        <w:rPr>
          <w:rFonts w:hint="eastAsia"/>
        </w:rPr>
        <w:t xml:space="preserve">推荐总体架构</w:t>
      </w:r>
    </w:p>
    <w:bookmarkStart w:id="41" w:name="模块化组件设计"/>
    <w:p>
      <w:pPr>
        <w:pStyle w:val="Heading3"/>
      </w:pPr>
      <w:r>
        <w:rPr>
          <w:rFonts w:hint="eastAsia"/>
        </w:rPr>
        <w:t xml:space="preserve">模块化组件设计</w:t>
      </w:r>
    </w:p>
    <w:p>
      <w:pPr>
        <w:pStyle w:val="FirstParagraph"/>
      </w:pPr>
      <w:r>
        <w:t xml:space="preserve">clinicalclaw </w:t>
      </w:r>
      <w:r>
        <w:rPr>
          <w:rFonts w:hint="eastAsia"/>
        </w:rPr>
        <w:t xml:space="preserve">建议采用“平台内核</w:t>
      </w:r>
      <w:r>
        <w:t xml:space="preserve"> + </w:t>
      </w:r>
      <w:r>
        <w:rPr>
          <w:rFonts w:hint="eastAsia"/>
        </w:rPr>
        <w:t xml:space="preserve">连接器层</w:t>
      </w:r>
      <w:r>
        <w:t xml:space="preserve"> + </w:t>
      </w:r>
      <w:r>
        <w:rPr>
          <w:rFonts w:hint="eastAsia"/>
        </w:rPr>
        <w:t xml:space="preserve">场景层</w:t>
      </w:r>
      <w:r>
        <w:t xml:space="preserve"> + </w:t>
      </w:r>
      <w:r>
        <w:rPr>
          <w:rFonts w:hint="eastAsia"/>
        </w:rPr>
        <w:t xml:space="preserve">工具层</w:t>
      </w:r>
      <w:r>
        <w:t xml:space="preserve"> + </w:t>
      </w:r>
      <w:r>
        <w:rPr>
          <w:rFonts w:hint="eastAsia"/>
        </w:rPr>
        <w:t xml:space="preserve">审计与观测层”五层结构：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平台内核（Core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Runtime）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以</w:t>
      </w:r>
      <w:r>
        <w:t xml:space="preserve"> ClawAgents </w:t>
      </w:r>
      <w:r>
        <w:rPr>
          <w:rFonts w:hint="eastAsia"/>
        </w:rPr>
        <w:t xml:space="preserve">的</w:t>
      </w:r>
      <w:r>
        <w:t xml:space="preserve"> ReAct </w:t>
      </w:r>
      <w:r>
        <w:rPr>
          <w:rFonts w:hint="eastAsia"/>
        </w:rPr>
        <w:t xml:space="preserve">loop、工具协议、skills、子代理与</w:t>
      </w:r>
      <w:r>
        <w:t xml:space="preserve"> FastAPI </w:t>
      </w:r>
      <w:r>
        <w:rPr>
          <w:rFonts w:hint="eastAsia"/>
        </w:rPr>
        <w:t xml:space="preserve">网关为基础；并使用其</w:t>
      </w:r>
      <w:r>
        <w:t xml:space="preserve"> lane-based </w:t>
      </w:r>
      <w:r>
        <w:rPr>
          <w:rFonts w:hint="eastAsia"/>
        </w:rPr>
        <w:t xml:space="preserve">并发队列区分主交互、定时任务、子代理、嵌套调用，避免并发引发状态污染。</w:t>
      </w:r>
      <w:hyperlink r:id="rId24">
        <w:r>
          <w:rPr>
            <w:rStyle w:val="Hyperlink"/>
          </w:rPr>
          <w:t xml:space="preserve">[18]</w:t>
        </w:r>
      </w:hyperlink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连接器层（Connectors）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EHR：SMART</w:t>
      </w:r>
      <w:r>
        <w:t xml:space="preserve"> on FHIR/OAuth2 </w:t>
      </w:r>
      <w:r>
        <w:rPr>
          <w:rFonts w:hint="eastAsia"/>
        </w:rPr>
        <w:t xml:space="preserve">启动与鉴权（EHR</w:t>
      </w:r>
      <w:r>
        <w:t xml:space="preserve"> launch </w:t>
      </w:r>
      <w:r>
        <w:rPr>
          <w:rFonts w:hint="eastAsia"/>
        </w:rPr>
        <w:t xml:space="preserve">含</w:t>
      </w:r>
      <w:r>
        <w:t xml:space="preserve"> </w:t>
      </w:r>
      <w:r>
        <w:rPr>
          <w:rFonts w:hint="eastAsia"/>
        </w:rPr>
        <w:t xml:space="preserve">iss/launch），并调用</w:t>
      </w:r>
      <w:r>
        <w:t xml:space="preserve"> FHIR </w:t>
      </w:r>
      <w:r>
        <w:rPr>
          <w:rFonts w:hint="eastAsia"/>
        </w:rPr>
        <w:t xml:space="preserve">API；EPIC</w:t>
      </w:r>
      <w:r>
        <w:t xml:space="preserve"> </w:t>
      </w:r>
      <w:r>
        <w:rPr>
          <w:rFonts w:hint="eastAsia"/>
        </w:rPr>
        <w:t xml:space="preserve">明确支持</w:t>
      </w:r>
      <w:r>
        <w:t xml:space="preserve"> OAuth2/SMART on FHIR。</w:t>
      </w:r>
      <w:hyperlink r:id="rId26">
        <w:r>
          <w:rPr>
            <w:rStyle w:val="Hyperlink"/>
          </w:rPr>
          <w:t xml:space="preserve">[27]</w:t>
        </w:r>
      </w:hyperlink>
    </w:p>
    <w:p>
      <w:pPr>
        <w:numPr>
          <w:ilvl w:val="0"/>
          <w:numId w:val="1004"/>
        </w:numPr>
      </w:pPr>
      <w:r>
        <w:rPr>
          <w:rFonts w:hint="eastAsia"/>
        </w:rPr>
        <w:t xml:space="preserve">影像：对</w:t>
      </w:r>
      <w:r>
        <w:t xml:space="preserve"> PACS/VNA </w:t>
      </w:r>
      <w:r>
        <w:rPr>
          <w:rFonts w:hint="eastAsia"/>
        </w:rPr>
        <w:t xml:space="preserve">主要走</w:t>
      </w:r>
      <w:r>
        <w:t xml:space="preserve"> </w:t>
      </w:r>
      <w:r>
        <w:rPr>
          <w:rFonts w:hint="eastAsia"/>
        </w:rPr>
        <w:t xml:space="preserve">DICOMweb（QIDO/WADO/STOW）；DICOMweb</w:t>
      </w:r>
      <w:r>
        <w:t xml:space="preserve"> </w:t>
      </w:r>
      <w:r>
        <w:rPr>
          <w:rFonts w:hint="eastAsia"/>
        </w:rPr>
        <w:t xml:space="preserve">被定义为</w:t>
      </w:r>
      <w:r>
        <w:t xml:space="preserve"> DICOM </w:t>
      </w:r>
      <w:r>
        <w:rPr>
          <w:rFonts w:hint="eastAsia"/>
        </w:rPr>
        <w:t xml:space="preserve">的</w:t>
      </w:r>
      <w:r>
        <w:t xml:space="preserve"> web RESTful </w:t>
      </w:r>
      <w:r>
        <w:rPr>
          <w:rFonts w:hint="eastAsia"/>
        </w:rPr>
        <w:t xml:space="preserve">服务集合，亦可作为</w:t>
      </w:r>
      <w:r>
        <w:t xml:space="preserve"> DIMSE </w:t>
      </w:r>
      <w:r>
        <w:rPr>
          <w:rFonts w:hint="eastAsia"/>
        </w:rPr>
        <w:t xml:space="preserve">代理入口。</w:t>
      </w:r>
      <w:hyperlink r:id="rId27">
        <w:r>
          <w:rPr>
            <w:rStyle w:val="Hyperlink"/>
          </w:rPr>
          <w:t xml:space="preserve">[28]</w:t>
        </w:r>
      </w:hyperlink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场景层（Scenario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Library）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将临床</w:t>
      </w:r>
      <w:r>
        <w:t xml:space="preserve"> workflow </w:t>
      </w:r>
      <w:r>
        <w:rPr>
          <w:rFonts w:hint="eastAsia"/>
        </w:rPr>
        <w:t xml:space="preserve">固化为“可审计的任务模板</w:t>
      </w:r>
      <w:r>
        <w:t xml:space="preserve"> + </w:t>
      </w:r>
      <w:r>
        <w:rPr>
          <w:rFonts w:hint="eastAsia"/>
        </w:rPr>
        <w:t xml:space="preserve">权限策略</w:t>
      </w:r>
      <w:r>
        <w:t xml:space="preserve"> + </w:t>
      </w:r>
      <w:r>
        <w:rPr>
          <w:rFonts w:hint="eastAsia"/>
        </w:rPr>
        <w:t xml:space="preserve">工具集合”。类似</w:t>
      </w:r>
      <w:r>
        <w:t xml:space="preserve"> Biomni </w:t>
      </w:r>
      <w:r>
        <w:rPr>
          <w:rFonts w:hint="eastAsia"/>
        </w:rPr>
        <w:t xml:space="preserve">避免硬编码单一流程，但临床更强调：每个场景都定义明确的</w:t>
      </w:r>
      <w:r>
        <w:rPr>
          <w:rFonts w:hint="eastAsia"/>
          <w:b/>
          <w:bCs/>
        </w:rPr>
        <w:t xml:space="preserve">输入范围、允许工具、输出格式、审阅路径</w:t>
      </w:r>
      <w:r>
        <w:t xml:space="preserve">。</w:t>
      </w:r>
      <w:hyperlink r:id="rId22">
        <w:r>
          <w:rPr>
            <w:rStyle w:val="Hyperlink"/>
          </w:rPr>
          <w:t xml:space="preserve">[29]</w:t>
        </w:r>
      </w:hyperlink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工具层（Tooling）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工具以</w:t>
      </w:r>
      <w:r>
        <w:t xml:space="preserve"> registry </w:t>
      </w:r>
      <w:r>
        <w:rPr>
          <w:rFonts w:hint="eastAsia"/>
        </w:rPr>
        <w:t xml:space="preserve">形式注册，统一</w:t>
      </w:r>
      <w:r>
        <w:t xml:space="preserve"> JSON schema </w:t>
      </w:r>
      <w:r>
        <w:rPr>
          <w:rFonts w:hint="eastAsia"/>
        </w:rPr>
        <w:t xml:space="preserve">参数验证与类型强制；ClawAgents</w:t>
      </w:r>
      <w:r>
        <w:t xml:space="preserve"> </w:t>
      </w:r>
      <w:r>
        <w:rPr>
          <w:rFonts w:hint="eastAsia"/>
        </w:rPr>
        <w:t xml:space="preserve">已支持工具协议与参数</w:t>
      </w:r>
      <w:r>
        <w:t xml:space="preserve"> schema。</w:t>
      </w:r>
      <w:hyperlink r:id="rId24">
        <w:r>
          <w:rPr>
            <w:rStyle w:val="Hyperlink"/>
          </w:rPr>
          <w:t xml:space="preserve">[30]</w:t>
        </w:r>
      </w:hyperlink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审计与观测层（Audit/Observability）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结构化审计：用</w:t>
      </w:r>
      <w:r>
        <w:t xml:space="preserve"> FHIR Provenance </w:t>
      </w:r>
      <w:r>
        <w:rPr>
          <w:rFonts w:hint="eastAsia"/>
        </w:rPr>
        <w:t xml:space="preserve">描述“实体/过程如何生成资源”，用</w:t>
      </w:r>
      <w:r>
        <w:t xml:space="preserve"> AuditEvent </w:t>
      </w:r>
      <w:r>
        <w:rPr>
          <w:rFonts w:hint="eastAsia"/>
        </w:rPr>
        <w:t xml:space="preserve">记录“who/what/where/when/why”事件。</w:t>
      </w:r>
      <w:hyperlink r:id="rId33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运行观测：日志、指标、追踪（可与院内</w:t>
      </w:r>
      <w:r>
        <w:t xml:space="preserve"> </w:t>
      </w:r>
      <w:r>
        <w:rPr>
          <w:rFonts w:hint="eastAsia"/>
        </w:rPr>
        <w:t xml:space="preserve">SIEM/监控体系对接）。</w:t>
      </w:r>
    </w:p>
    <w:bookmarkEnd w:id="41"/>
    <w:bookmarkStart w:id="42" w:name="架构示意图mermaid"/>
    <w:p>
      <w:pPr>
        <w:pStyle w:val="Heading3"/>
      </w:pPr>
      <w:r>
        <w:rPr>
          <w:rFonts w:hint="eastAsia"/>
        </w:rPr>
        <w:t xml:space="preserve">架构示意图（Mermaid）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Clinician</w:t>
      </w:r>
      <w:r>
        <w:br/>
      </w:r>
      <w:r>
        <w:rPr>
          <w:rStyle w:val="VerbatimChar"/>
        </w:rPr>
        <w:t xml:space="preserve">    UI[SMART-on-FHIR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医生门户]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Hospital Systems</w:t>
      </w:r>
      <w:r>
        <w:br/>
      </w:r>
      <w:r>
        <w:rPr>
          <w:rStyle w:val="VerbatimChar"/>
        </w:rPr>
        <w:t xml:space="preserve">    EHR[EPIC /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EHR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FHIR </w:t>
      </w:r>
      <w:r>
        <w:rPr>
          <w:rStyle w:val="VerbatimChar"/>
          <w:rFonts w:hint="eastAsia"/>
        </w:rPr>
        <w:t xml:space="preserve">端点]</w:t>
      </w:r>
      <w:r>
        <w:br/>
      </w:r>
      <w:r>
        <w:rPr>
          <w:rStyle w:val="VerbatimChar"/>
        </w:rPr>
        <w:t xml:space="preserve">    PACS[PACS/VNA]</w:t>
      </w:r>
      <w:r>
        <w:br/>
      </w:r>
      <w:r>
        <w:rPr>
          <w:rStyle w:val="VerbatimChar"/>
        </w:rPr>
        <w:t xml:space="preserve">    DICOMWEB[DICOMweb </w:t>
      </w:r>
      <w:r>
        <w:rPr>
          <w:rStyle w:val="VerbatimChar"/>
          <w:rFonts w:hint="eastAsia"/>
        </w:rPr>
        <w:t xml:space="preserve">端点或代理]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clinicalclaw</w:t>
      </w:r>
      <w:r>
        <w:br/>
      </w:r>
      <w:r>
        <w:rPr>
          <w:rStyle w:val="VerbatimChar"/>
        </w:rPr>
        <w:t xml:space="preserve">    GW[API Gateway (FastAPI)]</w:t>
      </w:r>
      <w:r>
        <w:br/>
      </w:r>
      <w:r>
        <w:rPr>
          <w:rStyle w:val="VerbatimChar"/>
        </w:rPr>
        <w:t xml:space="preserve">    RT[Claw Runtime + Scenario Router]</w:t>
      </w:r>
      <w:r>
        <w:br/>
      </w:r>
      <w:r>
        <w:rPr>
          <w:rStyle w:val="VerbatimChar"/>
        </w:rPr>
        <w:t xml:space="preserve">    TR[Tool Registry + Policy Engine]</w:t>
      </w:r>
      <w:r>
        <w:br/>
      </w:r>
      <w:r>
        <w:rPr>
          <w:rStyle w:val="VerbatimChar"/>
        </w:rPr>
        <w:t xml:space="preserve">    SB[Sandbox Executor </w:t>
      </w:r>
      <w:r>
        <w:rPr>
          <w:rStyle w:val="VerbatimChar"/>
          <w:rFonts w:hint="eastAsia"/>
        </w:rPr>
        <w:t xml:space="preserve">(容器/VM/受限网络)]</w:t>
      </w:r>
      <w:r>
        <w:br/>
      </w:r>
      <w:r>
        <w:rPr>
          <w:rStyle w:val="VerbatimChar"/>
        </w:rPr>
        <w:t xml:space="preserve">    DB[(PostgreSQL </w:t>
      </w:r>
      <w:r>
        <w:rPr>
          <w:rStyle w:val="VerbatimChar"/>
          <w:rFonts w:hint="eastAsia"/>
        </w:rPr>
        <w:t xml:space="preserve">元数据)]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OBJ[(对象存储/影像工件存储)]</w:t>
      </w:r>
      <w:r>
        <w:br/>
      </w:r>
      <w:r>
        <w:rPr>
          <w:rStyle w:val="VerbatimChar"/>
        </w:rPr>
        <w:t xml:space="preserve">    AUD[Audit &amp; Provenance]</w:t>
      </w:r>
      <w:r>
        <w:br/>
      </w:r>
      <w:r>
        <w:rPr>
          <w:rStyle w:val="VerbatimChar"/>
        </w:rPr>
        <w:t xml:space="preserve">    OBS[Logs/Metrics/Tracing]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UI --&gt;|SMART Launch + OAuth2| EHR</w:t>
      </w:r>
      <w:r>
        <w:br/>
      </w:r>
      <w:r>
        <w:rPr>
          <w:rStyle w:val="VerbatimChar"/>
        </w:rPr>
        <w:t xml:space="preserve">  UI </w:t>
      </w:r>
      <w:r>
        <w:rPr>
          <w:rStyle w:val="VerbatimChar"/>
          <w:rFonts w:hint="eastAsia"/>
        </w:rPr>
        <w:t xml:space="preserve">--&gt;|任务请求|</w:t>
      </w:r>
      <w:r>
        <w:rPr>
          <w:rStyle w:val="VerbatimChar"/>
        </w:rPr>
        <w:t xml:space="preserve"> GW --&gt; RT</w:t>
      </w:r>
      <w:r>
        <w:br/>
      </w:r>
      <w:r>
        <w:rPr>
          <w:rStyle w:val="VerbatimChar"/>
        </w:rPr>
        <w:t xml:space="preserve">  RT --&gt; TR --&gt; SB</w:t>
      </w:r>
      <w:r>
        <w:br/>
      </w:r>
      <w:r>
        <w:rPr>
          <w:rStyle w:val="VerbatimChar"/>
        </w:rPr>
        <w:t xml:space="preserve">  SB --&gt;|FHIR Read/Write| EHR</w:t>
      </w:r>
      <w:r>
        <w:br/>
      </w:r>
      <w:r>
        <w:rPr>
          <w:rStyle w:val="VerbatimChar"/>
        </w:rPr>
        <w:t xml:space="preserve">  SB --&gt;|QIDO/WADO| DICOMWEB --&gt; PACS</w:t>
      </w:r>
      <w:r>
        <w:br/>
      </w:r>
      <w:r>
        <w:rPr>
          <w:rStyle w:val="VerbatimChar"/>
        </w:rPr>
        <w:t xml:space="preserve">  SB --&gt;|STOW </w:t>
      </w:r>
      <w:r>
        <w:rPr>
          <w:rStyle w:val="VerbatimChar"/>
          <w:rFonts w:hint="eastAsia"/>
        </w:rPr>
        <w:t xml:space="preserve">(可选回写)|</w:t>
      </w:r>
      <w:r>
        <w:rPr>
          <w:rStyle w:val="VerbatimChar"/>
        </w:rPr>
        <w:t xml:space="preserve"> DICOMWEB</w:t>
      </w:r>
      <w:r>
        <w:br/>
      </w:r>
      <w:r>
        <w:br/>
      </w:r>
      <w:r>
        <w:rPr>
          <w:rStyle w:val="VerbatimChar"/>
        </w:rPr>
        <w:t xml:space="preserve">  SB --&gt; DB</w:t>
      </w:r>
      <w:r>
        <w:br/>
      </w:r>
      <w:r>
        <w:rPr>
          <w:rStyle w:val="VerbatimChar"/>
        </w:rPr>
        <w:t xml:space="preserve">  SB --&gt; OBJ</w:t>
      </w:r>
      <w:r>
        <w:br/>
      </w:r>
      <w:r>
        <w:rPr>
          <w:rStyle w:val="VerbatimChar"/>
        </w:rPr>
        <w:t xml:space="preserve">  RT --&gt; AUD</w:t>
      </w:r>
      <w:r>
        <w:br/>
      </w:r>
      <w:r>
        <w:rPr>
          <w:rStyle w:val="VerbatimChar"/>
        </w:rPr>
        <w:t xml:space="preserve">  GW --&gt; OBS</w:t>
      </w:r>
      <w:r>
        <w:br/>
      </w:r>
      <w:r>
        <w:rPr>
          <w:rStyle w:val="VerbatimChar"/>
        </w:rPr>
        <w:t xml:space="preserve">  RT --&gt; OBS</w:t>
      </w:r>
      <w:r>
        <w:br/>
      </w:r>
      <w:r>
        <w:rPr>
          <w:rStyle w:val="VerbatimChar"/>
        </w:rPr>
        <w:t xml:space="preserve">  SB --&gt; OBS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工具集成模式agent-类型与数据标准"/>
    <w:p>
      <w:pPr>
        <w:pStyle w:val="Heading2"/>
      </w:pPr>
      <w:r>
        <w:rPr>
          <w:rFonts w:hint="eastAsia"/>
        </w:rPr>
        <w:t xml:space="preserve">工具集成模式、Agent</w:t>
      </w:r>
      <w:r>
        <w:t xml:space="preserve"> </w:t>
      </w:r>
      <w:r>
        <w:rPr>
          <w:rFonts w:hint="eastAsia"/>
        </w:rPr>
        <w:t xml:space="preserve">类型与数据标准</w:t>
      </w:r>
    </w:p>
    <w:bookmarkStart w:id="45" w:name="工具集成模式tool-registry-adapter-sandboxing"/>
    <w:p>
      <w:pPr>
        <w:pStyle w:val="Heading3"/>
      </w:pPr>
      <w:r>
        <w:rPr>
          <w:rFonts w:hint="eastAsia"/>
        </w:rPr>
        <w:t xml:space="preserve">工具集成模式：Tool</w:t>
      </w:r>
      <w:r>
        <w:t xml:space="preserve"> Registry + Adapter + Sandboxing</w:t>
      </w:r>
    </w:p>
    <w:p>
      <w:pPr>
        <w:pStyle w:val="FirstParagraph"/>
      </w:pPr>
      <w:r>
        <w:t xml:space="preserve">clinicalclaw </w:t>
      </w:r>
      <w:r>
        <w:rPr>
          <w:rFonts w:hint="eastAsia"/>
        </w:rPr>
        <w:t xml:space="preserve">的“可插拔”落地建议采用三件套：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Tool </w:t>
      </w:r>
      <w:r>
        <w:rPr>
          <w:rFonts w:hint="eastAsia"/>
          <w:b/>
          <w:bCs/>
        </w:rPr>
        <w:t xml:space="preserve">Registry（工具注册表）</w:t>
      </w:r>
      <w:r>
        <w:br/>
      </w:r>
      <w:r>
        <w:rPr>
          <w:rFonts w:hint="eastAsia"/>
        </w:rPr>
        <w:t xml:space="preserve">每个工具具备：name、description、parameters（JSON</w:t>
      </w:r>
      <w:r>
        <w:t xml:space="preserve"> </w:t>
      </w:r>
      <w:r>
        <w:rPr>
          <w:rFonts w:hint="eastAsia"/>
        </w:rPr>
        <w:t xml:space="preserve">schema）、execute()。ClawAgents</w:t>
      </w:r>
      <w:r>
        <w:t xml:space="preserve"> </w:t>
      </w:r>
      <w:r>
        <w:rPr>
          <w:rFonts w:hint="eastAsia"/>
        </w:rPr>
        <w:t xml:space="preserve">的自定义工具协议与</w:t>
      </w:r>
      <w:r>
        <w:t xml:space="preserve"> schema </w:t>
      </w:r>
      <w:r>
        <w:rPr>
          <w:rFonts w:hint="eastAsia"/>
        </w:rPr>
        <w:t xml:space="preserve">示例可直接复用。</w:t>
      </w:r>
      <w:hyperlink r:id="rId24">
        <w:r>
          <w:rPr>
            <w:rStyle w:val="Hyperlink"/>
          </w:rPr>
          <w:t xml:space="preserve">[30]</w:t>
        </w:r>
      </w:hyperlink>
      <w:r>
        <w:br/>
      </w:r>
      <w:r>
        <w:rPr>
          <w:rFonts w:hint="eastAsia"/>
        </w:rPr>
        <w:t xml:space="preserve">关键扩展：加入</w:t>
      </w:r>
      <w:r>
        <w:t xml:space="preserve"> </w:t>
      </w:r>
      <w:r>
        <w:rPr>
          <w:rStyle w:val="VerbatimChar"/>
        </w:rPr>
        <w:t xml:space="preserve">data_classification</w:t>
      </w:r>
      <w:r>
        <w:rPr>
          <w:rFonts w:hint="eastAsia"/>
        </w:rPr>
        <w:t xml:space="preserve">（PHI/非</w:t>
      </w:r>
      <w:r>
        <w:t xml:space="preserve"> </w:t>
      </w:r>
      <w:r>
        <w:rPr>
          <w:rFonts w:hint="eastAsia"/>
        </w:rPr>
        <w:t xml:space="preserve">PHI）、</w:t>
      </w:r>
      <w:r>
        <w:rPr>
          <w:rStyle w:val="VerbatimChar"/>
        </w:rPr>
        <w:t xml:space="preserve">requires_break_glass</w:t>
      </w:r>
      <w:r>
        <w:t xml:space="preserve">、</w:t>
      </w:r>
      <w:r>
        <w:rPr>
          <w:rStyle w:val="VerbatimChar"/>
        </w:rPr>
        <w:t xml:space="preserve">network_policy</w:t>
      </w:r>
      <w:r>
        <w:t xml:space="preserve">、</w:t>
      </w:r>
      <w:r>
        <w:rPr>
          <w:rStyle w:val="VerbatimChar"/>
        </w:rPr>
        <w:t xml:space="preserve">write_back</w:t>
      </w:r>
      <w:r>
        <w:t xml:space="preserve"> </w:t>
      </w:r>
      <w:r>
        <w:rPr>
          <w:rFonts w:hint="eastAsia"/>
        </w:rPr>
        <w:t xml:space="preserve">等元数据，用于策略引擎决策。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Adapter（适配器）</w:t>
      </w:r>
      <w:r>
        <w:br/>
      </w:r>
      <w:r>
        <w:t xml:space="preserve">- </w:t>
      </w:r>
      <w:r>
        <w:rPr>
          <w:rFonts w:hint="eastAsia"/>
        </w:rPr>
        <w:t xml:space="preserve">EHRAdapter：封装</w:t>
      </w:r>
      <w:r>
        <w:t xml:space="preserve"> SMART on FHIR/OAuth2、token </w:t>
      </w:r>
      <w:r>
        <w:rPr>
          <w:rFonts w:hint="eastAsia"/>
        </w:rPr>
        <w:t xml:space="preserve">生命周期、FHIR</w:t>
      </w:r>
      <w:r>
        <w:t xml:space="preserve"> </w:t>
      </w:r>
      <w:r>
        <w:rPr>
          <w:rFonts w:hint="eastAsia"/>
        </w:rPr>
        <w:t xml:space="preserve">read/search/create/update；EPIC</w:t>
      </w:r>
      <w:r>
        <w:t xml:space="preserve"> on FHIR </w:t>
      </w:r>
      <w:r>
        <w:rPr>
          <w:rFonts w:hint="eastAsia"/>
        </w:rPr>
        <w:t xml:space="preserve">文档明确描述</w:t>
      </w:r>
      <w:r>
        <w:t xml:space="preserve"> EHR Launch、iss/launch </w:t>
      </w:r>
      <w:r>
        <w:rPr>
          <w:rFonts w:hint="eastAsia"/>
        </w:rPr>
        <w:t xml:space="preserve">参数与</w:t>
      </w:r>
      <w:r>
        <w:t xml:space="preserve"> OAuth2 </w:t>
      </w:r>
      <w:r>
        <w:rPr>
          <w:rFonts w:hint="eastAsia"/>
        </w:rPr>
        <w:t xml:space="preserve">过程，可作为实现依据。</w:t>
      </w:r>
      <w:hyperlink r:id="rId26">
        <w:r>
          <w:rPr>
            <w:rStyle w:val="Hyperlink"/>
          </w:rPr>
          <w:t xml:space="preserve">[32]</w:t>
        </w:r>
      </w:hyperlink>
      <w:r>
        <w:br/>
      </w:r>
      <w:r>
        <w:t xml:space="preserve">- </w:t>
      </w:r>
      <w:r>
        <w:rPr>
          <w:rFonts w:hint="eastAsia"/>
        </w:rPr>
        <w:t xml:space="preserve">DICOMAdapter：封装</w:t>
      </w:r>
      <w:r>
        <w:t xml:space="preserve"> </w:t>
      </w:r>
      <w:r>
        <w:rPr>
          <w:rFonts w:hint="eastAsia"/>
        </w:rPr>
        <w:t xml:space="preserve">QIDO-RS（查</w:t>
      </w:r>
      <w:r>
        <w:t xml:space="preserve"> </w:t>
      </w:r>
      <w:r>
        <w:rPr>
          <w:rFonts w:hint="eastAsia"/>
        </w:rPr>
        <w:t xml:space="preserve">Studies/Series/Instances）、WADO-RS（取像/元数据/像素）、STOW-RS（存实例）。</w:t>
      </w:r>
      <w:hyperlink r:id="rId44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Sandboxing（沙箱执行）</w:t>
      </w:r>
      <w:r>
        <w:br/>
      </w:r>
      <w:r>
        <w:t xml:space="preserve">- ClawAgents </w:t>
      </w:r>
      <w:r>
        <w:rPr>
          <w:rFonts w:hint="eastAsia"/>
        </w:rPr>
        <w:t xml:space="preserve">自带“可插拔沙箱后端”用于文件/命令操作，并支持</w:t>
      </w:r>
      <w:r>
        <w:t xml:space="preserve"> allow_only_tools / block_tools </w:t>
      </w:r>
      <w:r>
        <w:rPr>
          <w:rFonts w:hint="eastAsia"/>
        </w:rPr>
        <w:t xml:space="preserve">与</w:t>
      </w:r>
      <w:r>
        <w:t xml:space="preserve"> before_tool </w:t>
      </w:r>
      <w:r>
        <w:rPr>
          <w:rFonts w:hint="eastAsia"/>
        </w:rPr>
        <w:t xml:space="preserve">hooks，适合在临床环境做最小权限化。</w:t>
      </w:r>
      <w:hyperlink r:id="rId24">
        <w:r>
          <w:rPr>
            <w:rStyle w:val="Hyperlink"/>
          </w:rPr>
          <w:t xml:space="preserve">[21]</w:t>
        </w:r>
      </w:hyperlink>
      <w:r>
        <w:br/>
      </w:r>
      <w:r>
        <w:t xml:space="preserve">- </w:t>
      </w:r>
      <w:r>
        <w:rPr>
          <w:rFonts w:hint="eastAsia"/>
        </w:rPr>
        <w:t xml:space="preserve">但临床计算（影像推理/质控）建议进一步升级为</w:t>
      </w:r>
      <w:r>
        <w:rPr>
          <w:rFonts w:hint="eastAsia"/>
          <w:b/>
          <w:bCs/>
        </w:rPr>
        <w:t xml:space="preserve">容器级沙箱</w:t>
      </w:r>
      <w:r>
        <w:rPr>
          <w:rFonts w:hint="eastAsia"/>
        </w:rPr>
        <w:t xml:space="preserve">：借鉴</w:t>
      </w:r>
      <w:r>
        <w:t xml:space="preserve"> NanoClaw </w:t>
      </w:r>
      <w:r>
        <w:rPr>
          <w:rFonts w:hint="eastAsia"/>
        </w:rPr>
        <w:t xml:space="preserve">的思路，“agents</w:t>
      </w:r>
      <w:r>
        <w:t xml:space="preserve"> run in containers… only access explicitly mounted directories”。</w:t>
      </w:r>
      <w:hyperlink r:id="rId37">
        <w:r>
          <w:rPr>
            <w:rStyle w:val="Hyperlink"/>
          </w:rPr>
          <w:t xml:space="preserve">[19]</w:t>
        </w:r>
      </w:hyperlink>
      <w:r>
        <w:br/>
      </w:r>
      <w:r>
        <w:t xml:space="preserve">- </w:t>
      </w:r>
      <w:r>
        <w:rPr>
          <w:rFonts w:hint="eastAsia"/>
        </w:rPr>
        <w:t xml:space="preserve">供应链治理：鉴于</w:t>
      </w:r>
      <w:r>
        <w:t xml:space="preserve"> OpenClaw </w:t>
      </w:r>
      <w:r>
        <w:rPr>
          <w:rFonts w:hint="eastAsia"/>
        </w:rPr>
        <w:t xml:space="preserve">技能市场出现过大规模恶意</w:t>
      </w:r>
      <w:r>
        <w:t xml:space="preserve"> add-ons </w:t>
      </w:r>
      <w:r>
        <w:rPr>
          <w:rFonts w:hint="eastAsia"/>
        </w:rPr>
        <w:t xml:space="preserve">的报道，clinicalclaw</w:t>
      </w:r>
      <w:r>
        <w:t xml:space="preserve"> </w:t>
      </w:r>
      <w:r>
        <w:rPr>
          <w:rFonts w:hint="eastAsia"/>
        </w:rPr>
        <w:t xml:space="preserve">的插件必须支持签名、审核、隔离与回滚（不是“装了就能跑”）。</w:t>
      </w:r>
      <w:hyperlink r:id="rId32">
        <w:r>
          <w:rPr>
            <w:rStyle w:val="Hyperlink"/>
          </w:rPr>
          <w:t xml:space="preserve">[26]</w:t>
        </w:r>
      </w:hyperlink>
    </w:p>
    <w:bookmarkEnd w:id="45"/>
    <w:bookmarkStart w:id="46" w:name="agent-类型设计vibecodex-临床工具型-agent"/>
    <w:p>
      <w:pPr>
        <w:pStyle w:val="Heading3"/>
      </w:pPr>
      <w:r>
        <w:t xml:space="preserve">Agent </w:t>
      </w:r>
      <w:r>
        <w:rPr>
          <w:rFonts w:hint="eastAsia"/>
        </w:rPr>
        <w:t xml:space="preserve">类型设计：vibe/codex</w:t>
      </w:r>
      <w:r>
        <w:t xml:space="preserve"> + </w:t>
      </w:r>
      <w:r>
        <w:rPr>
          <w:rFonts w:hint="eastAsia"/>
        </w:rPr>
        <w:t xml:space="preserve">临床工具型</w:t>
      </w:r>
      <w:r>
        <w:t xml:space="preserve"> agent</w:t>
      </w:r>
    </w:p>
    <w:p>
      <w:pPr>
        <w:pStyle w:val="FirstParagraph"/>
      </w:pPr>
      <w:r>
        <w:t xml:space="preserve">clinicalclaw </w:t>
      </w:r>
      <w:r>
        <w:rPr>
          <w:rFonts w:hint="eastAsia"/>
        </w:rPr>
        <w:t xml:space="preserve">中建议明确区分“研发加速</w:t>
      </w:r>
      <w:r>
        <w:t xml:space="preserve"> </w:t>
      </w:r>
      <w:r>
        <w:rPr>
          <w:rFonts w:hint="eastAsia"/>
        </w:rPr>
        <w:t xml:space="preserve">agent”和“临床执行</w:t>
      </w:r>
      <w:r>
        <w:t xml:space="preserve"> </w:t>
      </w:r>
      <w:r>
        <w:rPr>
          <w:rFonts w:hint="eastAsia"/>
        </w:rPr>
        <w:t xml:space="preserve">agent”，避免把“会写代码的</w:t>
      </w:r>
      <w:r>
        <w:t xml:space="preserve"> </w:t>
      </w:r>
      <w:r>
        <w:rPr>
          <w:rFonts w:hint="eastAsia"/>
        </w:rPr>
        <w:t xml:space="preserve">agent”直接放进生产碰</w:t>
      </w:r>
      <w:r>
        <w:t xml:space="preserve"> PHI。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vibe </w:t>
      </w:r>
      <w:r>
        <w:rPr>
          <w:rFonts w:hint="eastAsia"/>
          <w:b/>
          <w:bCs/>
        </w:rPr>
        <w:t xml:space="preserve">agent（需求与场景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用于与临床专家/信息科访谈，把痛点转成“场景规范（Scenario</w:t>
      </w:r>
      <w:r>
        <w:t xml:space="preserve"> </w:t>
      </w:r>
      <w:r>
        <w:rPr>
          <w:rFonts w:hint="eastAsia"/>
        </w:rPr>
        <w:t xml:space="preserve">Spec）”：输入、输出、允许操作、审阅点、失败降级策略。产出的是文档/配置，不是直接执行。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codex </w:t>
      </w:r>
      <w:r>
        <w:rPr>
          <w:rFonts w:hint="eastAsia"/>
          <w:b/>
          <w:bCs/>
        </w:rPr>
        <w:t xml:space="preserve">agent（开发与集成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用于生成</w:t>
      </w:r>
      <w:r>
        <w:t xml:space="preserve"> plugin/connector </w:t>
      </w:r>
      <w:r>
        <w:rPr>
          <w:rFonts w:hint="eastAsia"/>
        </w:rPr>
        <w:t xml:space="preserve">的代码骨架、单元测试、文档与</w:t>
      </w:r>
      <w:r>
        <w:t xml:space="preserve"> CI </w:t>
      </w:r>
      <w:r>
        <w:rPr>
          <w:rFonts w:hint="eastAsia"/>
        </w:rPr>
        <w:t xml:space="preserve">配置；但必须在无</w:t>
      </w:r>
      <w:r>
        <w:t xml:space="preserve"> PHI </w:t>
      </w:r>
      <w:r>
        <w:rPr>
          <w:rFonts w:hint="eastAsia"/>
        </w:rPr>
        <w:t xml:space="preserve">的开发环境运行，并通过代码审查与安全扫描后再发布到插件仓库（内部制品库）。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临床工具型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agents（生产）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</w:t>
      </w:r>
      <w:r>
        <w:t xml:space="preserve"> ClawAgents </w:t>
      </w:r>
      <w:r>
        <w:rPr>
          <w:rFonts w:hint="eastAsia"/>
        </w:rPr>
        <w:t xml:space="preserve">的</w:t>
      </w:r>
      <w:r>
        <w:t xml:space="preserve"> subagent </w:t>
      </w:r>
      <w:r>
        <w:rPr>
          <w:rFonts w:hint="eastAsia"/>
        </w:rPr>
        <w:t xml:space="preserve">机制定义“专职</w:t>
      </w:r>
      <w:r>
        <w:t xml:space="preserve"> </w:t>
      </w:r>
      <w:r>
        <w:rPr>
          <w:rFonts w:hint="eastAsia"/>
        </w:rPr>
        <w:t xml:space="preserve">agent”，并通过工具白名单做到职责隔离：ClawAgents</w:t>
      </w:r>
      <w:r>
        <w:t xml:space="preserve"> </w:t>
      </w:r>
      <w:r>
        <w:rPr>
          <w:rFonts w:hint="eastAsia"/>
        </w:rPr>
        <w:t xml:space="preserve">已支持注册具名</w:t>
      </w:r>
      <w:r>
        <w:t xml:space="preserve"> sub-agents。</w:t>
      </w:r>
      <w:hyperlink r:id="rId24">
        <w:r>
          <w:rPr>
            <w:rStyle w:val="Hyperlink"/>
          </w:rPr>
          <w:t xml:space="preserve">[34]</w:t>
        </w:r>
      </w:hyperlink>
      <w:r>
        <w:br/>
      </w:r>
      <w:r>
        <w:rPr>
          <w:rFonts w:hint="eastAsia"/>
        </w:rPr>
        <w:t xml:space="preserve">推荐最小集合：</w:t>
      </w:r>
      <w:r>
        <w:br/>
      </w:r>
      <w:r>
        <w:t xml:space="preserve">1) </w:t>
      </w:r>
      <w:r>
        <w:rPr>
          <w:rFonts w:hint="eastAsia"/>
        </w:rPr>
        <w:t xml:space="preserve">Orchestrator（总控/路由）：只做意图识别、场景选择、任务拆分，不直接读写外部系统。</w:t>
      </w:r>
      <w:r>
        <w:br/>
      </w:r>
      <w:r>
        <w:t xml:space="preserve">2) EHR </w:t>
      </w:r>
      <w:r>
        <w:rPr>
          <w:rFonts w:hint="eastAsia"/>
        </w:rPr>
        <w:t xml:space="preserve">Agent：只允许</w:t>
      </w:r>
      <w:r>
        <w:t xml:space="preserve"> FHIR read/search + </w:t>
      </w:r>
      <w:r>
        <w:rPr>
          <w:rFonts w:hint="eastAsia"/>
        </w:rPr>
        <w:t xml:space="preserve">受控写入（如写回</w:t>
      </w:r>
      <w:r>
        <w:t xml:space="preserve"> </w:t>
      </w:r>
      <w:r>
        <w:rPr>
          <w:rFonts w:hint="eastAsia"/>
        </w:rPr>
        <w:t xml:space="preserve">DocumentReference）。</w:t>
      </w:r>
      <w:r>
        <w:br/>
      </w:r>
      <w:r>
        <w:t xml:space="preserve">3) Imaging </w:t>
      </w:r>
      <w:r>
        <w:rPr>
          <w:rFonts w:hint="eastAsia"/>
        </w:rPr>
        <w:t xml:space="preserve">Agent：只允许</w:t>
      </w:r>
      <w:r>
        <w:t xml:space="preserve"> DICOMweb QIDO/WADO + </w:t>
      </w:r>
      <w:r>
        <w:rPr>
          <w:rFonts w:hint="eastAsia"/>
        </w:rPr>
        <w:t xml:space="preserve">影像计算沙箱。</w:t>
      </w:r>
      <w:r>
        <w:br/>
      </w:r>
      <w:r>
        <w:t xml:space="preserve">4) Safety/Audit </w:t>
      </w:r>
      <w:r>
        <w:rPr>
          <w:rFonts w:hint="eastAsia"/>
        </w:rPr>
        <w:t xml:space="preserve">Agent：只读审计与轨迹，生成合规报告与异常告警（不触碰</w:t>
      </w:r>
      <w:r>
        <w:t xml:space="preserve"> PHI </w:t>
      </w:r>
      <w:r>
        <w:rPr>
          <w:rFonts w:hint="eastAsia"/>
        </w:rPr>
        <w:t xml:space="preserve">内容本体，只处理元数据/哈希/事件）。</w:t>
      </w:r>
    </w:p>
    <w:bookmarkEnd w:id="46"/>
    <w:bookmarkStart w:id="53" w:name="数据标准与预处理fhir-dicom可选-bids"/>
    <w:p>
      <w:pPr>
        <w:pStyle w:val="Heading3"/>
      </w:pPr>
      <w:r>
        <w:rPr>
          <w:rFonts w:hint="eastAsia"/>
        </w:rPr>
        <w:t xml:space="preserve">数据标准与预处理：FHIR</w:t>
      </w:r>
      <w:r>
        <w:t xml:space="preserve"> + </w:t>
      </w:r>
      <w:r>
        <w:rPr>
          <w:rFonts w:hint="eastAsia"/>
        </w:rPr>
        <w:t xml:space="preserve">DICOM（可选</w:t>
      </w:r>
      <w:r>
        <w:t xml:space="preserve"> </w:t>
      </w:r>
      <w:r>
        <w:rPr>
          <w:rFonts w:hint="eastAsia"/>
        </w:rPr>
        <w:t xml:space="preserve">BIDS）</w:t>
      </w:r>
    </w:p>
    <w:p>
      <w:pPr>
        <w:pStyle w:val="FirstParagraph"/>
      </w:pPr>
      <w:r>
        <w:rPr>
          <w:b/>
          <w:bCs/>
        </w:rPr>
        <w:t xml:space="preserve">FHIR </w:t>
      </w:r>
      <w:r>
        <w:rPr>
          <w:rFonts w:hint="eastAsia"/>
          <w:b/>
          <w:bCs/>
        </w:rPr>
        <w:t xml:space="preserve">侧（临床数据/工作流/可追溯）</w:t>
      </w:r>
      <w:r>
        <w:br/>
      </w:r>
      <w:r>
        <w:t xml:space="preserve">- </w:t>
      </w:r>
      <w:r>
        <w:rPr>
          <w:rFonts w:hint="eastAsia"/>
        </w:rPr>
        <w:t xml:space="preserve">ImagingStudy：用于表示</w:t>
      </w:r>
      <w:r>
        <w:t xml:space="preserve"> DICOM Study </w:t>
      </w:r>
      <w:r>
        <w:rPr>
          <w:rFonts w:hint="eastAsia"/>
        </w:rPr>
        <w:t xml:space="preserve">的元数据，并与</w:t>
      </w:r>
      <w:r>
        <w:t xml:space="preserve"> Patient/ServiceRequest/Encounter </w:t>
      </w:r>
      <w:r>
        <w:rPr>
          <w:rFonts w:hint="eastAsia"/>
        </w:rPr>
        <w:t xml:space="preserve">等资源建立关系。</w:t>
      </w:r>
      <w:hyperlink r:id="rId30">
        <w:r>
          <w:rPr>
            <w:rStyle w:val="Hyperlink"/>
          </w:rPr>
          <w:t xml:space="preserve">[35]</w:t>
        </w:r>
      </w:hyperlink>
      <w:r>
        <w:br/>
      </w:r>
      <w:r>
        <w:t xml:space="preserve">- </w:t>
      </w:r>
      <w:r>
        <w:rPr>
          <w:rFonts w:hint="eastAsia"/>
        </w:rPr>
        <w:t xml:space="preserve">DiagnosticReport：实验室/病理/影像报告等“诊断报告”推荐建模资源，并可引用</w:t>
      </w:r>
      <w:r>
        <w:t xml:space="preserve"> Observation。</w:t>
      </w:r>
      <w:hyperlink r:id="rId28">
        <w:r>
          <w:rPr>
            <w:rStyle w:val="Hyperlink"/>
          </w:rPr>
          <w:t xml:space="preserve">[36]</w:t>
        </w:r>
      </w:hyperlink>
      <w:r>
        <w:br/>
      </w:r>
      <w:r>
        <w:t xml:space="preserve">- </w:t>
      </w:r>
      <w:r>
        <w:rPr>
          <w:rFonts w:hint="eastAsia"/>
        </w:rPr>
        <w:t xml:space="preserve">Task：用于跟踪工作流任务状态与执行进度；FHIR</w:t>
      </w:r>
      <w:r>
        <w:t xml:space="preserve"> </w:t>
      </w:r>
      <w:r>
        <w:rPr>
          <w:rFonts w:hint="eastAsia"/>
        </w:rPr>
        <w:t xml:space="preserve">工作流明确以</w:t>
      </w:r>
      <w:r>
        <w:t xml:space="preserve"> Task </w:t>
      </w:r>
      <w:r>
        <w:rPr>
          <w:rFonts w:hint="eastAsia"/>
        </w:rPr>
        <w:t xml:space="preserve">表示</w:t>
      </w:r>
      <w:r>
        <w:t xml:space="preserve"> workflow state。</w:t>
      </w:r>
      <w:hyperlink r:id="rId47">
        <w:r>
          <w:rPr>
            <w:rStyle w:val="Hyperlink"/>
          </w:rPr>
          <w:t xml:space="preserve">[37]</w:t>
        </w:r>
      </w:hyperlink>
      <w:r>
        <w:br/>
      </w:r>
      <w:r>
        <w:t xml:space="preserve">- </w:t>
      </w:r>
      <w:r>
        <w:rPr>
          <w:rFonts w:hint="eastAsia"/>
        </w:rPr>
        <w:t xml:space="preserve">DocumentReference：用于索引文档/临床笔记/二进制对象（含图片、PDF</w:t>
      </w:r>
      <w:r>
        <w:t xml:space="preserve"> </w:t>
      </w:r>
      <w:r>
        <w:rPr>
          <w:rFonts w:hint="eastAsia"/>
        </w:rPr>
        <w:t xml:space="preserve">等）。</w:t>
      </w:r>
      <w:hyperlink r:id="rId48">
        <w:r>
          <w:rPr>
            <w:rStyle w:val="Hyperlink"/>
          </w:rPr>
          <w:t xml:space="preserve">[38]</w:t>
        </w:r>
      </w:hyperlink>
      <w:r>
        <w:br/>
      </w:r>
      <w:r>
        <w:t xml:space="preserve">- </w:t>
      </w:r>
      <w:r>
        <w:rPr>
          <w:rFonts w:hint="eastAsia"/>
        </w:rPr>
        <w:t xml:space="preserve">Provenance：用于记录资源生成/传递/影响的实体与过程，是可信与可复现基础。</w:t>
      </w:r>
      <w:hyperlink r:id="rId33">
        <w:r>
          <w:rPr>
            <w:rStyle w:val="Hyperlink"/>
          </w:rPr>
          <w:t xml:space="preserve">[39]</w:t>
        </w:r>
      </w:hyperlink>
      <w:r>
        <w:br/>
      </w:r>
      <w:r>
        <w:t xml:space="preserve">- </w:t>
      </w:r>
      <w:r>
        <w:rPr>
          <w:rFonts w:hint="eastAsia"/>
        </w:rPr>
        <w:t xml:space="preserve">AuditEvent：用于记录安全/隐私/操作相关事件（who/what/where/when/why）。</w:t>
      </w:r>
      <w:hyperlink r:id="rId21">
        <w:r>
          <w:rPr>
            <w:rStyle w:val="Hyperlink"/>
          </w:rPr>
          <w:t xml:space="preserve">[40]</w:t>
        </w:r>
      </w:hyperlink>
      <w:r>
        <w:br/>
      </w:r>
      <w:r>
        <w:t xml:space="preserve">- </w:t>
      </w:r>
      <w:r>
        <w:rPr>
          <w:rFonts w:hint="eastAsia"/>
        </w:rPr>
        <w:t xml:space="preserve">Consent（可选）：FHIR</w:t>
      </w:r>
      <w:r>
        <w:t xml:space="preserve"> Consent </w:t>
      </w:r>
      <w:r>
        <w:rPr>
          <w:rFonts w:hint="eastAsia"/>
        </w:rPr>
        <w:t xml:space="preserve">支持</w:t>
      </w:r>
      <w:r>
        <w:t xml:space="preserve"> permit/deny </w:t>
      </w:r>
      <w:r>
        <w:rPr>
          <w:rFonts w:hint="eastAsia"/>
        </w:rPr>
        <w:t xml:space="preserve">与例外条款结构，可作为“数据共享/研究使用”治理的一部分（但各院落地差异大，MVP</w:t>
      </w:r>
      <w:r>
        <w:t xml:space="preserve"> </w:t>
      </w:r>
      <w:r>
        <w:rPr>
          <w:rFonts w:hint="eastAsia"/>
        </w:rPr>
        <w:t xml:space="preserve">可先不强依赖）。</w:t>
      </w:r>
      <w:hyperlink r:id="rId49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DICOM </w:t>
      </w:r>
      <w:r>
        <w:rPr>
          <w:rFonts w:hint="eastAsia"/>
          <w:b/>
          <w:bCs/>
        </w:rPr>
        <w:t xml:space="preserve">侧（影像数据）</w:t>
      </w:r>
      <w:r>
        <w:br/>
      </w:r>
      <w:r>
        <w:t xml:space="preserve">- </w:t>
      </w:r>
      <w:r>
        <w:rPr>
          <w:rFonts w:hint="eastAsia"/>
        </w:rPr>
        <w:t xml:space="preserve">DICOMweb：DICOM</w:t>
      </w:r>
      <w:r>
        <w:t xml:space="preserve"> </w:t>
      </w:r>
      <w:r>
        <w:rPr>
          <w:rFonts w:hint="eastAsia"/>
        </w:rPr>
        <w:t xml:space="preserve">的</w:t>
      </w:r>
      <w:r>
        <w:t xml:space="preserve"> web RESTful </w:t>
      </w:r>
      <w:r>
        <w:rPr>
          <w:rFonts w:hint="eastAsia"/>
        </w:rPr>
        <w:t xml:space="preserve">标准，可直接实现或作为</w:t>
      </w:r>
      <w:r>
        <w:t xml:space="preserve"> DIMSE </w:t>
      </w:r>
      <w:r>
        <w:rPr>
          <w:rFonts w:hint="eastAsia"/>
        </w:rPr>
        <w:t xml:space="preserve">的代理，实现现代访问。</w:t>
      </w:r>
      <w:hyperlink r:id="rId27">
        <w:r>
          <w:rPr>
            <w:rStyle w:val="Hyperlink"/>
          </w:rPr>
          <w:t xml:space="preserve">[28]</w:t>
        </w:r>
      </w:hyperlink>
      <w:r>
        <w:br/>
      </w:r>
      <w:r>
        <w:t xml:space="preserve">- </w:t>
      </w:r>
      <w:r>
        <w:rPr>
          <w:rFonts w:hint="eastAsia"/>
        </w:rPr>
        <w:t xml:space="preserve">QIDO-RS：查询</w:t>
      </w:r>
      <w:r>
        <w:t xml:space="preserve"> </w:t>
      </w:r>
      <w:r>
        <w:rPr>
          <w:rFonts w:hint="eastAsia"/>
        </w:rPr>
        <w:t xml:space="preserve">Studies/Series/Instances；</w:t>
      </w:r>
      <w:hyperlink r:id="rId44">
        <w:r>
          <w:rPr>
            <w:rStyle w:val="Hyperlink"/>
          </w:rPr>
          <w:t xml:space="preserve">[42]</w:t>
        </w:r>
      </w:hyperlink>
      <w:r>
        <w:br/>
      </w:r>
      <w:r>
        <w:t xml:space="preserve">- </w:t>
      </w:r>
      <w:r>
        <w:rPr>
          <w:rFonts w:hint="eastAsia"/>
        </w:rPr>
        <w:t xml:space="preserve">STOW-RS：存储实例（便于回写派生对象）；</w:t>
      </w:r>
      <w:hyperlink r:id="rId50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（可选）研究/批处理预处理：BIDS</w:t>
      </w:r>
      <w:r>
        <w:br/>
      </w:r>
      <w:r>
        <w:rPr>
          <w:rFonts w:hint="eastAsia"/>
        </w:rPr>
        <w:t xml:space="preserve">若你的首个落地场景偏神经影像队列/随访研究，可在沙箱中将</w:t>
      </w:r>
      <w:r>
        <w:t xml:space="preserve"> DICOM </w:t>
      </w:r>
      <w:r>
        <w:rPr>
          <w:rFonts w:hint="eastAsia"/>
        </w:rPr>
        <w:t xml:space="preserve">转为内部</w:t>
      </w:r>
      <w:r>
        <w:t xml:space="preserve"> BIDS </w:t>
      </w:r>
      <w:r>
        <w:rPr>
          <w:rFonts w:hint="eastAsia"/>
        </w:rPr>
        <w:t xml:space="preserve">结构以获得可复现处理；BIDS</w:t>
      </w:r>
      <w:r>
        <w:t xml:space="preserve"> </w:t>
      </w:r>
      <w:r>
        <w:rPr>
          <w:rFonts w:hint="eastAsia"/>
        </w:rPr>
        <w:t xml:space="preserve">明确提供一致的数据组织方式。</w:t>
      </w:r>
      <w:hyperlink r:id="rId51">
        <w:r>
          <w:rPr>
            <w:rStyle w:val="Hyperlink"/>
          </w:rPr>
          <w:t xml:space="preserve">[44]</w:t>
        </w:r>
      </w:hyperlink>
      <w:r>
        <w:br/>
      </w:r>
      <w:r>
        <w:rPr>
          <w:rFonts w:hint="eastAsia"/>
        </w:rPr>
        <w:t xml:space="preserve">注意：一些工具默认会提交指标（如</w:t>
      </w:r>
      <w:r>
        <w:t xml:space="preserve"> MRIQC </w:t>
      </w:r>
      <w:r>
        <w:rPr>
          <w:rFonts w:hint="eastAsia"/>
        </w:rPr>
        <w:t xml:space="preserve">提到</w:t>
      </w:r>
      <w:r>
        <w:t xml:space="preserve"> IQMs </w:t>
      </w:r>
      <w:r>
        <w:rPr>
          <w:rFonts w:hint="eastAsia"/>
        </w:rPr>
        <w:t xml:space="preserve">默认提交，可用</w:t>
      </w:r>
      <w:r>
        <w:t xml:space="preserve"> </w:t>
      </w:r>
      <w:r>
        <w:rPr>
          <w:rStyle w:val="VerbatimChar"/>
        </w:rPr>
        <w:t xml:space="preserve">--no-sub</w:t>
      </w:r>
      <w:r>
        <w:t xml:space="preserve"> </w:t>
      </w:r>
      <w:r>
        <w:rPr>
          <w:rFonts w:hint="eastAsia"/>
        </w:rPr>
        <w:t xml:space="preserve">禁用），临床/院内环境应默认关闭任何外发。</w:t>
      </w:r>
      <w:hyperlink r:id="rId52">
        <w:r>
          <w:rPr>
            <w:rStyle w:val="Hyperlink"/>
          </w:rPr>
          <w:t xml:space="preserve">[45]</w:t>
        </w:r>
      </w:hyperlink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隐私合规安全验证与部署"/>
    <w:p>
      <w:pPr>
        <w:pStyle w:val="Heading2"/>
      </w:pPr>
      <w:r>
        <w:rPr>
          <w:rFonts w:hint="eastAsia"/>
        </w:rPr>
        <w:t xml:space="preserve">隐私、合规、安全、验证与部署</w:t>
      </w:r>
    </w:p>
    <w:bookmarkStart w:id="57" w:name="hipaa-视角的安全与数据治理要点"/>
    <w:p>
      <w:pPr>
        <w:pStyle w:val="Heading3"/>
      </w:pPr>
      <w:r>
        <w:t xml:space="preserve">HIPAA </w:t>
      </w:r>
      <w:r>
        <w:rPr>
          <w:rFonts w:hint="eastAsia"/>
        </w:rPr>
        <w:t xml:space="preserve">视角的安全与数据治理要点</w:t>
      </w:r>
    </w:p>
    <w:p>
      <w:pPr>
        <w:pStyle w:val="FirstParagraph"/>
      </w:pPr>
      <w:r>
        <w:t xml:space="preserve">clinicalclaw </w:t>
      </w:r>
      <w:r>
        <w:rPr>
          <w:rFonts w:hint="eastAsia"/>
        </w:rPr>
        <w:t xml:space="preserve">的“可上院内”的关键不在模型，而在治理与控制：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HIPAA Security Rule</w:t>
      </w:r>
      <w:r>
        <w:t xml:space="preserve"> </w:t>
      </w:r>
      <w:r>
        <w:rPr>
          <w:rFonts w:hint="eastAsia"/>
        </w:rPr>
        <w:t xml:space="preserve">要求对</w:t>
      </w:r>
      <w:r>
        <w:t xml:space="preserve"> ePHI </w:t>
      </w:r>
      <w:r>
        <w:rPr>
          <w:rFonts w:hint="eastAsia"/>
        </w:rPr>
        <w:t xml:space="preserve">实施合理且适当的管理/物理/技术保障。</w:t>
      </w:r>
      <w:hyperlink r:id="rId31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Minimum Necessary</w:t>
      </w:r>
      <w:r>
        <w:rPr>
          <w:rFonts w:hint="eastAsia"/>
        </w:rPr>
        <w:t xml:space="preserve">：当适用时，应将</w:t>
      </w:r>
      <w:r>
        <w:t xml:space="preserve"> PHI </w:t>
      </w:r>
      <w:r>
        <w:rPr>
          <w:rFonts w:hint="eastAsia"/>
        </w:rPr>
        <w:t xml:space="preserve">的使用/披露/请求限制在达成目的所需的最小范围。</w:t>
      </w:r>
      <w:hyperlink r:id="rId55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去标识化</w:t>
      </w:r>
      <w:r>
        <w:rPr>
          <w:rFonts w:hint="eastAsia"/>
        </w:rPr>
        <w:t xml:space="preserve">：HIPAA</w:t>
      </w:r>
      <w:r>
        <w:t xml:space="preserve"> </w:t>
      </w:r>
      <w:r>
        <w:rPr>
          <w:rFonts w:hint="eastAsia"/>
        </w:rPr>
        <w:t xml:space="preserve">提供</w:t>
      </w:r>
      <w:r>
        <w:t xml:space="preserve"> safe harbor </w:t>
      </w:r>
      <w:r>
        <w:rPr>
          <w:rFonts w:hint="eastAsia"/>
        </w:rPr>
        <w:t xml:space="preserve">与</w:t>
      </w:r>
      <w:r>
        <w:t xml:space="preserve"> expert determination </w:t>
      </w:r>
      <w:r>
        <w:rPr>
          <w:rFonts w:hint="eastAsia"/>
        </w:rPr>
        <w:t xml:space="preserve">两条路径；组织应依据</w:t>
      </w:r>
      <w:r>
        <w:t xml:space="preserve"> 45 CFR 164.514 </w:t>
      </w:r>
      <w:r>
        <w:rPr>
          <w:rFonts w:hint="eastAsia"/>
        </w:rPr>
        <w:t xml:space="preserve">建立可审计流程。</w:t>
      </w:r>
      <w:hyperlink r:id="rId56">
        <w:r>
          <w:rPr>
            <w:rStyle w:val="Hyperlink"/>
          </w:rPr>
          <w:t xml:space="preserve">[48]</w:t>
        </w:r>
      </w:hyperlink>
    </w:p>
    <w:p>
      <w:pPr>
        <w:pStyle w:val="FirstParagraph"/>
      </w:pPr>
      <w:r>
        <w:rPr>
          <w:rFonts w:hint="eastAsia"/>
        </w:rPr>
        <w:t xml:space="preserve">对应到架构的强制落地项：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最小权限工具集</w:t>
      </w:r>
      <w:r>
        <w:rPr>
          <w:rFonts w:hint="eastAsia"/>
        </w:rPr>
        <w:t xml:space="preserve">：每个场景声明</w:t>
      </w:r>
      <w:r>
        <w:t xml:space="preserve"> </w:t>
      </w:r>
      <w:r>
        <w:rPr>
          <w:rFonts w:hint="eastAsia"/>
        </w:rPr>
        <w:t xml:space="preserve">allowed-tools；运行时强制</w:t>
      </w:r>
      <w:r>
        <w:t xml:space="preserve"> </w:t>
      </w:r>
      <w:r>
        <w:rPr>
          <w:rFonts w:hint="eastAsia"/>
        </w:rPr>
        <w:t xml:space="preserve">whitelist（ClawAgents</w:t>
      </w:r>
      <w:r>
        <w:t xml:space="preserve"> </w:t>
      </w:r>
      <w:r>
        <w:rPr>
          <w:rFonts w:hint="eastAsia"/>
        </w:rPr>
        <w:t xml:space="preserve">allow_only_tools）并支持</w:t>
      </w:r>
      <w:r>
        <w:t xml:space="preserve"> block_tools </w:t>
      </w:r>
      <w:r>
        <w:rPr>
          <w:rFonts w:hint="eastAsia"/>
        </w:rPr>
        <w:t xml:space="preserve">与</w:t>
      </w:r>
      <w:r>
        <w:t xml:space="preserve"> before_tool </w:t>
      </w:r>
      <w:r>
        <w:rPr>
          <w:rFonts w:hint="eastAsia"/>
        </w:rPr>
        <w:t xml:space="preserve">拦截。</w:t>
      </w:r>
      <w:hyperlink r:id="rId24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凭据隔离与密钥管理</w:t>
      </w:r>
      <w:r>
        <w:rPr>
          <w:rFonts w:hint="eastAsia"/>
        </w:rPr>
        <w:t xml:space="preserve">：FHIR</w:t>
      </w:r>
      <w:r>
        <w:t xml:space="preserve"> token、PACS </w:t>
      </w:r>
      <w:r>
        <w:rPr>
          <w:rFonts w:hint="eastAsia"/>
        </w:rPr>
        <w:t xml:space="preserve">访问密钥只注入到需要的沙箱，严禁进入</w:t>
      </w:r>
      <w:r>
        <w:t xml:space="preserve"> LLM </w:t>
      </w:r>
      <w:r>
        <w:rPr>
          <w:rFonts w:hint="eastAsia"/>
        </w:rPr>
        <w:t xml:space="preserve">上下文与日志正文（只记录哈希/引用）。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出网控制（egress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control）</w:t>
      </w:r>
      <w:r>
        <w:rPr>
          <w:rFonts w:hint="eastAsia"/>
        </w:rPr>
        <w:t xml:space="preserve">：生产沙箱默认无公网；如需知识检索，使用院内代理/白名单域名并对返回内容做净化。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审计默认开启</w:t>
      </w:r>
      <w:r>
        <w:rPr>
          <w:rFonts w:hint="eastAsia"/>
        </w:rPr>
        <w:t xml:space="preserve">：对每次读写</w:t>
      </w:r>
      <w:r>
        <w:t xml:space="preserve"> </w:t>
      </w:r>
      <w:r>
        <w:rPr>
          <w:rFonts w:hint="eastAsia"/>
        </w:rPr>
        <w:t xml:space="preserve">EHR/PACS、每个工具调用、每份输出生成</w:t>
      </w:r>
      <w:r>
        <w:t xml:space="preserve"> </w:t>
      </w:r>
      <w:r>
        <w:rPr>
          <w:rFonts w:hint="eastAsia"/>
        </w:rPr>
        <w:t xml:space="preserve">AuditEvent；对每份写回资源附</w:t>
      </w:r>
      <w:r>
        <w:t xml:space="preserve"> Provenance </w:t>
      </w:r>
      <w:r>
        <w:rPr>
          <w:rFonts w:hint="eastAsia"/>
        </w:rPr>
        <w:t xml:space="preserve">记录（至少包括</w:t>
      </w:r>
      <w:r>
        <w:t xml:space="preserve"> </w:t>
      </w:r>
      <w:r>
        <w:rPr>
          <w:rFonts w:hint="eastAsia"/>
        </w:rPr>
        <w:t xml:space="preserve">agent、时间、输入来源、算法/模型版本）。</w:t>
      </w:r>
      <w:hyperlink r:id="rId21">
        <w:r>
          <w:rPr>
            <w:rStyle w:val="Hyperlink"/>
          </w:rPr>
          <w:t xml:space="preserve">[50]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插件治理</w:t>
      </w:r>
      <w:r>
        <w:rPr>
          <w:rFonts w:hint="eastAsia"/>
        </w:rPr>
        <w:t xml:space="preserve">：插件必须为“内部制品库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安全扫描</w:t>
      </w:r>
      <w:r>
        <w:t xml:space="preserve"> + </w:t>
      </w:r>
      <w:r>
        <w:rPr>
          <w:rFonts w:hint="eastAsia"/>
        </w:rPr>
        <w:t xml:space="preserve">人审”。OpenClaw</w:t>
      </w:r>
      <w:r>
        <w:t xml:space="preserve"> </w:t>
      </w:r>
      <w:r>
        <w:rPr>
          <w:rFonts w:hint="eastAsia"/>
        </w:rPr>
        <w:t xml:space="preserve">技能市场的恶意扩展事件说明“开放市场</w:t>
      </w:r>
      <w:r>
        <w:t xml:space="preserve"> + </w:t>
      </w:r>
      <w:r>
        <w:rPr>
          <w:rFonts w:hint="eastAsia"/>
        </w:rPr>
        <w:t xml:space="preserve">高权限工具”组合是高风险。</w:t>
      </w:r>
      <w:hyperlink r:id="rId32">
        <w:r>
          <w:rPr>
            <w:rStyle w:val="Hyperlink"/>
          </w:rPr>
          <w:t xml:space="preserve">[26]</w:t>
        </w:r>
      </w:hyperlink>
    </w:p>
    <w:bookmarkEnd w:id="57"/>
    <w:bookmarkStart w:id="58" w:name="验证与测试策略"/>
    <w:p>
      <w:pPr>
        <w:pStyle w:val="Heading3"/>
      </w:pPr>
      <w:r>
        <w:rPr>
          <w:rFonts w:hint="eastAsia"/>
        </w:rPr>
        <w:t xml:space="preserve">验证与测试策略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：把“临床可用”拆成可验证的工程指标，而非主观体验。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接口一致性测试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FHIR：对关键资源（ImagingStudy/DiagnosticReport/Observation/DocumentReference/Task）做</w:t>
      </w:r>
      <w:r>
        <w:t xml:space="preserve"> schema </w:t>
      </w:r>
      <w:r>
        <w:rPr>
          <w:rFonts w:hint="eastAsia"/>
        </w:rPr>
        <w:t xml:space="preserve">验证与回归测试。</w:t>
      </w:r>
      <w:hyperlink r:id="rId30">
        <w:r>
          <w:rPr>
            <w:rStyle w:val="Hyperlink"/>
          </w:rPr>
          <w:t xml:space="preserve">[51]</w:t>
        </w:r>
      </w:hyperlink>
    </w:p>
    <w:p>
      <w:pPr>
        <w:numPr>
          <w:ilvl w:val="0"/>
          <w:numId w:val="1008"/>
        </w:numPr>
      </w:pPr>
      <w:r>
        <w:rPr>
          <w:rFonts w:hint="eastAsia"/>
        </w:rPr>
        <w:t xml:space="preserve">DICOMweb：对</w:t>
      </w:r>
      <w:r>
        <w:t xml:space="preserve"> QIDO/WADO/STOW </w:t>
      </w:r>
      <w:r>
        <w:rPr>
          <w:rFonts w:hint="eastAsia"/>
        </w:rPr>
        <w:t xml:space="preserve">的最小能力做集成测试（可用院内</w:t>
      </w:r>
      <w:r>
        <w:t xml:space="preserve"> DICOMweb </w:t>
      </w:r>
      <w:r>
        <w:rPr>
          <w:rFonts w:hint="eastAsia"/>
        </w:rPr>
        <w:t xml:space="preserve">或代理）。</w:t>
      </w:r>
      <w:hyperlink r:id="rId44">
        <w:r>
          <w:rPr>
            <w:rStyle w:val="Hyperlink"/>
          </w:rPr>
          <w:t xml:space="preserve">[52]</w:t>
        </w:r>
      </w:hyperlink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安全测试（必做）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工具白名单绕过测试（prompt</w:t>
      </w:r>
      <w:r>
        <w:t xml:space="preserve"> injection / tool </w:t>
      </w:r>
      <w:r>
        <w:rPr>
          <w:rFonts w:hint="eastAsia"/>
        </w:rPr>
        <w:t xml:space="preserve">misuse）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插件供应链测试（签名校验、SBOM、依赖漏洞扫描）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日志脱敏测试（确保</w:t>
      </w:r>
      <w:r>
        <w:t xml:space="preserve"> token/PHI </w:t>
      </w:r>
      <w:r>
        <w:rPr>
          <w:rFonts w:hint="eastAsia"/>
        </w:rPr>
        <w:t xml:space="preserve">不落盘）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临床人在回路测试（MVP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即引入）</w:t>
      </w:r>
      <w:r>
        <w:br/>
      </w:r>
      <w:r>
        <w:rPr>
          <w:rFonts w:hint="eastAsia"/>
        </w:rPr>
        <w:t xml:space="preserve">每个场景输出都进入“审阅队列”，由医生确认后才允许回写</w:t>
      </w:r>
      <w:r>
        <w:t xml:space="preserve"> </w:t>
      </w:r>
      <w:r>
        <w:rPr>
          <w:rFonts w:hint="eastAsia"/>
        </w:rPr>
        <w:t xml:space="preserve">EHR（或生成正式文档）。FHIR</w:t>
      </w:r>
      <w:r>
        <w:t xml:space="preserve"> Task </w:t>
      </w:r>
      <w:r>
        <w:rPr>
          <w:rFonts w:hint="eastAsia"/>
        </w:rPr>
        <w:t xml:space="preserve">资源适合表达任务执行与状态追踪。</w:t>
      </w:r>
      <w:hyperlink r:id="rId47">
        <w:r>
          <w:rPr>
            <w:rStyle w:val="Hyperlink"/>
          </w:rPr>
          <w:t xml:space="preserve">[37]</w:t>
        </w:r>
      </w:hyperlink>
    </w:p>
    <w:bookmarkEnd w:id="58"/>
    <w:bookmarkStart w:id="62" w:name="部署方式on-prem-cloud-hybrid"/>
    <w:p>
      <w:pPr>
        <w:pStyle w:val="Heading3"/>
      </w:pPr>
      <w:r>
        <w:rPr>
          <w:rFonts w:hint="eastAsia"/>
        </w:rPr>
        <w:t xml:space="preserve">部署方式：on-prem</w:t>
      </w:r>
      <w:r>
        <w:t xml:space="preserve"> / cloud / hybrid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On-prem（优先建议）</w:t>
      </w:r>
      <w:r>
        <w:rPr>
          <w:rFonts w:hint="eastAsia"/>
        </w:rPr>
        <w:t xml:space="preserve">：数据不出院/不出专网，最容易通过合规审查；模型可选院内部署或通过医院允许的外部服务（如已签</w:t>
      </w:r>
      <w:r>
        <w:t xml:space="preserve"> </w:t>
      </w:r>
      <w:r>
        <w:rPr>
          <w:rFonts w:hint="eastAsia"/>
        </w:rPr>
        <w:t xml:space="preserve">BAA/合规边界）。HIPAA</w:t>
      </w:r>
      <w:r>
        <w:t xml:space="preserve"> </w:t>
      </w:r>
      <w:r>
        <w:rPr>
          <w:rFonts w:hint="eastAsia"/>
        </w:rPr>
        <w:t xml:space="preserve">的技术保障与最小必要原则在</w:t>
      </w:r>
      <w:r>
        <w:t xml:space="preserve"> on-prem </w:t>
      </w:r>
      <w:r>
        <w:rPr>
          <w:rFonts w:hint="eastAsia"/>
        </w:rPr>
        <w:t xml:space="preserve">更易工程化执行。</w:t>
      </w:r>
      <w:hyperlink r:id="rId31">
        <w:r>
          <w:rPr>
            <w:rStyle w:val="Hyperlink"/>
          </w:rPr>
          <w:t xml:space="preserve">[53]</w:t>
        </w:r>
      </w:hyperlink>
    </w:p>
    <w:p>
      <w:pPr>
        <w:numPr>
          <w:ilvl w:val="0"/>
          <w:numId w:val="1009"/>
        </w:numPr>
      </w:pPr>
      <w:r>
        <w:rPr>
          <w:b/>
          <w:bCs/>
        </w:rPr>
        <w:t xml:space="preserve">Hybrid</w:t>
      </w:r>
      <w:r>
        <w:rPr>
          <w:rFonts w:hint="eastAsia"/>
        </w:rPr>
        <w:t xml:space="preserve">：EHR/PACS</w:t>
      </w:r>
      <w:r>
        <w:t xml:space="preserve"> </w:t>
      </w:r>
      <w:r>
        <w:rPr>
          <w:rFonts w:hint="eastAsia"/>
        </w:rPr>
        <w:t xml:space="preserve">在院内，非</w:t>
      </w:r>
      <w:r>
        <w:t xml:space="preserve"> PHI </w:t>
      </w:r>
      <w:r>
        <w:rPr>
          <w:rFonts w:hint="eastAsia"/>
        </w:rPr>
        <w:t xml:space="preserve">的模型评估/插件构建在云端；或影像计算在院内</w:t>
      </w:r>
      <w:r>
        <w:t xml:space="preserve"> </w:t>
      </w:r>
      <w:r>
        <w:rPr>
          <w:rFonts w:hint="eastAsia"/>
        </w:rPr>
        <w:t xml:space="preserve">GPU，元数据/任务编排可在云。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Cloud（以标准接口为基础）</w:t>
      </w:r>
      <w:r>
        <w:rPr>
          <w:rFonts w:hint="eastAsia"/>
        </w:rPr>
        <w:t xml:space="preserve">：若医院允许将影像数据放入云端</w:t>
      </w:r>
      <w:r>
        <w:t xml:space="preserve"> DICOM </w:t>
      </w:r>
      <w:r>
        <w:rPr>
          <w:rFonts w:hint="eastAsia"/>
        </w:rPr>
        <w:t xml:space="preserve">服务，许多云厂商以</w:t>
      </w:r>
      <w:r>
        <w:t xml:space="preserve"> </w:t>
      </w:r>
      <w:r>
        <w:rPr>
          <w:rFonts w:hint="eastAsia"/>
        </w:rPr>
        <w:t xml:space="preserve">DICOMweb（QIDO/WADO/STOW）提供托管能力：</w:t>
      </w:r>
    </w:p>
    <w:p>
      <w:pPr>
        <w:pStyle w:val="Compact"/>
        <w:numPr>
          <w:ilvl w:val="0"/>
          <w:numId w:val="1009"/>
        </w:numPr>
      </w:pPr>
      <w:r>
        <w:t xml:space="preserve">Microsoft</w:t>
      </w:r>
      <w:hyperlink r:id="rId32">
        <w:r>
          <w:rPr>
            <w:rStyle w:val="Hyperlink"/>
          </w:rPr>
          <w:t xml:space="preserve">[54]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Azure DICOM service </w:t>
      </w:r>
      <w:r>
        <w:rPr>
          <w:rFonts w:hint="eastAsia"/>
        </w:rPr>
        <w:t xml:space="preserve">支持</w:t>
      </w:r>
      <w:r>
        <w:t xml:space="preserve"> DICOMweb </w:t>
      </w:r>
      <w:r>
        <w:rPr>
          <w:rFonts w:hint="eastAsia"/>
        </w:rPr>
        <w:t xml:space="preserve">标准</w:t>
      </w:r>
      <w:r>
        <w:t xml:space="preserve"> </w:t>
      </w:r>
      <w:r>
        <w:rPr>
          <w:rFonts w:hint="eastAsia"/>
        </w:rPr>
        <w:t xml:space="preserve">API（STOW/QIDO/WADO）等能力；</w:t>
      </w:r>
      <w:hyperlink r:id="rId59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09"/>
        </w:numPr>
      </w:pPr>
      <w:r>
        <w:t xml:space="preserve">Google</w:t>
      </w:r>
      <w:hyperlink r:id="rId27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Cloud Healthcare API </w:t>
      </w:r>
      <w:r>
        <w:rPr>
          <w:rFonts w:hint="eastAsia"/>
        </w:rPr>
        <w:t xml:space="preserve">的</w:t>
      </w:r>
      <w:r>
        <w:t xml:space="preserve"> DICOM store </w:t>
      </w:r>
      <w:r>
        <w:rPr>
          <w:rFonts w:hint="eastAsia"/>
        </w:rPr>
        <w:t xml:space="preserve">支持</w:t>
      </w:r>
      <w:r>
        <w:t xml:space="preserve"> DICOM PS3.18 </w:t>
      </w:r>
      <w:r>
        <w:rPr>
          <w:rFonts w:hint="eastAsia"/>
        </w:rPr>
        <w:t xml:space="preserve">DICOMweb（WADO-RS/STOW-RS/QIDO-RS）。</w:t>
      </w:r>
      <w:hyperlink r:id="rId60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9"/>
        </w:numPr>
      </w:pPr>
      <w:r>
        <w:t xml:space="preserve">Amazon Web Services</w:t>
      </w:r>
      <w:hyperlink r:id="rId37">
        <w:r>
          <w:rPr>
            <w:rStyle w:val="Hyperlink"/>
          </w:rPr>
          <w:t xml:space="preserve">[58]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HealthImaging </w:t>
      </w:r>
      <w:r>
        <w:rPr>
          <w:rFonts w:hint="eastAsia"/>
        </w:rPr>
        <w:t xml:space="preserve">提供对</w:t>
      </w:r>
      <w:r>
        <w:t xml:space="preserve"> WADO-RS </w:t>
      </w:r>
      <w:r>
        <w:rPr>
          <w:rFonts w:hint="eastAsia"/>
        </w:rPr>
        <w:t xml:space="preserve">风格的检索/获取能力。</w:t>
      </w:r>
      <w:hyperlink r:id="rId61">
        <w:r>
          <w:rPr>
            <w:rStyle w:val="Hyperlink"/>
          </w:rPr>
          <w:t xml:space="preserve">[59]</w:t>
        </w:r>
      </w:hyperlink>
    </w:p>
    <w:p>
      <w:pPr>
        <w:pStyle w:val="BlockText"/>
      </w:pPr>
      <w:r>
        <w:t xml:space="preserve">MVP </w:t>
      </w:r>
      <w:r>
        <w:rPr>
          <w:rFonts w:hint="eastAsia"/>
        </w:rPr>
        <w:t xml:space="preserve">阶段建议：默认按</w:t>
      </w:r>
      <w:r>
        <w:t xml:space="preserve"> on-prem/hybrid </w:t>
      </w:r>
      <w:r>
        <w:rPr>
          <w:rFonts w:hint="eastAsia"/>
        </w:rPr>
        <w:t xml:space="preserve">设计，云端选项仅作为“可迁移接口层”保留（核心在统一</w:t>
      </w:r>
      <w:r>
        <w:t xml:space="preserve"> DICOMweb/FHIR </w:t>
      </w:r>
      <w:r>
        <w:rPr>
          <w:rFonts w:hint="eastAsia"/>
        </w:rPr>
        <w:t xml:space="preserve">语义与</w:t>
      </w:r>
      <w:r>
        <w:t xml:space="preserve"> tool </w:t>
      </w:r>
      <w:r>
        <w:rPr>
          <w:rFonts w:hint="eastAsia"/>
        </w:rPr>
        <w:t xml:space="preserve">registry）。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4" w:name="交付物mvp-清单与-30-天落地计划"/>
    <w:p>
      <w:pPr>
        <w:pStyle w:val="Heading2"/>
      </w:pPr>
      <w:r>
        <w:rPr>
          <w:rFonts w:hint="eastAsia"/>
        </w:rPr>
        <w:t xml:space="preserve">交付物、MVP</w:t>
      </w:r>
      <w:r>
        <w:t xml:space="preserve"> </w:t>
      </w:r>
      <w:r>
        <w:rPr>
          <w:rFonts w:hint="eastAsia"/>
        </w:rPr>
        <w:t xml:space="preserve">清单与</w:t>
      </w:r>
      <w:r>
        <w:t xml:space="preserve"> 30 </w:t>
      </w:r>
      <w:r>
        <w:rPr>
          <w:rFonts w:hint="eastAsia"/>
        </w:rPr>
        <w:t xml:space="preserve">天落地计划</w:t>
      </w:r>
    </w:p>
    <w:bookmarkStart w:id="64" w:name="交付物列表面向合作者医院"/>
    <w:p>
      <w:pPr>
        <w:pStyle w:val="Heading3"/>
      </w:pPr>
      <w:r>
        <w:rPr>
          <w:rFonts w:hint="eastAsia"/>
        </w:rPr>
        <w:t xml:space="preserve">交付物列表（面向合作者/医院）</w:t>
      </w:r>
    </w:p>
    <w:p>
      <w:pPr>
        <w:pStyle w:val="FirstParagraph"/>
      </w:pP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2026-04-16（30</w:t>
      </w:r>
      <w:r>
        <w:t xml:space="preserve"> </w:t>
      </w:r>
      <w:r>
        <w:rPr>
          <w:rFonts w:hint="eastAsia"/>
        </w:rPr>
        <w:t xml:space="preserve">天）建议对外交付以下资产：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clinicalclaw MVP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（可部署、可演示、可审计）</w:t>
      </w:r>
      <w:r>
        <w:br/>
      </w:r>
      <w:r>
        <w:t xml:space="preserve">- SMART on FHIR </w:t>
      </w:r>
      <w:r>
        <w:rPr>
          <w:rFonts w:hint="eastAsia"/>
        </w:rPr>
        <w:t xml:space="preserve">启动（EPIC</w:t>
      </w:r>
      <w:r>
        <w:t xml:space="preserve"> sandbox </w:t>
      </w:r>
      <w:r>
        <w:rPr>
          <w:rFonts w:hint="eastAsia"/>
        </w:rPr>
        <w:t xml:space="preserve">可跑通）+</w:t>
      </w:r>
      <w:r>
        <w:t xml:space="preserve"> </w:t>
      </w:r>
      <w:r>
        <w:rPr>
          <w:rFonts w:hint="eastAsia"/>
        </w:rPr>
        <w:t xml:space="preserve">任务</w:t>
      </w:r>
      <w:r>
        <w:t xml:space="preserve"> UI</w:t>
      </w:r>
      <w:r>
        <w:br/>
      </w:r>
      <w:r>
        <w:t xml:space="preserve">- DICOMweb </w:t>
      </w:r>
      <w:r>
        <w:rPr>
          <w:rFonts w:hint="eastAsia"/>
        </w:rPr>
        <w:t xml:space="preserve">影像拉取（以院内</w:t>
      </w:r>
      <w:r>
        <w:t xml:space="preserve"> DICOMweb </w:t>
      </w:r>
      <w:r>
        <w:rPr>
          <w:rFonts w:hint="eastAsia"/>
        </w:rPr>
        <w:t xml:space="preserve">或代理环境跑通）</w:t>
      </w:r>
      <w:r>
        <w:br/>
      </w:r>
      <w:r>
        <w:t xml:space="preserve">- </w:t>
      </w:r>
      <w:r>
        <w:rPr>
          <w:rFonts w:hint="eastAsia"/>
        </w:rPr>
        <w:t xml:space="preserve">场景引擎（至少</w:t>
      </w:r>
      <w:r>
        <w:t xml:space="preserve"> 2 </w:t>
      </w:r>
      <w:r>
        <w:rPr>
          <w:rFonts w:hint="eastAsia"/>
        </w:rPr>
        <w:t xml:space="preserve">个场景）+</w:t>
      </w:r>
      <w:r>
        <w:t xml:space="preserve"> </w:t>
      </w:r>
      <w:r>
        <w:rPr>
          <w:rFonts w:hint="eastAsia"/>
        </w:rPr>
        <w:t xml:space="preserve">审阅队列</w:t>
      </w:r>
      <w:r>
        <w:br/>
      </w:r>
      <w:r>
        <w:t xml:space="preserve">- </w:t>
      </w:r>
      <w:r>
        <w:rPr>
          <w:rFonts w:hint="eastAsia"/>
        </w:rPr>
        <w:t xml:space="preserve">审计日志（AuditEvent）+</w:t>
      </w:r>
      <w:r>
        <w:t xml:space="preserve"> </w:t>
      </w:r>
      <w:r>
        <w:rPr>
          <w:rFonts w:hint="eastAsia"/>
        </w:rPr>
        <w:t xml:space="preserve">结果血缘（Provenance）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插件开发套件（SDK）与示例库</w:t>
      </w:r>
      <w:r>
        <w:br/>
      </w:r>
      <w:r>
        <w:t xml:space="preserve">- Tool/Adapter </w:t>
      </w:r>
      <w:r>
        <w:rPr>
          <w:rFonts w:hint="eastAsia"/>
        </w:rPr>
        <w:t xml:space="preserve">模板</w:t>
      </w:r>
      <w:r>
        <w:br/>
      </w:r>
      <w:r>
        <w:t xml:space="preserve">- </w:t>
      </w:r>
      <w:r>
        <w:rPr>
          <w:rFonts w:hint="eastAsia"/>
        </w:rPr>
        <w:t xml:space="preserve">插件打包、签名、发布流程</w:t>
      </w:r>
      <w:r>
        <w:br/>
      </w:r>
      <w:r>
        <w:t xml:space="preserve">- </w:t>
      </w:r>
      <w:r>
        <w:rPr>
          <w:rFonts w:hint="eastAsia"/>
        </w:rPr>
        <w:t xml:space="preserve">最小安全基线（扫描/测试）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合作指南与合规包（初版）</w:t>
      </w:r>
      <w:r>
        <w:br/>
      </w:r>
      <w:r>
        <w:t xml:space="preserve">- </w:t>
      </w:r>
      <w:r>
        <w:rPr>
          <w:rFonts w:hint="eastAsia"/>
        </w:rPr>
        <w:t xml:space="preserve">数据流与最小必要说明（面向信息科/合规/IRB）</w:t>
      </w:r>
      <w:r>
        <w:br/>
      </w:r>
      <w:r>
        <w:t xml:space="preserve">- </w:t>
      </w:r>
      <w:r>
        <w:rPr>
          <w:rFonts w:hint="eastAsia"/>
        </w:rPr>
        <w:t xml:space="preserve">风险评估与缓解清单</w:t>
      </w:r>
      <w:r>
        <w:br/>
      </w:r>
      <w:r>
        <w:t xml:space="preserve">- </w:t>
      </w:r>
      <w:r>
        <w:rPr>
          <w:rFonts w:hint="eastAsia"/>
        </w:rPr>
        <w:t xml:space="preserve">试点落地</w:t>
      </w:r>
      <w:r>
        <w:t xml:space="preserve"> </w:t>
      </w:r>
      <w:r>
        <w:rPr>
          <w:rFonts w:hint="eastAsia"/>
        </w:rPr>
        <w:t xml:space="preserve">SOP（账号/权限/网络/审计/回滚）</w:t>
      </w:r>
    </w:p>
    <w:bookmarkEnd w:id="64"/>
    <w:bookmarkStart w:id="67" w:name="mvp-优先级功能清单"/>
    <w:p>
      <w:pPr>
        <w:pStyle w:val="Heading3"/>
      </w:pPr>
      <w:r>
        <w:t xml:space="preserve">MVP </w:t>
      </w:r>
      <w:r>
        <w:rPr>
          <w:rFonts w:hint="eastAsia"/>
        </w:rPr>
        <w:t xml:space="preserve">优先级功能清单</w:t>
      </w:r>
    </w:p>
    <w:p>
      <w:pPr>
        <w:pStyle w:val="FirstParagraph"/>
      </w:pPr>
      <w:r>
        <w:rPr>
          <w:rFonts w:hint="eastAsia"/>
          <w:b/>
          <w:bCs/>
        </w:rPr>
        <w:t xml:space="preserve">P0（必须做，决定能否试点）</w:t>
      </w:r>
      <w:r>
        <w:br/>
      </w:r>
      <w:r>
        <w:t xml:space="preserve">- </w:t>
      </w:r>
      <w:r>
        <w:rPr>
          <w:rFonts w:hint="eastAsia"/>
        </w:rPr>
        <w:t xml:space="preserve">统一网关与会话：基于</w:t>
      </w:r>
      <w:r>
        <w:t xml:space="preserve"> ClawAgents </w:t>
      </w:r>
      <w:r>
        <w:rPr>
          <w:rFonts w:hint="eastAsia"/>
        </w:rPr>
        <w:t xml:space="preserve">网关（/chat、/chat/stream、/queue、/health）封装</w:t>
      </w:r>
      <w:r>
        <w:t xml:space="preserve"> clinicalclaw API。</w:t>
      </w:r>
      <w:hyperlink r:id="rId24">
        <w:r>
          <w:rPr>
            <w:rStyle w:val="Hyperlink"/>
          </w:rPr>
          <w:t xml:space="preserve">[22]</w:t>
        </w:r>
      </w:hyperlink>
      <w:r>
        <w:br/>
      </w:r>
      <w:r>
        <w:t xml:space="preserve">- </w:t>
      </w:r>
      <w:r>
        <w:rPr>
          <w:rFonts w:hint="eastAsia"/>
        </w:rPr>
        <w:t xml:space="preserve">工具注册表</w:t>
      </w:r>
      <w:r>
        <w:t xml:space="preserve"> + </w:t>
      </w:r>
      <w:r>
        <w:rPr>
          <w:rFonts w:hint="eastAsia"/>
        </w:rPr>
        <w:t xml:space="preserve">策略引擎：每场景</w:t>
      </w:r>
      <w:r>
        <w:t xml:space="preserve"> allowed-tools、PHI </w:t>
      </w:r>
      <w:r>
        <w:rPr>
          <w:rFonts w:hint="eastAsia"/>
        </w:rPr>
        <w:t xml:space="preserve">标识、写回开关。</w:t>
      </w:r>
      <w:r>
        <w:br/>
      </w:r>
      <w:r>
        <w:t xml:space="preserve">- EPIC </w:t>
      </w:r>
      <w:r>
        <w:rPr>
          <w:rFonts w:hint="eastAsia"/>
        </w:rPr>
        <w:t xml:space="preserve">集成：SMART</w:t>
      </w:r>
      <w:r>
        <w:t xml:space="preserve"> on FHIR/OAuth2 EHR Launch </w:t>
      </w:r>
      <w:r>
        <w:rPr>
          <w:rFonts w:hint="eastAsia"/>
        </w:rPr>
        <w:t xml:space="preserve">跑通（iss/launch）。</w:t>
      </w:r>
      <w:hyperlink r:id="rId26">
        <w:r>
          <w:rPr>
            <w:rStyle w:val="Hyperlink"/>
          </w:rPr>
          <w:t xml:space="preserve">[32]</w:t>
        </w:r>
      </w:hyperlink>
      <w:r>
        <w:br/>
      </w:r>
      <w:r>
        <w:t xml:space="preserve">- PACS </w:t>
      </w:r>
      <w:r>
        <w:rPr>
          <w:rFonts w:hint="eastAsia"/>
        </w:rPr>
        <w:t xml:space="preserve">集成：DICOMweb</w:t>
      </w:r>
      <w:r>
        <w:t xml:space="preserve"> QIDO/WADO </w:t>
      </w:r>
      <w:r>
        <w:rPr>
          <w:rFonts w:hint="eastAsia"/>
        </w:rPr>
        <w:t xml:space="preserve">拉取影像元数据/实例；STOW</w:t>
      </w:r>
      <w:r>
        <w:t xml:space="preserve"> </w:t>
      </w:r>
      <w:r>
        <w:rPr>
          <w:rFonts w:hint="eastAsia"/>
        </w:rPr>
        <w:t xml:space="preserve">先做“可选回写/模拟回写”。</w:t>
      </w:r>
      <w:hyperlink r:id="rId44">
        <w:r>
          <w:rPr>
            <w:rStyle w:val="Hyperlink"/>
          </w:rPr>
          <w:t xml:space="preserve">[33]</w:t>
        </w:r>
      </w:hyperlink>
      <w:r>
        <w:br/>
      </w:r>
      <w:r>
        <w:t xml:space="preserve">- </w:t>
      </w:r>
      <w:r>
        <w:rPr>
          <w:rFonts w:hint="eastAsia"/>
        </w:rPr>
        <w:t xml:space="preserve">输出：至少支持生成</w:t>
      </w:r>
      <w:r>
        <w:t xml:space="preserve"> DiagnosticReport + </w:t>
      </w:r>
      <w:r>
        <w:rPr>
          <w:rFonts w:hint="eastAsia"/>
        </w:rPr>
        <w:t xml:space="preserve">DocumentReference（HTML/PDF/JSON</w:t>
      </w:r>
      <w:r>
        <w:t xml:space="preserve"> </w:t>
      </w:r>
      <w:r>
        <w:rPr>
          <w:rFonts w:hint="eastAsia"/>
        </w:rPr>
        <w:t xml:space="preserve">工件），并附</w:t>
      </w:r>
      <w:r>
        <w:t xml:space="preserve"> Provenance。</w:t>
      </w:r>
      <w:hyperlink r:id="rId28">
        <w:r>
          <w:rPr>
            <w:rStyle w:val="Hyperlink"/>
          </w:rPr>
          <w:t xml:space="preserve">[60]</w:t>
        </w:r>
      </w:hyperlink>
      <w:r>
        <w:br/>
      </w:r>
      <w:r>
        <w:t xml:space="preserve">- </w:t>
      </w:r>
      <w:r>
        <w:rPr>
          <w:rFonts w:hint="eastAsia"/>
        </w:rPr>
        <w:t xml:space="preserve">审阅队列（human-in-the-loop）与任务状态（Task）。</w:t>
      </w:r>
      <w:hyperlink r:id="rId47">
        <w:r>
          <w:rPr>
            <w:rStyle w:val="Hyperlink"/>
          </w:rPr>
          <w:t xml:space="preserve">[37]</w:t>
        </w:r>
      </w:hyperlink>
      <w:r>
        <w:br/>
      </w:r>
      <w:r>
        <w:t xml:space="preserve">- </w:t>
      </w:r>
      <w:r>
        <w:rPr>
          <w:rFonts w:hint="eastAsia"/>
        </w:rPr>
        <w:t xml:space="preserve">审计：所有外部系统访问生成</w:t>
      </w:r>
      <w:r>
        <w:t xml:space="preserve"> AuditEvent。</w:t>
      </w:r>
      <w:hyperlink r:id="rId21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P1（强烈建议，显著提升可信度）</w:t>
      </w:r>
      <w:r>
        <w:br/>
      </w:r>
      <w:r>
        <w:t xml:space="preserve">- </w:t>
      </w:r>
      <w:r>
        <w:rPr>
          <w:rFonts w:hint="eastAsia"/>
        </w:rPr>
        <w:t xml:space="preserve">容器级沙箱执行（参考</w:t>
      </w:r>
      <w:r>
        <w:t xml:space="preserve"> NanoClaw </w:t>
      </w:r>
      <w:r>
        <w:rPr>
          <w:rFonts w:hint="eastAsia"/>
        </w:rPr>
        <w:t xml:space="preserve">思路）：影像计算与任何“可执行工具”在容器/微</w:t>
      </w:r>
      <w:r>
        <w:t xml:space="preserve"> VM </w:t>
      </w:r>
      <w:r>
        <w:rPr>
          <w:rFonts w:hint="eastAsia"/>
        </w:rPr>
        <w:t xml:space="preserve">内跑。</w:t>
      </w:r>
      <w:hyperlink r:id="rId37">
        <w:r>
          <w:rPr>
            <w:rStyle w:val="Hyperlink"/>
          </w:rPr>
          <w:t xml:space="preserve">[19]</w:t>
        </w:r>
      </w:hyperlink>
      <w:r>
        <w:br/>
      </w:r>
      <w:r>
        <w:t xml:space="preserve">- </w:t>
      </w:r>
      <w:r>
        <w:rPr>
          <w:rFonts w:hint="eastAsia"/>
        </w:rPr>
        <w:t xml:space="preserve">插件签名/审核/回滚流水线（吸取</w:t>
      </w:r>
      <w:r>
        <w:t xml:space="preserve"> OpenClaw skills </w:t>
      </w:r>
      <w:r>
        <w:rPr>
          <w:rFonts w:hint="eastAsia"/>
        </w:rPr>
        <w:t xml:space="preserve">供应链风险教训）。</w:t>
      </w:r>
      <w:hyperlink r:id="rId32">
        <w:r>
          <w:rPr>
            <w:rStyle w:val="Hyperlink"/>
          </w:rPr>
          <w:t xml:space="preserve">[26]</w:t>
        </w:r>
      </w:hyperlink>
      <w:r>
        <w:br/>
      </w:r>
      <w:r>
        <w:t xml:space="preserve">- </w:t>
      </w:r>
      <w:r>
        <w:rPr>
          <w:rFonts w:hint="eastAsia"/>
        </w:rPr>
        <w:t xml:space="preserve">结果回写：将派生对象以</w:t>
      </w:r>
      <w:r>
        <w:t xml:space="preserve"> STOW-RS </w:t>
      </w:r>
      <w:r>
        <w:rPr>
          <w:rFonts w:hint="eastAsia"/>
        </w:rPr>
        <w:t xml:space="preserve">回写到</w:t>
      </w:r>
      <w:r>
        <w:t xml:space="preserve"> </w:t>
      </w:r>
      <w:r>
        <w:rPr>
          <w:rFonts w:hint="eastAsia"/>
        </w:rPr>
        <w:t xml:space="preserve">DICOMweb（或回写到</w:t>
      </w:r>
      <w:r>
        <w:t xml:space="preserve"> EHR </w:t>
      </w:r>
      <w:r>
        <w:rPr>
          <w:rFonts w:hint="eastAsia"/>
        </w:rPr>
        <w:t xml:space="preserve">文档）。</w:t>
      </w:r>
      <w:hyperlink r:id="rId50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P2（30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天内尽量不扩张，除非资源充足）</w:t>
      </w:r>
      <w:r>
        <w:br/>
      </w:r>
      <w:r>
        <w:t xml:space="preserve">- FHIRcast </w:t>
      </w:r>
      <w:r>
        <w:rPr>
          <w:rFonts w:hint="eastAsia"/>
        </w:rPr>
        <w:t xml:space="preserve">上下文同步（与影像</w:t>
      </w:r>
      <w:r>
        <w:t xml:space="preserve"> </w:t>
      </w:r>
      <w:r>
        <w:rPr>
          <w:rFonts w:hint="eastAsia"/>
        </w:rPr>
        <w:t xml:space="preserve">viewer/多应用协同），FHIRcast</w:t>
      </w:r>
      <w:r>
        <w:t xml:space="preserve"> </w:t>
      </w:r>
      <w:r>
        <w:rPr>
          <w:rFonts w:hint="eastAsia"/>
        </w:rPr>
        <w:t xml:space="preserve">建议用</w:t>
      </w:r>
      <w:r>
        <w:t xml:space="preserve"> SMART </w:t>
      </w:r>
      <w:r>
        <w:rPr>
          <w:rFonts w:hint="eastAsia"/>
        </w:rPr>
        <w:t xml:space="preserve">做</w:t>
      </w:r>
      <w:r>
        <w:t xml:space="preserve"> session </w:t>
      </w:r>
      <w:r>
        <w:rPr>
          <w:rFonts w:hint="eastAsia"/>
        </w:rPr>
        <w:t xml:space="preserve">discovery，并支持</w:t>
      </w:r>
      <w:r>
        <w:t xml:space="preserve"> WebSocket </w:t>
      </w:r>
      <w:r>
        <w:rPr>
          <w:rFonts w:hint="eastAsia"/>
        </w:rPr>
        <w:t xml:space="preserve">通知。</w:t>
      </w:r>
      <w:hyperlink r:id="rId65">
        <w:r>
          <w:rPr>
            <w:rStyle w:val="Hyperlink"/>
          </w:rPr>
          <w:t xml:space="preserve">[61]</w:t>
        </w:r>
      </w:hyperlink>
      <w:r>
        <w:br/>
      </w:r>
      <w:r>
        <w:t xml:space="preserve">- OHIF viewer </w:t>
      </w:r>
      <w:r>
        <w:rPr>
          <w:rFonts w:hint="eastAsia"/>
        </w:rPr>
        <w:t xml:space="preserve">深度集成（若需要浏览器影像查看）：OHIF</w:t>
      </w:r>
      <w:r>
        <w:t xml:space="preserve"> </w:t>
      </w:r>
      <w:r>
        <w:rPr>
          <w:rFonts w:hint="eastAsia"/>
        </w:rPr>
        <w:t xml:space="preserve">对</w:t>
      </w:r>
      <w:r>
        <w:t xml:space="preserve"> DICOMweb </w:t>
      </w:r>
      <w:r>
        <w:rPr>
          <w:rFonts w:hint="eastAsia"/>
        </w:rPr>
        <w:t xml:space="preserve">有开箱支持。</w:t>
      </w:r>
      <w:hyperlink r:id="rId66">
        <w:r>
          <w:rPr>
            <w:rStyle w:val="Hyperlink"/>
          </w:rPr>
          <w:t xml:space="preserve">[62]</w:t>
        </w:r>
      </w:hyperlink>
    </w:p>
    <w:bookmarkEnd w:id="67"/>
    <w:bookmarkStart w:id="69" w:name="关键组件清单表工程拆解"/>
    <w:p>
      <w:pPr>
        <w:pStyle w:val="Heading3"/>
      </w:pPr>
      <w:r>
        <w:rPr>
          <w:rFonts w:hint="eastAsia"/>
        </w:rPr>
        <w:t xml:space="preserve">关键组件清单表（工程拆解）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最小实现（30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通过标准/依据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工具调用、子代理、skills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</w:t>
            </w:r>
            <w:r>
              <w:t xml:space="preserve"> </w:t>
            </w:r>
            <w:r>
              <w:rPr>
                <w:rFonts w:hint="eastAsia"/>
              </w:rPr>
              <w:t xml:space="preserve">ClawAgents（工具协议+skills+网关+沙箱）</w:t>
            </w:r>
            <w:hyperlink r:id="rId24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ClawAgents </w:t>
            </w:r>
            <w:r>
              <w:rPr>
                <w:rFonts w:hint="eastAsia"/>
              </w:rPr>
              <w:t xml:space="preserve">设计：工具/skills/沙箱/网关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EHR Connector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拉取临床上下文、回写结果</w:t>
            </w:r>
          </w:p>
        </w:tc>
        <w:tc>
          <w:tcPr/>
          <w:p>
            <w:pPr>
              <w:pStyle w:val="Compact"/>
            </w:pPr>
            <w:r>
              <w:t xml:space="preserve">SMART on FHIR/OAuth2 + FHIR read/search + </w:t>
            </w:r>
            <w:r>
              <w:rPr>
                <w:rFonts w:hint="eastAsia"/>
              </w:rPr>
              <w:t xml:space="preserve">受控写入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HL7 SMART App </w:t>
            </w:r>
            <w:r>
              <w:rPr>
                <w:rFonts w:hint="eastAsia"/>
              </w:rPr>
              <w:t xml:space="preserve">Launch（OAuth2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  <w:hyperlink r:id="rId35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PACS Connector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影像检索/拉取/回写</w:t>
            </w:r>
          </w:p>
        </w:tc>
        <w:tc>
          <w:tcPr/>
          <w:p>
            <w:pPr>
              <w:pStyle w:val="Compact"/>
            </w:pPr>
            <w:r>
              <w:t xml:space="preserve">DICOMweb </w:t>
            </w:r>
            <w:r>
              <w:rPr>
                <w:rFonts w:hint="eastAsia"/>
              </w:rPr>
              <w:t xml:space="preserve">QIDO/WADO；STOW</w:t>
            </w:r>
            <w:r>
              <w:t xml:space="preserve"> </w:t>
            </w:r>
            <w:r>
              <w:rPr>
                <w:rFonts w:hint="eastAsia"/>
              </w:rPr>
              <w:t xml:space="preserve">作为可选回写</w:t>
            </w:r>
          </w:p>
        </w:tc>
        <w:tc>
          <w:tcPr/>
          <w:p>
            <w:pPr>
              <w:pStyle w:val="Compact"/>
            </w:pPr>
            <w:r>
              <w:t xml:space="preserve">DICOMweb/QIDO/STOW </w:t>
            </w:r>
            <w:r>
              <w:rPr>
                <w:rFonts w:hint="eastAsia"/>
              </w:rPr>
              <w:t xml:space="preserve">标准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Workflow/Queue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状态、并发、回滚</w:t>
            </w:r>
          </w:p>
        </w:tc>
        <w:tc>
          <w:tcPr/>
          <w:p>
            <w:pPr>
              <w:pStyle w:val="Compact"/>
            </w:pPr>
            <w:r>
              <w:t xml:space="preserve">lane-based </w:t>
            </w:r>
            <w:r>
              <w:rPr>
                <w:rFonts w:hint="eastAsia"/>
              </w:rPr>
              <w:t xml:space="preserve">队列</w:t>
            </w:r>
            <w:r>
              <w:t xml:space="preserve"> + Task </w:t>
            </w: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t xml:space="preserve">FHIR Task </w:t>
            </w:r>
            <w:r>
              <w:rPr>
                <w:rFonts w:hint="eastAsia"/>
              </w:rPr>
              <w:t xml:space="preserve">用于追踪执行状态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Audit/Lineage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合规与可追溯</w:t>
            </w:r>
          </w:p>
        </w:tc>
        <w:tc>
          <w:tcPr/>
          <w:p>
            <w:pPr>
              <w:pStyle w:val="Compact"/>
            </w:pPr>
            <w:r>
              <w:t xml:space="preserve">AuditEvent + Provenance </w:t>
            </w:r>
            <w:r>
              <w:rPr>
                <w:rFonts w:hint="eastAsia"/>
              </w:rPr>
              <w:t xml:space="preserve">记录每次访问与输出</w:t>
            </w:r>
          </w:p>
        </w:tc>
        <w:tc>
          <w:tcPr/>
          <w:p>
            <w:pPr>
              <w:pStyle w:val="Compact"/>
            </w:pPr>
            <w:r>
              <w:t xml:space="preserve">FHIR AuditEvent/Provenance </w:t>
            </w:r>
            <w:r>
              <w:rPr>
                <w:rFonts w:hint="eastAsia"/>
              </w:rPr>
              <w:t xml:space="preserve">定义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Artifact 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存放报告/派生文件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对象存储（S3/MinIO）+</w:t>
            </w:r>
            <w:r>
              <w:t xml:space="preserve"> metadata DB</w:t>
            </w:r>
          </w:p>
        </w:tc>
        <w:tc>
          <w:tcPr/>
          <w:p>
            <w:pPr>
              <w:pStyle w:val="Compact"/>
            </w:pPr>
            <w:r>
              <w:t xml:space="preserve">DocumentReference </w:t>
            </w:r>
            <w:r>
              <w:rPr>
                <w:rFonts w:hint="eastAsia"/>
              </w:rPr>
              <w:t xml:space="preserve">作为索引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Sandbox Exec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限权执行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容器/VM</w:t>
            </w:r>
            <w:r>
              <w:t xml:space="preserve"> + </w:t>
            </w:r>
            <w:r>
              <w:rPr>
                <w:rFonts w:hint="eastAsia"/>
              </w:rPr>
              <w:t xml:space="preserve">只挂载必要目录</w:t>
            </w:r>
            <w:r>
              <w:t xml:space="preserve"> + </w:t>
            </w:r>
            <w:r>
              <w:rPr>
                <w:rFonts w:hint="eastAsia"/>
              </w:rPr>
              <w:t xml:space="preserve">无公网</w:t>
            </w:r>
          </w:p>
        </w:tc>
        <w:tc>
          <w:tcPr/>
          <w:p>
            <w:pPr>
              <w:pStyle w:val="Compact"/>
            </w:pPr>
            <w:r>
              <w:t xml:space="preserve">NanoClaw </w:t>
            </w:r>
            <w:r>
              <w:rPr>
                <w:rFonts w:hint="eastAsia"/>
              </w:rPr>
              <w:t xml:space="preserve">类型隔离理念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运维与质量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结构化日志</w:t>
            </w:r>
            <w:r>
              <w:t xml:space="preserve"> +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trace（MVP</w:t>
            </w:r>
            <w:r>
              <w:t xml:space="preserve"> </w:t>
            </w:r>
            <w:r>
              <w:rPr>
                <w:rFonts w:hint="eastAsia"/>
              </w:rPr>
              <w:t xml:space="preserve">可先日志+指标）</w:t>
            </w:r>
          </w:p>
        </w:tc>
        <w:tc>
          <w:tcPr/>
          <w:p>
            <w:pPr>
              <w:pStyle w:val="Compact"/>
            </w:pPr>
            <w:r>
              <w:t xml:space="preserve">NIST </w:t>
            </w:r>
            <w:r>
              <w:rPr>
                <w:rFonts w:hint="eastAsia"/>
              </w:rPr>
              <w:t xml:space="preserve">控制目录用于安全/隐私控制参考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[66]</w:t>
              </w:r>
            </w:hyperlink>
          </w:p>
        </w:tc>
      </w:tr>
    </w:tbl>
    <w:bookmarkEnd w:id="69"/>
    <w:bookmarkStart w:id="70" w:name="天-gantt-风格计划2026-03-18-2026-04-16"/>
    <w:p>
      <w:pPr>
        <w:pStyle w:val="Heading3"/>
      </w:pPr>
      <w:r>
        <w:t xml:space="preserve">30 </w:t>
      </w:r>
      <w:r>
        <w:rPr>
          <w:rFonts w:hint="eastAsia"/>
        </w:rPr>
        <w:t xml:space="preserve">天</w:t>
      </w:r>
      <w:r>
        <w:t xml:space="preserve"> Gantt </w:t>
      </w:r>
      <w:r>
        <w:rPr>
          <w:rFonts w:hint="eastAsia"/>
        </w:rPr>
        <w:t xml:space="preserve">风格计划（2026-03-18</w:t>
      </w:r>
      <w:r>
        <w:t xml:space="preserve"> → </w:t>
      </w:r>
      <w:r>
        <w:rPr>
          <w:rFonts w:hint="eastAsia"/>
        </w:rPr>
        <w:t xml:space="preserve">2026-04-16）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clinicalclaw </w:t>
      </w:r>
      <w:r>
        <w:rPr>
          <w:rStyle w:val="VerbatimChar"/>
          <w:rFonts w:hint="eastAsia"/>
        </w:rPr>
        <w:t xml:space="preserve">30天计划（2026-03-18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2026-04-16）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%m-%d</w:t>
      </w:r>
      <w:r>
        <w:br/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基座与研究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标准与基线研读（SMART/DICOMweb/HIPAA/ClawAgents）</w:t>
      </w:r>
      <w:r>
        <w:rPr>
          <w:rStyle w:val="VerbatimChar"/>
        </w:rPr>
        <w:t xml:space="preserve"> :a1, 2026-03-18, 5d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架构与威胁模型（威胁面/最小权限/审计字段）</w:t>
      </w:r>
      <w:r>
        <w:rPr>
          <w:rStyle w:val="VerbatimChar"/>
        </w:rPr>
        <w:t xml:space="preserve">       :a2, 2026-03-20, 6d</w:t>
      </w:r>
      <w:r>
        <w:br/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核心平台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项目脚手架（FastAPI网关+ClawAgents集成+DB模型）</w:t>
      </w:r>
      <w:r>
        <w:rPr>
          <w:rStyle w:val="VerbatimChar"/>
        </w:rPr>
        <w:t xml:space="preserve">   :b1, 2026-03-18, 7d</w:t>
      </w:r>
      <w:r>
        <w:br/>
      </w:r>
      <w:r>
        <w:rPr>
          <w:rStyle w:val="VerbatimChar"/>
        </w:rPr>
        <w:t xml:space="preserve">  Tool Registry + Policy </w:t>
      </w:r>
      <w:r>
        <w:rPr>
          <w:rStyle w:val="VerbatimChar"/>
          <w:rFonts w:hint="eastAsia"/>
        </w:rPr>
        <w:t xml:space="preserve">Engine（schema/allowlist）</w:t>
      </w:r>
      <w:r>
        <w:rPr>
          <w:rStyle w:val="VerbatimChar"/>
        </w:rPr>
        <w:t xml:space="preserve"> :b2, 2026-03-22, 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审计与轨迹（AuditEvent/Provenance/日志规范）</w:t>
      </w:r>
      <w:r>
        <w:rPr>
          <w:rStyle w:val="VerbatimChar"/>
        </w:rPr>
        <w:t xml:space="preserve">      :b3, 2026-03-24, 8d</w:t>
      </w:r>
      <w:r>
        <w:br/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系统集成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EPIC侧：SMART</w:t>
      </w:r>
      <w:r>
        <w:rPr>
          <w:rStyle w:val="VerbatimChar"/>
        </w:rPr>
        <w:t xml:space="preserve"> on FHIR/OAuth2 + </w:t>
      </w:r>
      <w:r>
        <w:rPr>
          <w:rStyle w:val="VerbatimChar"/>
          <w:rFonts w:hint="eastAsia"/>
        </w:rPr>
        <w:t xml:space="preserve">FHIR读取</w:t>
      </w:r>
      <w:r>
        <w:rPr>
          <w:rStyle w:val="VerbatimChar"/>
        </w:rPr>
        <w:t xml:space="preserve">            :c1, 2026-03-25, 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PACS侧：DICOMweb(QIDO/WADO)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拉取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工件存储</w:t>
      </w:r>
      <w:r>
        <w:rPr>
          <w:rStyle w:val="VerbatimChar"/>
        </w:rPr>
        <w:t xml:space="preserve">        :c2, 2026-03-28, 9d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回写：DocumentReference/DiagnosticReport（最小）</w:t>
      </w:r>
      <w:r>
        <w:rPr>
          <w:rStyle w:val="VerbatimChar"/>
        </w:rPr>
        <w:t xml:space="preserve">    :c3, 2026-04-02, 6d</w:t>
      </w:r>
      <w:r>
        <w:br/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场景与插件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场景规范（2-3个）+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技能库（skills）</w:t>
      </w:r>
      <w:r>
        <w:rPr>
          <w:rStyle w:val="VerbatimChar"/>
        </w:rPr>
        <w:t xml:space="preserve">                 :d1, 2026-03-22, 10d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影像计算插件（先stub，后可接MRIQC/FastSurfer）</w:t>
      </w:r>
      <w:r>
        <w:rPr>
          <w:rStyle w:val="VerbatimChar"/>
        </w:rPr>
        <w:t xml:space="preserve">       :d2, 2026-04-01, 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容器沙箱执行与插件签名（P1）</w:t>
      </w:r>
      <w:r>
        <w:rPr>
          <w:rStyle w:val="VerbatimChar"/>
        </w:rPr>
        <w:t xml:space="preserve">                         :d3, 2026-04-05, 8d</w:t>
      </w:r>
      <w:r>
        <w:br/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测试与试点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集成测试（Epic</w:t>
      </w:r>
      <w:r>
        <w:rPr>
          <w:rStyle w:val="VerbatimChar"/>
        </w:rPr>
        <w:t xml:space="preserve"> sandbox + </w:t>
      </w:r>
      <w:r>
        <w:rPr>
          <w:rStyle w:val="VerbatimChar"/>
          <w:rFonts w:hint="eastAsia"/>
        </w:rPr>
        <w:t xml:space="preserve">DICOMweb测试端点）</w:t>
      </w:r>
      <w:r>
        <w:rPr>
          <w:rStyle w:val="VerbatimChar"/>
        </w:rPr>
        <w:t xml:space="preserve">          :e1, 2026-04-06, 6d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安全测试（prompt/tool</w:t>
      </w:r>
      <w:r>
        <w:rPr>
          <w:rStyle w:val="VerbatimChar"/>
        </w:rPr>
        <w:t xml:space="preserve"> misuse/secret </w:t>
      </w:r>
      <w:r>
        <w:rPr>
          <w:rStyle w:val="VerbatimChar"/>
          <w:rFonts w:hint="eastAsia"/>
        </w:rPr>
        <w:t xml:space="preserve">leak）</w:t>
      </w:r>
      <w:r>
        <w:rPr>
          <w:rStyle w:val="VerbatimChar"/>
        </w:rPr>
        <w:t xml:space="preserve">           :e2, 2026-04-08, 5d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试点演示包与文档（SOP/部署/回滚/指标）</w:t>
      </w:r>
      <w:r>
        <w:rPr>
          <w:rStyle w:val="VerbatimChar"/>
        </w:rPr>
        <w:t xml:space="preserve">                :e3, 2026-04-11, 6d</w:t>
      </w:r>
    </w:p>
    <w:bookmarkEnd w:id="70"/>
    <w:bookmarkStart w:id="71" w:name="每周里程碑与每日必做清单高强度-8hday"/>
    <w:p>
      <w:pPr>
        <w:pStyle w:val="Heading3"/>
      </w:pPr>
      <w:r>
        <w:rPr>
          <w:rFonts w:hint="eastAsia"/>
        </w:rPr>
        <w:t xml:space="preserve">每周里程碑与每日必做清单（高强度</w:t>
      </w:r>
      <w:r>
        <w:t xml:space="preserve"> </w:t>
      </w:r>
      <w:r>
        <w:rPr>
          <w:rFonts w:hint="eastAsia"/>
        </w:rPr>
        <w:t xml:space="preserve">&gt;8h/day）</w:t>
      </w:r>
    </w:p>
    <w:p>
      <w:pPr>
        <w:pStyle w:val="FirstParagraph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1（03/18–03/24）目标：可运行的“空壳平台”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个场景草案</w:t>
      </w:r>
      <w:r>
        <w:br/>
      </w:r>
      <w:r>
        <w:t xml:space="preserve">- </w:t>
      </w:r>
      <w:r>
        <w:rPr>
          <w:rFonts w:hint="eastAsia"/>
        </w:rPr>
        <w:t xml:space="preserve">你必须完成的编码任务：</w:t>
      </w:r>
      <w:r>
        <w:br/>
      </w:r>
      <w:r>
        <w:t xml:space="preserve">- </w:t>
      </w:r>
      <w:r>
        <w:rPr>
          <w:rFonts w:hint="eastAsia"/>
        </w:rPr>
        <w:t xml:space="preserve">建</w:t>
      </w:r>
      <w:r>
        <w:t xml:space="preserve"> repo + </w:t>
      </w:r>
      <w:r>
        <w:rPr>
          <w:rFonts w:hint="eastAsia"/>
        </w:rPr>
        <w:t xml:space="preserve">CI（lint/test）+</w:t>
      </w:r>
      <w:r>
        <w:t xml:space="preserve"> </w:t>
      </w:r>
      <w:r>
        <w:rPr>
          <w:rFonts w:hint="eastAsia"/>
        </w:rPr>
        <w:t xml:space="preserve">基础</w:t>
      </w:r>
      <w:r>
        <w:t xml:space="preserve"> FastAPI </w:t>
      </w:r>
      <w:r>
        <w:rPr>
          <w:rFonts w:hint="eastAsia"/>
        </w:rPr>
        <w:t xml:space="preserve">服务骨架</w:t>
      </w:r>
      <w:r>
        <w:br/>
      </w:r>
      <w:r>
        <w:t xml:space="preserve">- </w:t>
      </w:r>
      <w:r>
        <w:rPr>
          <w:rFonts w:hint="eastAsia"/>
        </w:rPr>
        <w:t xml:space="preserve">集成</w:t>
      </w:r>
      <w:r>
        <w:t xml:space="preserve"> </w:t>
      </w:r>
      <w:r>
        <w:rPr>
          <w:rFonts w:hint="eastAsia"/>
        </w:rPr>
        <w:t xml:space="preserve">ClawAgents：网关调用、工具注册、allow_only_tools/</w:t>
      </w:r>
      <w:r>
        <w:t xml:space="preserve"> block_tools </w:t>
      </w:r>
      <w:r>
        <w:rPr>
          <w:rFonts w:hint="eastAsia"/>
        </w:rPr>
        <w:t xml:space="preserve">机制暴露为平台策略</w:t>
      </w:r>
      <w:r>
        <w:t xml:space="preserve"> API</w:t>
      </w:r>
      <w:r>
        <w:t xml:space="preserve"> </w:t>
      </w:r>
      <w:hyperlink r:id="rId24">
        <w:r>
          <w:rPr>
            <w:rStyle w:val="Hyperlink"/>
          </w:rPr>
          <w:t xml:space="preserve">[67]</w:t>
        </w:r>
      </w:hyperlink>
      <w:r>
        <w:br/>
      </w:r>
      <w:r>
        <w:t xml:space="preserve">- </w:t>
      </w:r>
      <w:r>
        <w:rPr>
          <w:rFonts w:hint="eastAsia"/>
        </w:rPr>
        <w:t xml:space="preserve">定义核心数据模型（Case/TaskRun/Artifact/AccessEvent），并设计“审计字段最小集”映射到</w:t>
      </w:r>
      <w:r>
        <w:t xml:space="preserve"> AuditEvent/Provenance</w:t>
      </w:r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br/>
      </w:r>
      <w:r>
        <w:t xml:space="preserve">- </w:t>
      </w:r>
      <w:r>
        <w:rPr>
          <w:rFonts w:hint="eastAsia"/>
        </w:rPr>
        <w:t xml:space="preserve">工具发现任务：整理院内常见“工具需求清单”（见下文</w:t>
      </w:r>
      <w:r>
        <w:t xml:space="preserve"> </w:t>
      </w:r>
      <w:r>
        <w:rPr>
          <w:rFonts w:hint="eastAsia"/>
        </w:rPr>
        <w:t xml:space="preserve">Outreach），并把每类工具抽象成</w:t>
      </w:r>
      <w:r>
        <w:t xml:space="preserve"> </w:t>
      </w:r>
      <w:r>
        <w:rPr>
          <w:rFonts w:hint="eastAsia"/>
        </w:rPr>
        <w:t xml:space="preserve">ToolSpec（输入/输出/权限）</w:t>
      </w:r>
    </w:p>
    <w:p>
      <w:pPr>
        <w:pStyle w:val="BodyText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2（03/25–03/31）目标：EPIC</w:t>
      </w:r>
      <w:r>
        <w:rPr>
          <w:b/>
          <w:bCs/>
        </w:rPr>
        <w:t xml:space="preserve"> sandbox </w:t>
      </w:r>
      <w:r>
        <w:rPr>
          <w:rFonts w:hint="eastAsia"/>
          <w:b/>
          <w:bCs/>
        </w:rPr>
        <w:t xml:space="preserve">拉通</w:t>
      </w:r>
      <w:r>
        <w:rPr>
          <w:b/>
          <w:bCs/>
        </w:rPr>
        <w:t xml:space="preserve"> + DICOMweb </w:t>
      </w:r>
      <w:r>
        <w:rPr>
          <w:rFonts w:hint="eastAsia"/>
          <w:b/>
          <w:bCs/>
        </w:rPr>
        <w:t xml:space="preserve">拉通（读）</w:t>
      </w:r>
      <w:r>
        <w:br/>
      </w:r>
      <w:r>
        <w:t xml:space="preserve">- </w:t>
      </w:r>
      <w:r>
        <w:rPr>
          <w:rFonts w:hint="eastAsia"/>
        </w:rPr>
        <w:t xml:space="preserve">你必须完成的编码任务：</w:t>
      </w:r>
      <w:r>
        <w:br/>
      </w:r>
      <w:r>
        <w:t xml:space="preserve">- SMART on FHIR EHR </w:t>
      </w:r>
      <w:r>
        <w:rPr>
          <w:rFonts w:hint="eastAsia"/>
        </w:rPr>
        <w:t xml:space="preserve">Launch：处理</w:t>
      </w:r>
      <w:r>
        <w:t xml:space="preserve"> </w:t>
      </w:r>
      <w:r>
        <w:rPr>
          <w:rFonts w:hint="eastAsia"/>
        </w:rPr>
        <w:t xml:space="preserve">iss/launch，完成</w:t>
      </w:r>
      <w:r>
        <w:t xml:space="preserve"> token </w:t>
      </w:r>
      <w:r>
        <w:rPr>
          <w:rFonts w:hint="eastAsia"/>
        </w:rPr>
        <w:t xml:space="preserve">交换与</w:t>
      </w:r>
      <w:r>
        <w:t xml:space="preserve"> FHIR </w:t>
      </w:r>
      <w:r>
        <w:rPr>
          <w:rFonts w:hint="eastAsia"/>
        </w:rPr>
        <w:t xml:space="preserve">读取（至少</w:t>
      </w:r>
      <w:r>
        <w:t xml:space="preserve"> Patient/Encounter/ImagingStudy </w:t>
      </w:r>
      <w:r>
        <w:rPr>
          <w:rFonts w:hint="eastAsia"/>
        </w:rPr>
        <w:t xml:space="preserve">或</w:t>
      </w:r>
      <w:r>
        <w:t xml:space="preserve"> DiagnosticReport </w:t>
      </w:r>
      <w:r>
        <w:rPr>
          <w:rFonts w:hint="eastAsia"/>
        </w:rPr>
        <w:t xml:space="preserve">查询路径）</w:t>
      </w:r>
      <w:hyperlink r:id="rId26">
        <w:r>
          <w:rPr>
            <w:rStyle w:val="Hyperlink"/>
          </w:rPr>
          <w:t xml:space="preserve">[68]</w:t>
        </w:r>
      </w:hyperlink>
      <w:r>
        <w:br/>
      </w:r>
      <w:r>
        <w:t xml:space="preserve">- </w:t>
      </w:r>
      <w:r>
        <w:rPr>
          <w:rFonts w:hint="eastAsia"/>
        </w:rPr>
        <w:t xml:space="preserve">DICOMweb：实现</w:t>
      </w:r>
      <w:r>
        <w:t xml:space="preserve"> QIDO-RS </w:t>
      </w:r>
      <w:r>
        <w:rPr>
          <w:rFonts w:hint="eastAsia"/>
        </w:rPr>
        <w:t xml:space="preserve">搜索</w:t>
      </w:r>
      <w:r>
        <w:t xml:space="preserve"> + WADO-RS </w:t>
      </w:r>
      <w:r>
        <w:rPr>
          <w:rFonts w:hint="eastAsia"/>
        </w:rPr>
        <w:t xml:space="preserve">拉取实例/元数据；把影像实例落到对象存储并写</w:t>
      </w:r>
      <w:r>
        <w:t xml:space="preserve"> metadata DB</w:t>
      </w:r>
      <w:r>
        <w:t xml:space="preserve"> </w:t>
      </w:r>
      <w:hyperlink r:id="rId44">
        <w:r>
          <w:rPr>
            <w:rStyle w:val="Hyperlink"/>
          </w:rPr>
          <w:t xml:space="preserve">[69]</w:t>
        </w:r>
      </w:hyperlink>
      <w:r>
        <w:br/>
      </w:r>
      <w:r>
        <w:t xml:space="preserve">- </w:t>
      </w:r>
      <w:r>
        <w:rPr>
          <w:rFonts w:hint="eastAsia"/>
        </w:rPr>
        <w:t xml:space="preserve">场景定义任务：确定</w:t>
      </w:r>
      <w:r>
        <w:t xml:space="preserve"> MVP </w:t>
      </w:r>
      <w:r>
        <w:rPr>
          <w:rFonts w:hint="eastAsia"/>
        </w:rPr>
        <w:t xml:space="preserve">“首发场景”</w:t>
      </w:r>
      <w:r>
        <w:t xml:space="preserve"> 1 </w:t>
      </w:r>
      <w:r>
        <w:rPr>
          <w:rFonts w:hint="eastAsia"/>
        </w:rPr>
        <w:t xml:space="preserve">个（见建议），并写成</w:t>
      </w:r>
      <w:r>
        <w:t xml:space="preserve"> Scenario Spec </w:t>
      </w:r>
      <w:r>
        <w:rPr>
          <w:rFonts w:hint="eastAsia"/>
        </w:rPr>
        <w:t xml:space="preserve">v1（允许工具、输出、审阅）</w:t>
      </w:r>
    </w:p>
    <w:p>
      <w:pPr>
        <w:pStyle w:val="BodyText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3（04/01–04/07）目标：输出可交付（报告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审阅队列）</w:t>
      </w:r>
      <w:r>
        <w:br/>
      </w:r>
      <w:r>
        <w:t xml:space="preserve">- </w:t>
      </w:r>
      <w:r>
        <w:rPr>
          <w:rFonts w:hint="eastAsia"/>
        </w:rPr>
        <w:t xml:space="preserve">你必须完成的编码任务：</w:t>
      </w:r>
      <w:r>
        <w:br/>
      </w:r>
      <w:r>
        <w:t xml:space="preserve">- </w:t>
      </w:r>
      <w:r>
        <w:rPr>
          <w:rFonts w:hint="eastAsia"/>
        </w:rPr>
        <w:t xml:space="preserve">输出生成：DiagnosticReport</w:t>
      </w:r>
      <w:r>
        <w:t xml:space="preserve"> + </w:t>
      </w:r>
      <w:r>
        <w:rPr>
          <w:rFonts w:hint="eastAsia"/>
        </w:rPr>
        <w:t xml:space="preserve">DocumentReference（先以</w:t>
      </w:r>
      <w:r>
        <w:t xml:space="preserve"> HTML/PDF/JSON </w:t>
      </w:r>
      <w:r>
        <w:rPr>
          <w:rFonts w:hint="eastAsia"/>
        </w:rPr>
        <w:t xml:space="preserve">工件形式）</w:t>
      </w:r>
      <w:hyperlink r:id="rId28">
        <w:r>
          <w:rPr>
            <w:rStyle w:val="Hyperlink"/>
          </w:rPr>
          <w:t xml:space="preserve">[70]</w:t>
        </w:r>
      </w:hyperlink>
      <w:r>
        <w:br/>
      </w:r>
      <w:r>
        <w:t xml:space="preserve">- </w:t>
      </w:r>
      <w:r>
        <w:rPr>
          <w:rFonts w:hint="eastAsia"/>
        </w:rPr>
        <w:t xml:space="preserve">引入</w:t>
      </w:r>
      <w:r>
        <w:t xml:space="preserve"> Task </w:t>
      </w:r>
      <w:r>
        <w:rPr>
          <w:rFonts w:hint="eastAsia"/>
        </w:rPr>
        <w:t xml:space="preserve">状态机与审阅队列（pending→in_review→approved→filed</w:t>
      </w:r>
      <w:r>
        <w:t xml:space="preserve"> / </w:t>
      </w:r>
      <w:r>
        <w:rPr>
          <w:rFonts w:hint="eastAsia"/>
        </w:rPr>
        <w:t xml:space="preserve">rejected）</w:t>
      </w:r>
      <w:hyperlink r:id="rId47">
        <w:r>
          <w:rPr>
            <w:rStyle w:val="Hyperlink"/>
          </w:rPr>
          <w:t xml:space="preserve">[37]</w:t>
        </w:r>
      </w:hyperlink>
      <w:r>
        <w:br/>
      </w:r>
      <w:r>
        <w:t xml:space="preserve">- </w:t>
      </w:r>
      <w:r>
        <w:rPr>
          <w:rFonts w:hint="eastAsia"/>
        </w:rPr>
        <w:t xml:space="preserve">审计：所有外部访问自动写</w:t>
      </w:r>
      <w:r>
        <w:t xml:space="preserve"> </w:t>
      </w:r>
      <w:r>
        <w:rPr>
          <w:rFonts w:hint="eastAsia"/>
        </w:rPr>
        <w:t xml:space="preserve">AuditEvent，输出写</w:t>
      </w:r>
      <w:r>
        <w:t xml:space="preserve"> </w:t>
      </w:r>
      <w:r>
        <w:rPr>
          <w:rFonts w:hint="eastAsia"/>
        </w:rPr>
        <w:t xml:space="preserve">Provenance（至少包含</w:t>
      </w:r>
      <w:r>
        <w:t xml:space="preserve"> </w:t>
      </w:r>
      <w:r>
        <w:rPr>
          <w:rFonts w:hint="eastAsia"/>
        </w:rPr>
        <w:t xml:space="preserve">agent、时间、输入引用）</w:t>
      </w:r>
      <w:hyperlink r:id="rId21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4（04/08–04/16）目标：端到端演示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安全基线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试点资料</w:t>
      </w:r>
      <w:r>
        <w:br/>
      </w:r>
      <w:r>
        <w:t xml:space="preserve">- </w:t>
      </w:r>
      <w:r>
        <w:rPr>
          <w:rFonts w:hint="eastAsia"/>
        </w:rPr>
        <w:t xml:space="preserve">你必须完成的编码任务：</w:t>
      </w:r>
      <w:r>
        <w:br/>
      </w:r>
      <w:r>
        <w:t xml:space="preserve">- </w:t>
      </w:r>
      <w:r>
        <w:rPr>
          <w:rFonts w:hint="eastAsia"/>
        </w:rPr>
        <w:t xml:space="preserve">容器级沙箱执行（至少影像计算插件；若算法未就绪，用</w:t>
      </w:r>
      <w:r>
        <w:t xml:space="preserve"> stub </w:t>
      </w:r>
      <w:r>
        <w:rPr>
          <w:rFonts w:hint="eastAsia"/>
        </w:rPr>
        <w:t xml:space="preserve">但保留接口与资源限制）</w:t>
      </w:r>
      <w:hyperlink r:id="rId37">
        <w:r>
          <w:rPr>
            <w:rStyle w:val="Hyperlink"/>
          </w:rPr>
          <w:t xml:space="preserve">[19]</w:t>
        </w:r>
      </w:hyperlink>
      <w:r>
        <w:br/>
      </w:r>
      <w:r>
        <w:t xml:space="preserve">- </w:t>
      </w:r>
      <w:r>
        <w:rPr>
          <w:rFonts w:hint="eastAsia"/>
        </w:rPr>
        <w:t xml:space="preserve">插件治理：签名校验、版本锁定、回滚（哪怕先做“内部插件仓库</w:t>
      </w:r>
      <w:r>
        <w:t xml:space="preserve"> + </w:t>
      </w:r>
      <w:r>
        <w:rPr>
          <w:rFonts w:hint="eastAsia"/>
        </w:rPr>
        <w:t xml:space="preserve">校验和”最小版）</w:t>
      </w:r>
      <w:r>
        <w:br/>
      </w:r>
      <w:r>
        <w:t xml:space="preserve">- </w:t>
      </w:r>
      <w:r>
        <w:rPr>
          <w:rFonts w:hint="eastAsia"/>
        </w:rPr>
        <w:t xml:space="preserve">集成测试与压测：并发</w:t>
      </w:r>
      <w:r>
        <w:t xml:space="preserve"> lane </w:t>
      </w:r>
      <w:r>
        <w:rPr>
          <w:rFonts w:hint="eastAsia"/>
        </w:rPr>
        <w:t xml:space="preserve">与队列安全性（ClawAgents</w:t>
      </w:r>
      <w:r>
        <w:t xml:space="preserve"> </w:t>
      </w:r>
      <w:r>
        <w:rPr>
          <w:rFonts w:hint="eastAsia"/>
        </w:rPr>
        <w:t xml:space="preserve">lanes）</w:t>
      </w:r>
      <w:hyperlink r:id="rId24">
        <w:r>
          <w:rPr>
            <w:rStyle w:val="Hyperlink"/>
          </w:rPr>
          <w:t xml:space="preserve">[71]</w:t>
        </w:r>
      </w:hyperlink>
      <w:r>
        <w:br/>
      </w:r>
      <w:r>
        <w:t xml:space="preserve">- </w:t>
      </w:r>
      <w:r>
        <w:rPr>
          <w:rFonts w:hint="eastAsia"/>
        </w:rPr>
        <w:t xml:space="preserve">你必须完成的“对外任务”：完成</w:t>
      </w:r>
      <w:r>
        <w:t xml:space="preserve"> 2 </w:t>
      </w:r>
      <w:r>
        <w:rPr>
          <w:rFonts w:hint="eastAsia"/>
        </w:rPr>
        <w:t xml:space="preserve">家潜在数据/临床合作方的沟通推进（至少拿到</w:t>
      </w:r>
      <w:r>
        <w:t xml:space="preserve"> 1 </w:t>
      </w:r>
      <w:r>
        <w:rPr>
          <w:rFonts w:hint="eastAsia"/>
        </w:rPr>
        <w:t xml:space="preserve">个“去标识</w:t>
      </w:r>
      <w:r>
        <w:t xml:space="preserve"> DICOM + </w:t>
      </w:r>
      <w:r>
        <w:rPr>
          <w:rFonts w:hint="eastAsia"/>
        </w:rPr>
        <w:t xml:space="preserve">对应</w:t>
      </w:r>
      <w:r>
        <w:t xml:space="preserve"> FHIR </w:t>
      </w:r>
      <w:r>
        <w:rPr>
          <w:rFonts w:hint="eastAsia"/>
        </w:rPr>
        <w:t xml:space="preserve">元数据”的试点数据包）</w:t>
      </w:r>
    </w:p>
    <w:bookmarkEnd w:id="71"/>
    <w:bookmarkStart w:id="73" w:name="首发场景建议30-天可落地"/>
    <w:p>
      <w:pPr>
        <w:pStyle w:val="Heading3"/>
      </w:pPr>
      <w:r>
        <w:rPr>
          <w:rFonts w:hint="eastAsia"/>
        </w:rPr>
        <w:t xml:space="preserve">首发场景建议（30</w:t>
      </w:r>
      <w:r>
        <w:t xml:space="preserve"> </w:t>
      </w:r>
      <w:r>
        <w:rPr>
          <w:rFonts w:hint="eastAsia"/>
        </w:rPr>
        <w:t xml:space="preserve">天可落地）</w:t>
      </w:r>
    </w:p>
    <w:p>
      <w:pPr>
        <w:pStyle w:val="FirstParagraph"/>
      </w:pPr>
      <w:r>
        <w:rPr>
          <w:rFonts w:hint="eastAsia"/>
        </w:rPr>
        <w:t xml:space="preserve">为满足“EPIC</w:t>
      </w:r>
      <w:r>
        <w:t xml:space="preserve"> + PACS + </w:t>
      </w:r>
      <w:r>
        <w:rPr>
          <w:rFonts w:hint="eastAsia"/>
        </w:rPr>
        <w:t xml:space="preserve">真实数据”闭环，同时避免触碰监管灰区，建议</w:t>
      </w:r>
      <w:r>
        <w:t xml:space="preserve"> MVP </w:t>
      </w:r>
      <w:r>
        <w:rPr>
          <w:rFonts w:hint="eastAsia"/>
        </w:rPr>
        <w:t xml:space="preserve">选择偏“流程提效</w:t>
      </w:r>
      <w:r>
        <w:t xml:space="preserve"> + </w:t>
      </w:r>
      <w:r>
        <w:rPr>
          <w:rFonts w:hint="eastAsia"/>
        </w:rPr>
        <w:t xml:space="preserve">量化辅助</w:t>
      </w:r>
      <w:r>
        <w:t xml:space="preserve"> + </w:t>
      </w:r>
      <w:r>
        <w:rPr>
          <w:rFonts w:hint="eastAsia"/>
        </w:rPr>
        <w:t xml:space="preserve">医生审阅”的场景，而非“自动诊断”。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A：影像+病历“诊前准备包”</w:t>
      </w:r>
      <w:r>
        <w:br/>
      </w:r>
      <w:r>
        <w:t xml:space="preserve">- </w:t>
      </w:r>
      <w:r>
        <w:rPr>
          <w:rFonts w:hint="eastAsia"/>
        </w:rPr>
        <w:t xml:space="preserve">输入：医生在</w:t>
      </w:r>
      <w:r>
        <w:t xml:space="preserve"> EPIC </w:t>
      </w:r>
      <w:r>
        <w:rPr>
          <w:rFonts w:hint="eastAsia"/>
        </w:rPr>
        <w:t xml:space="preserve">中打开患者，启动</w:t>
      </w:r>
      <w:r>
        <w:t xml:space="preserve"> </w:t>
      </w:r>
      <w:r>
        <w:rPr>
          <w:rFonts w:hint="eastAsia"/>
        </w:rPr>
        <w:t xml:space="preserve">clinicalclaw；系统通过</w:t>
      </w:r>
      <w:r>
        <w:t xml:space="preserve"> FHIR </w:t>
      </w:r>
      <w:r>
        <w:rPr>
          <w:rFonts w:hint="eastAsia"/>
        </w:rPr>
        <w:t xml:space="preserve">拉取核心信息（近期主诉/问题列表/用药/关键检验/既往影像检查清单）。</w:t>
      </w:r>
      <w:hyperlink r:id="rId26">
        <w:r>
          <w:rPr>
            <w:rStyle w:val="Hyperlink"/>
          </w:rPr>
          <w:t xml:space="preserve">[72]</w:t>
        </w:r>
      </w:hyperlink>
      <w:r>
        <w:br/>
      </w:r>
      <w:r>
        <w:t xml:space="preserve">- </w:t>
      </w:r>
      <w:r>
        <w:rPr>
          <w:rFonts w:hint="eastAsia"/>
        </w:rPr>
        <w:t xml:space="preserve">影像：通过</w:t>
      </w:r>
      <w:r>
        <w:t xml:space="preserve"> DICOMweb </w:t>
      </w:r>
      <w:r>
        <w:rPr>
          <w:rFonts w:hint="eastAsia"/>
        </w:rPr>
        <w:t xml:space="preserve">查询近</w:t>
      </w:r>
      <w:r>
        <w:t xml:space="preserve"> 6–12 </w:t>
      </w:r>
      <w:r>
        <w:rPr>
          <w:rFonts w:hint="eastAsia"/>
        </w:rPr>
        <w:t xml:space="preserve">个月同部位影像</w:t>
      </w:r>
      <w:r>
        <w:t xml:space="preserve"> </w:t>
      </w:r>
      <w:r>
        <w:rPr>
          <w:rFonts w:hint="eastAsia"/>
        </w:rPr>
        <w:t xml:space="preserve">Study，并拉取关键序列或缩略图/元数据。</w:t>
      </w:r>
      <w:hyperlink r:id="rId44">
        <w:r>
          <w:rPr>
            <w:rStyle w:val="Hyperlink"/>
          </w:rPr>
          <w:t xml:space="preserve">[69]</w:t>
        </w:r>
      </w:hyperlink>
      <w:r>
        <w:br/>
      </w:r>
      <w:r>
        <w:t xml:space="preserve">- </w:t>
      </w:r>
      <w:r>
        <w:rPr>
          <w:rFonts w:hint="eastAsia"/>
        </w:rPr>
        <w:t xml:space="preserve">输出：生成一份可审阅的“结构化诊前摘要”（DocumentReference</w:t>
      </w:r>
      <w:r>
        <w:t xml:space="preserve"> + </w:t>
      </w:r>
      <w:r>
        <w:rPr>
          <w:rFonts w:hint="eastAsia"/>
        </w:rPr>
        <w:t xml:space="preserve">可选</w:t>
      </w:r>
      <w:r>
        <w:t xml:space="preserve"> </w:t>
      </w:r>
      <w:r>
        <w:rPr>
          <w:rFonts w:hint="eastAsia"/>
        </w:rPr>
        <w:t xml:space="preserve">DiagnosticReport），并附血缘/审计。</w:t>
      </w:r>
      <w:hyperlink r:id="rId48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B：影像质控与可复现计算（研究/随访队列）</w:t>
      </w:r>
      <w:r>
        <w:br/>
      </w:r>
      <w:r>
        <w:t xml:space="preserve">- </w:t>
      </w:r>
      <w:r>
        <w:rPr>
          <w:rFonts w:hint="eastAsia"/>
        </w:rPr>
        <w:t xml:space="preserve">输入：选定一组检查（ImagingStudy</w:t>
      </w:r>
      <w:r>
        <w:t xml:space="preserve"> </w:t>
      </w:r>
      <w:r>
        <w:rPr>
          <w:rFonts w:hint="eastAsia"/>
        </w:rPr>
        <w:t xml:space="preserve">列表），批量拉取影像并跑</w:t>
      </w:r>
      <w:r>
        <w:t xml:space="preserve"> </w:t>
      </w:r>
      <w:r>
        <w:rPr>
          <w:rFonts w:hint="eastAsia"/>
        </w:rPr>
        <w:t xml:space="preserve">QC/派生指标。</w:t>
      </w:r>
      <w:hyperlink r:id="rId30">
        <w:r>
          <w:rPr>
            <w:rStyle w:val="Hyperlink"/>
          </w:rPr>
          <w:t xml:space="preserve">[74]</w:t>
        </w:r>
      </w:hyperlink>
      <w:r>
        <w:br/>
      </w:r>
      <w:r>
        <w:t xml:space="preserve">- </w:t>
      </w:r>
      <w:r>
        <w:rPr>
          <w:rFonts w:hint="eastAsia"/>
        </w:rPr>
        <w:t xml:space="preserve">工具：可接</w:t>
      </w:r>
      <w:r>
        <w:t xml:space="preserve"> </w:t>
      </w:r>
      <w:r>
        <w:rPr>
          <w:rFonts w:hint="eastAsia"/>
        </w:rPr>
        <w:t xml:space="preserve">MRIQC（注意关闭默认指标提交）与</w:t>
      </w:r>
      <w:r>
        <w:t xml:space="preserve"> FastSurfer </w:t>
      </w:r>
      <w:r>
        <w:rPr>
          <w:rFonts w:hint="eastAsia"/>
        </w:rPr>
        <w:t xml:space="preserve">等容器化工具；FastSurfer</w:t>
      </w:r>
      <w:r>
        <w:t xml:space="preserve"> </w:t>
      </w:r>
      <w:r>
        <w:rPr>
          <w:rFonts w:hint="eastAsia"/>
        </w:rPr>
        <w:t xml:space="preserve">将分割与表面重建拆成子流水线，适合作为可插拔计算模块。</w:t>
      </w:r>
      <w:hyperlink r:id="rId72">
        <w:r>
          <w:rPr>
            <w:rStyle w:val="Hyperlink"/>
          </w:rPr>
          <w:t xml:space="preserve">[75]</w:t>
        </w:r>
      </w:hyperlink>
      <w:r>
        <w:br/>
      </w:r>
      <w:r>
        <w:t xml:space="preserve">- </w:t>
      </w:r>
      <w:r>
        <w:rPr>
          <w:rFonts w:hint="eastAsia"/>
        </w:rPr>
        <w:t xml:space="preserve">输出：以</w:t>
      </w:r>
      <w:r>
        <w:t xml:space="preserve"> </w:t>
      </w:r>
      <w:r>
        <w:rPr>
          <w:rFonts w:hint="eastAsia"/>
        </w:rPr>
        <w:t xml:space="preserve">Observation（数值）+</w:t>
      </w:r>
      <w:r>
        <w:t xml:space="preserve"> </w:t>
      </w:r>
      <w:r>
        <w:rPr>
          <w:rFonts w:hint="eastAsia"/>
        </w:rPr>
        <w:t xml:space="preserve">DocumentReference（报告）形式交付，并进入审阅。</w:t>
      </w:r>
      <w:hyperlink r:id="rId28">
        <w:r>
          <w:rPr>
            <w:rStyle w:val="Hyperlink"/>
          </w:rPr>
          <w:t xml:space="preserve">[70]</w:t>
        </w:r>
      </w:hyperlink>
    </w:p>
    <w:p>
      <w:pPr>
        <w:pStyle w:val="BlockText"/>
      </w:pPr>
      <w:r>
        <w:t xml:space="preserve">30 </w:t>
      </w:r>
      <w:r>
        <w:rPr>
          <w:rFonts w:hint="eastAsia"/>
        </w:rPr>
        <w:t xml:space="preserve">天内不要做：自动下诊断/自动改医嘱/自动发患者沟通信息。先把“数据接入—可审计执行—可回写报告—医生审阅”跑通。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风险缓解策略与成功指标"/>
    <w:p>
      <w:pPr>
        <w:pStyle w:val="Heading2"/>
      </w:pPr>
      <w:r>
        <w:rPr>
          <w:rFonts w:hint="eastAsia"/>
        </w:rPr>
        <w:t xml:space="preserve">风险、缓解策略与成功指标</w:t>
      </w:r>
    </w:p>
    <w:bookmarkStart w:id="76" w:name="主要风险与缓解务实版"/>
    <w:p>
      <w:pPr>
        <w:pStyle w:val="Heading3"/>
      </w:pPr>
      <w:r>
        <w:rPr>
          <w:rFonts w:hint="eastAsia"/>
        </w:rPr>
        <w:t xml:space="preserve">主要风险与缓解（务实版）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拿不到真实院内数据/接口权限</w:t>
      </w:r>
      <w:r>
        <w:rPr>
          <w:rFonts w:hint="eastAsia"/>
        </w:rPr>
        <w:t xml:space="preserve">（最常见）</w:t>
      </w:r>
      <w:r>
        <w:br/>
      </w:r>
      <w:r>
        <w:t xml:space="preserve">- </w:t>
      </w:r>
      <w:r>
        <w:rPr>
          <w:rFonts w:hint="eastAsia"/>
        </w:rPr>
        <w:t xml:space="preserve">缓解：EPIC</w:t>
      </w:r>
      <w:r>
        <w:t xml:space="preserve"> sandbox </w:t>
      </w:r>
      <w:r>
        <w:rPr>
          <w:rFonts w:hint="eastAsia"/>
        </w:rPr>
        <w:t xml:space="preserve">先把</w:t>
      </w:r>
      <w:r>
        <w:t xml:space="preserve"> SMART/FHIR </w:t>
      </w:r>
      <w:r>
        <w:rPr>
          <w:rFonts w:hint="eastAsia"/>
        </w:rPr>
        <w:t xml:space="preserve">流程跑通；影像侧用</w:t>
      </w:r>
      <w:r>
        <w:t xml:space="preserve"> DICOMweb </w:t>
      </w:r>
      <w:r>
        <w:rPr>
          <w:rFonts w:hint="eastAsia"/>
        </w:rPr>
        <w:t xml:space="preserve">测试端点或院内代理环境先完成接口；并行推进真实合作（见</w:t>
      </w:r>
      <w:r>
        <w:t xml:space="preserve"> outreach </w:t>
      </w:r>
      <w:r>
        <w:rPr>
          <w:rFonts w:hint="eastAsia"/>
        </w:rPr>
        <w:t xml:space="preserve">模板）。</w:t>
      </w:r>
      <w:hyperlink r:id="rId75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PACS </w:t>
      </w:r>
      <w:r>
        <w:rPr>
          <w:rFonts w:hint="eastAsia"/>
          <w:b/>
          <w:bCs/>
        </w:rPr>
        <w:t xml:space="preserve">不提供</w:t>
      </w:r>
      <w:r>
        <w:rPr>
          <w:b/>
          <w:bCs/>
        </w:rPr>
        <w:t xml:space="preserve"> DICOMweb </w:t>
      </w:r>
      <w:r>
        <w:rPr>
          <w:rFonts w:hint="eastAsia"/>
          <w:b/>
          <w:bCs/>
        </w:rPr>
        <w:t xml:space="preserve">或策略限制</w:t>
      </w:r>
      <w:r>
        <w:br/>
      </w:r>
      <w:r>
        <w:t xml:space="preserve">- </w:t>
      </w:r>
      <w:r>
        <w:rPr>
          <w:rFonts w:hint="eastAsia"/>
        </w:rPr>
        <w:t xml:space="preserve">缓解：DICOMweb</w:t>
      </w:r>
      <w:r>
        <w:t xml:space="preserve"> </w:t>
      </w:r>
      <w:r>
        <w:rPr>
          <w:rFonts w:hint="eastAsia"/>
        </w:rPr>
        <w:t xml:space="preserve">标准本身支持“作为</w:t>
      </w:r>
      <w:r>
        <w:t xml:space="preserve"> DIMSE </w:t>
      </w:r>
      <w:r>
        <w:rPr>
          <w:rFonts w:hint="eastAsia"/>
        </w:rPr>
        <w:t xml:space="preserve">代理”实现；可与影像科/厂商协商开通</w:t>
      </w:r>
      <w:r>
        <w:t xml:space="preserve"> DICOMweb </w:t>
      </w:r>
      <w:r>
        <w:rPr>
          <w:rFonts w:hint="eastAsia"/>
        </w:rPr>
        <w:t xml:space="preserve">网关或使用代理方案。</w:t>
      </w:r>
      <w:hyperlink r:id="rId27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插件/技能供应链风险导致安全事故</w:t>
      </w:r>
      <w:r>
        <w:br/>
      </w:r>
      <w:r>
        <w:t xml:space="preserve">- </w:t>
      </w:r>
      <w:r>
        <w:rPr>
          <w:rFonts w:hint="eastAsia"/>
        </w:rPr>
        <w:t xml:space="preserve">缓解：内部插件仓库</w:t>
      </w:r>
      <w:r>
        <w:t xml:space="preserve"> + </w:t>
      </w:r>
      <w:r>
        <w:rPr>
          <w:rFonts w:hint="eastAsia"/>
        </w:rPr>
        <w:t xml:space="preserve">强签名</w:t>
      </w:r>
      <w:r>
        <w:t xml:space="preserve"> + </w:t>
      </w:r>
      <w:r>
        <w:rPr>
          <w:rFonts w:hint="eastAsia"/>
        </w:rPr>
        <w:t xml:space="preserve">扫描</w:t>
      </w:r>
      <w:r>
        <w:t xml:space="preserve"> + </w:t>
      </w:r>
      <w:r>
        <w:rPr>
          <w:rFonts w:hint="eastAsia"/>
        </w:rPr>
        <w:t xml:space="preserve">人审</w:t>
      </w:r>
      <w:r>
        <w:t xml:space="preserve"> + </w:t>
      </w:r>
      <w:r>
        <w:rPr>
          <w:rFonts w:hint="eastAsia"/>
        </w:rPr>
        <w:t xml:space="preserve">运行时隔离；不要直接消费公共技能市场。参考</w:t>
      </w:r>
      <w:r>
        <w:t xml:space="preserve"> OpenClaw </w:t>
      </w:r>
      <w:r>
        <w:rPr>
          <w:rFonts w:hint="eastAsia"/>
        </w:rPr>
        <w:t xml:space="preserve">扩展被报道的恶意技能事件作为反例。</w:t>
      </w:r>
      <w:hyperlink r:id="rId3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LLM/agent </w:t>
      </w:r>
      <w:r>
        <w:rPr>
          <w:rFonts w:hint="eastAsia"/>
          <w:b/>
          <w:bCs/>
        </w:rPr>
        <w:t xml:space="preserve">行为不可控</w:t>
      </w:r>
      <w:r>
        <w:rPr>
          <w:rFonts w:hint="eastAsia"/>
        </w:rPr>
        <w:t xml:space="preserve">（尤其写回）</w:t>
      </w:r>
      <w:r>
        <w:br/>
      </w:r>
      <w:r>
        <w:t xml:space="preserve">- </w:t>
      </w:r>
      <w:r>
        <w:rPr>
          <w:rFonts w:hint="eastAsia"/>
        </w:rPr>
        <w:t xml:space="preserve">缓解：写回必须</w:t>
      </w:r>
      <w:r>
        <w:t xml:space="preserve"> </w:t>
      </w:r>
      <w:r>
        <w:rPr>
          <w:rFonts w:hint="eastAsia"/>
        </w:rPr>
        <w:t xml:space="preserve">gated（审批</w:t>
      </w:r>
      <w:r>
        <w:t xml:space="preserve"> + </w:t>
      </w:r>
      <w:r>
        <w:rPr>
          <w:rFonts w:hint="eastAsia"/>
        </w:rPr>
        <w:t xml:space="preserve">双人确认可选）；工具白名单；对</w:t>
      </w:r>
      <w:r>
        <w:t xml:space="preserve"> write-back </w:t>
      </w:r>
      <w:r>
        <w:rPr>
          <w:rFonts w:hint="eastAsia"/>
        </w:rPr>
        <w:t xml:space="preserve">工具增加“结构化输出</w:t>
      </w:r>
      <w:r>
        <w:t xml:space="preserve"> schema + </w:t>
      </w:r>
      <w:r>
        <w:rPr>
          <w:rFonts w:hint="eastAsia"/>
        </w:rPr>
        <w:t xml:space="preserve">规则校验</w:t>
      </w:r>
      <w:r>
        <w:t xml:space="preserve"> + </w:t>
      </w:r>
      <w:r>
        <w:rPr>
          <w:rFonts w:hint="eastAsia"/>
        </w:rPr>
        <w:t xml:space="preserve">影子模式（shadow</w:t>
      </w:r>
      <w:r>
        <w:t xml:space="preserve"> </w:t>
      </w:r>
      <w:r>
        <w:rPr>
          <w:rFonts w:hint="eastAsia"/>
        </w:rPr>
        <w:t xml:space="preserve">mode）”。ClawAgents</w:t>
      </w:r>
      <w:r>
        <w:t xml:space="preserve"> </w:t>
      </w:r>
      <w:r>
        <w:rPr>
          <w:rFonts w:hint="eastAsia"/>
        </w:rPr>
        <w:t xml:space="preserve">的</w:t>
      </w:r>
      <w:r>
        <w:t xml:space="preserve"> allow_only_tools </w:t>
      </w:r>
      <w:r>
        <w:rPr>
          <w:rFonts w:hint="eastAsia"/>
        </w:rPr>
        <w:t xml:space="preserve">与</w:t>
      </w:r>
      <w:r>
        <w:t xml:space="preserve"> hooks </w:t>
      </w:r>
      <w:r>
        <w:rPr>
          <w:rFonts w:hint="eastAsia"/>
        </w:rPr>
        <w:t xml:space="preserve">机制可作为拦截点。</w:t>
      </w:r>
      <w:hyperlink r:id="rId24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t xml:space="preserve">5)</w:t>
      </w:r>
      <w:r>
        <w:t xml:space="preserve"> </w:t>
      </w:r>
      <w:r>
        <w:rPr>
          <w:rFonts w:hint="eastAsia"/>
          <w:b/>
          <w:bCs/>
        </w:rPr>
        <w:t xml:space="preserve">合规审查周期远超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天</w:t>
      </w:r>
      <w:r>
        <w:br/>
      </w:r>
      <w:r>
        <w:t xml:space="preserve">- </w:t>
      </w:r>
      <w:r>
        <w:rPr>
          <w:rFonts w:hint="eastAsia"/>
        </w:rPr>
        <w:t xml:space="preserve">缓解：把</w:t>
      </w:r>
      <w:r>
        <w:t xml:space="preserve"> 30 </w:t>
      </w:r>
      <w:r>
        <w:rPr>
          <w:rFonts w:hint="eastAsia"/>
        </w:rPr>
        <w:t xml:space="preserve">天目标定义为“技术可行性</w:t>
      </w:r>
      <w:r>
        <w:t xml:space="preserve"> MVP + </w:t>
      </w:r>
      <w:r>
        <w:rPr>
          <w:rFonts w:hint="eastAsia"/>
        </w:rPr>
        <w:t xml:space="preserve">合规包初版”，并用去标识样本数据做演示；真实</w:t>
      </w:r>
      <w:r>
        <w:t xml:space="preserve"> ePHI </w:t>
      </w:r>
      <w:r>
        <w:rPr>
          <w:rFonts w:hint="eastAsia"/>
        </w:rPr>
        <w:t xml:space="preserve">试点作为下一阶段里程碑。</w:t>
      </w:r>
    </w:p>
    <w:bookmarkEnd w:id="76"/>
    <w:bookmarkStart w:id="77" w:name="成功指标可量化可验收"/>
    <w:p>
      <w:pPr>
        <w:pStyle w:val="Heading3"/>
      </w:pPr>
      <w:r>
        <w:rPr>
          <w:rFonts w:hint="eastAsia"/>
        </w:rPr>
        <w:t xml:space="preserve">成功指标（可量化、可验收）</w:t>
      </w:r>
    </w:p>
    <w:p>
      <w:pPr>
        <w:pStyle w:val="FirstParagraph"/>
      </w:pPr>
      <w:r>
        <w:rPr>
          <w:rFonts w:hint="eastAsia"/>
          <w:b/>
          <w:bCs/>
        </w:rPr>
        <w:t xml:space="preserve">集成指标</w:t>
      </w:r>
      <w:r>
        <w:br/>
      </w:r>
      <w:r>
        <w:t xml:space="preserve">- SMART on </w:t>
      </w:r>
      <w:r>
        <w:rPr>
          <w:rFonts w:hint="eastAsia"/>
        </w:rPr>
        <w:t xml:space="preserve">FHIR：EPIC</w:t>
      </w:r>
      <w:r>
        <w:t xml:space="preserve"> sandbox </w:t>
      </w:r>
      <w:r>
        <w:rPr>
          <w:rFonts w:hint="eastAsia"/>
        </w:rPr>
        <w:t xml:space="preserve">中</w:t>
      </w:r>
      <w:r>
        <w:t xml:space="preserve"> EHR launch </w:t>
      </w:r>
      <w:r>
        <w:rPr>
          <w:rFonts w:hint="eastAsia"/>
        </w:rPr>
        <w:t xml:space="preserve">成功率</w:t>
      </w:r>
      <w:r>
        <w:t xml:space="preserve"> ≥ </w:t>
      </w:r>
      <w:r>
        <w:rPr>
          <w:rFonts w:hint="eastAsia"/>
        </w:rPr>
        <w:t xml:space="preserve">95%，token</w:t>
      </w:r>
      <w:r>
        <w:t xml:space="preserve"> </w:t>
      </w:r>
      <w:r>
        <w:rPr>
          <w:rFonts w:hint="eastAsia"/>
        </w:rPr>
        <w:t xml:space="preserve">刷新/过期处理正确。</w:t>
      </w:r>
      <w:hyperlink r:id="rId26">
        <w:r>
          <w:rPr>
            <w:rStyle w:val="Hyperlink"/>
          </w:rPr>
          <w:t xml:space="preserve">[32]</w:t>
        </w:r>
      </w:hyperlink>
      <w:r>
        <w:br/>
      </w:r>
      <w:r>
        <w:t xml:space="preserve">- </w:t>
      </w:r>
      <w:r>
        <w:rPr>
          <w:rFonts w:hint="eastAsia"/>
        </w:rPr>
        <w:t xml:space="preserve">DICOMweb：QIDO</w:t>
      </w:r>
      <w:r>
        <w:t xml:space="preserve"> </w:t>
      </w:r>
      <w:r>
        <w:rPr>
          <w:rFonts w:hint="eastAsia"/>
        </w:rPr>
        <w:t xml:space="preserve">查询</w:t>
      </w:r>
      <w:r>
        <w:t xml:space="preserve"> + WADO </w:t>
      </w:r>
      <w:r>
        <w:rPr>
          <w:rFonts w:hint="eastAsia"/>
        </w:rPr>
        <w:t xml:space="preserve">拉取成功率</w:t>
      </w:r>
      <w:r>
        <w:t xml:space="preserve"> ≥ </w:t>
      </w:r>
      <w:r>
        <w:rPr>
          <w:rFonts w:hint="eastAsia"/>
        </w:rPr>
        <w:t xml:space="preserve">95%；对</w:t>
      </w:r>
      <w:r>
        <w:t xml:space="preserve"> STOW </w:t>
      </w:r>
      <w:r>
        <w:rPr>
          <w:rFonts w:hint="eastAsia"/>
        </w:rPr>
        <w:t xml:space="preserve">的最小回写接口可用（即使先写到测试库）。</w:t>
      </w:r>
      <w:hyperlink r:id="rId44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安全与合规指标</w:t>
      </w:r>
      <w:r>
        <w:br/>
      </w:r>
      <w:r>
        <w:t xml:space="preserve">- 0 </w:t>
      </w:r>
      <w:r>
        <w:rPr>
          <w:rFonts w:hint="eastAsia"/>
        </w:rPr>
        <w:t xml:space="preserve">明文密钥落盘；日志通过自动测试验证不含</w:t>
      </w:r>
      <w:r>
        <w:t xml:space="preserve"> token。</w:t>
      </w:r>
      <w:r>
        <w:br/>
      </w:r>
      <w:r>
        <w:t xml:space="preserve">- </w:t>
      </w:r>
      <w:r>
        <w:rPr>
          <w:rFonts w:hint="eastAsia"/>
        </w:rPr>
        <w:t xml:space="preserve">每次外部访问均产生</w:t>
      </w:r>
      <w:r>
        <w:t xml:space="preserve"> </w:t>
      </w:r>
      <w:r>
        <w:rPr>
          <w:rFonts w:hint="eastAsia"/>
        </w:rPr>
        <w:t xml:space="preserve">AuditEvent；每份输出均有</w:t>
      </w:r>
      <w:r>
        <w:t xml:space="preserve"> Provenance。</w:t>
      </w:r>
      <w:hyperlink r:id="rId21">
        <w:r>
          <w:rPr>
            <w:rStyle w:val="Hyperlink"/>
          </w:rPr>
          <w:t xml:space="preserve">[50]</w:t>
        </w:r>
      </w:hyperlink>
      <w:r>
        <w:br/>
      </w:r>
      <w:r>
        <w:t xml:space="preserve">- </w:t>
      </w:r>
      <w:r>
        <w:rPr>
          <w:rFonts w:hint="eastAsia"/>
        </w:rPr>
        <w:t xml:space="preserve">场景级“最小必要”：每个场景有数据字段白名单与工具白名单，并可导出审计报告。</w:t>
      </w:r>
      <w:hyperlink r:id="rId55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临床价值指标（试点期）</w:t>
      </w:r>
      <w:r>
        <w:br/>
      </w:r>
      <w:r>
        <w:t xml:space="preserve">-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A：医生诊前准备时间减少（自报）≥</w:t>
      </w:r>
      <w:r>
        <w:t xml:space="preserve"> </w:t>
      </w:r>
      <w:r>
        <w:rPr>
          <w:rFonts w:hint="eastAsia"/>
        </w:rPr>
        <w:t xml:space="preserve">20%（初期可用问卷/N=5–10）。</w:t>
      </w:r>
      <w:r>
        <w:br/>
      </w:r>
      <w:r>
        <w:t xml:space="preserve">-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B：同一队列重复分析的可复现率（同输入→同输出哈希）≥</w:t>
      </w:r>
      <w:r>
        <w:t xml:space="preserve"> 99%。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对外合作与数据获取模板医院数据伙伴"/>
    <w:p>
      <w:pPr>
        <w:pStyle w:val="Heading2"/>
      </w:pPr>
      <w:r>
        <w:rPr>
          <w:rFonts w:hint="eastAsia"/>
        </w:rPr>
        <w:t xml:space="preserve">对外合作与数据获取模板（医院/数据伙伴）</w:t>
      </w:r>
    </w:p>
    <w:bookmarkStart w:id="79" w:name="模板一联系医院临床牵头人科主任专科医生临床研究-pi"/>
    <w:p>
      <w:pPr>
        <w:pStyle w:val="Heading3"/>
      </w:pPr>
      <w:r>
        <w:rPr>
          <w:rFonts w:hint="eastAsia"/>
        </w:rPr>
        <w:t xml:space="preserve">模板一：联系医院临床牵头人（科主任/专科医生/临床研究</w:t>
      </w:r>
      <w:r>
        <w:t xml:space="preserve"> </w:t>
      </w:r>
      <w:r>
        <w:rPr>
          <w:rFonts w:hint="eastAsia"/>
        </w:rPr>
        <w:t xml:space="preserve">PI）</w:t>
      </w:r>
    </w:p>
    <w:p>
      <w:pPr>
        <w:pStyle w:val="FirstParagraph"/>
      </w:pPr>
      <w:r>
        <w:rPr>
          <w:rFonts w:hint="eastAsia"/>
        </w:rPr>
        <w:t xml:space="preserve">主题：院内试点合作提案｜clinicalclaw：可审计、可插拔的临床AI执行平台（对接</w:t>
      </w:r>
      <w:r>
        <w:t xml:space="preserve"> EPIC + </w:t>
      </w:r>
      <w:r>
        <w:rPr>
          <w:rFonts w:hint="eastAsia"/>
        </w:rPr>
        <w:t xml:space="preserve">PACS）</w:t>
      </w:r>
    </w:p>
    <w:p>
      <w:pPr>
        <w:pStyle w:val="BodyText"/>
      </w:pPr>
      <w:r>
        <w:rPr>
          <w:rFonts w:hint="eastAsia"/>
        </w:rPr>
        <w:t xml:space="preserve">您好，老师：</w:t>
      </w:r>
      <w:r>
        <w:br/>
      </w:r>
      <w:r>
        <w:rPr>
          <w:rFonts w:hint="eastAsia"/>
        </w:rPr>
        <w:t xml:space="preserve">我在构建一个面向医院内部署的临床</w:t>
      </w:r>
      <w:r>
        <w:t xml:space="preserve"> AI </w:t>
      </w:r>
      <w:r>
        <w:rPr>
          <w:rFonts w:hint="eastAsia"/>
        </w:rPr>
        <w:t xml:space="preserve">平台</w:t>
      </w:r>
      <w:r>
        <w:t xml:space="preserve"> </w:t>
      </w:r>
      <w:r>
        <w:rPr>
          <w:rFonts w:hint="eastAsia"/>
        </w:rPr>
        <w:t xml:space="preserve">clinicalclaw，目标不是“聊天”，而是把临床常见任务做成</w:t>
      </w:r>
      <w:r>
        <w:rPr>
          <w:rFonts w:hint="eastAsia"/>
          <w:b/>
          <w:bCs/>
        </w:rPr>
        <w:t xml:space="preserve">可审计、可回写、可扩展</w:t>
      </w:r>
      <w:r>
        <w:rPr>
          <w:rFonts w:hint="eastAsia"/>
        </w:rPr>
        <w:t xml:space="preserve">的执行工作流：从</w:t>
      </w:r>
      <w:r>
        <w:t xml:space="preserve"> </w:t>
      </w:r>
      <w:r>
        <w:rPr>
          <w:rFonts w:hint="eastAsia"/>
        </w:rPr>
        <w:t xml:space="preserve">EPIC（SMART</w:t>
      </w:r>
      <w:r>
        <w:t xml:space="preserve"> on </w:t>
      </w:r>
      <w:r>
        <w:rPr>
          <w:rFonts w:hint="eastAsia"/>
        </w:rPr>
        <w:t xml:space="preserve">FHIR）获取患者上下文，从</w:t>
      </w:r>
      <w:r>
        <w:t xml:space="preserve"> </w:t>
      </w:r>
      <w:r>
        <w:rPr>
          <w:rFonts w:hint="eastAsia"/>
        </w:rPr>
        <w:t xml:space="preserve">PACS（DICOMweb）拉取影像，再通过插件化工具链生成结构化报告并进入医生审阅后回写。平台会将所有读写行为记录为审计事件（AuditEvent）并附带结果血缘（Provenance），以满足院内合规与可追溯需求。</w:t>
      </w:r>
      <w:hyperlink r:id="rId26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rPr>
          <w:rFonts w:hint="eastAsia"/>
        </w:rPr>
        <w:t xml:space="preserve">希望与贵科共同定义</w:t>
      </w:r>
      <w:r>
        <w:t xml:space="preserve"> 1–2 </w:t>
      </w:r>
      <w:r>
        <w:rPr>
          <w:rFonts w:hint="eastAsia"/>
        </w:rPr>
        <w:t xml:space="preserve">个高价值场景做</w:t>
      </w:r>
      <w:r>
        <w:t xml:space="preserve"> 4–8 </w:t>
      </w:r>
      <w:r>
        <w:rPr>
          <w:rFonts w:hint="eastAsia"/>
        </w:rPr>
        <w:t xml:space="preserve">周试点（我当前</w:t>
      </w:r>
      <w:r>
        <w:t xml:space="preserve"> 30 </w:t>
      </w:r>
      <w:r>
        <w:rPr>
          <w:rFonts w:hint="eastAsia"/>
        </w:rPr>
        <w:t xml:space="preserve">天完成</w:t>
      </w:r>
      <w:r>
        <w:t xml:space="preserve"> </w:t>
      </w:r>
      <w:r>
        <w:rPr>
          <w:rFonts w:hint="eastAsia"/>
        </w:rPr>
        <w:t xml:space="preserve">MVP）。我方期望贵科支持：</w:t>
      </w:r>
      <w:r>
        <w:br/>
      </w:r>
      <w:r>
        <w:t xml:space="preserve">- </w:t>
      </w:r>
      <w:r>
        <w:rPr>
          <w:rFonts w:hint="eastAsia"/>
        </w:rPr>
        <w:t xml:space="preserve">指定</w:t>
      </w:r>
      <w:r>
        <w:t xml:space="preserve"> 1 </w:t>
      </w:r>
      <w:r>
        <w:rPr>
          <w:rFonts w:hint="eastAsia"/>
        </w:rPr>
        <w:t xml:space="preserve">名临床</w:t>
      </w:r>
      <w:r>
        <w:t xml:space="preserve"> </w:t>
      </w:r>
      <w:r>
        <w:rPr>
          <w:rFonts w:hint="eastAsia"/>
        </w:rPr>
        <w:t xml:space="preserve">champion（每周</w:t>
      </w:r>
      <w:r>
        <w:t xml:space="preserve"> 30–60 </w:t>
      </w:r>
      <w:r>
        <w:rPr>
          <w:rFonts w:hint="eastAsia"/>
        </w:rPr>
        <w:t xml:space="preserve">分钟沟通需求与评审输出）</w:t>
      </w:r>
      <w:r>
        <w:br/>
      </w:r>
      <w:r>
        <w:t xml:space="preserve">- </w:t>
      </w:r>
      <w:r>
        <w:rPr>
          <w:rFonts w:hint="eastAsia"/>
        </w:rPr>
        <w:t xml:space="preserve">提供去标识样本数据或在院内受控环境中进行影子模式验证（不直接写回）</w:t>
      </w:r>
      <w:r>
        <w:br/>
      </w:r>
      <w:r>
        <w:t xml:space="preserve">- </w:t>
      </w:r>
      <w:r>
        <w:rPr>
          <w:rFonts w:hint="eastAsia"/>
        </w:rPr>
        <w:t xml:space="preserve">协助对接信息科/影像科以确认接口可用性与审批流程</w:t>
      </w:r>
    </w:p>
    <w:p>
      <w:pPr>
        <w:pStyle w:val="BodyText"/>
      </w:pPr>
      <w:r>
        <w:rPr>
          <w:rFonts w:hint="eastAsia"/>
        </w:rPr>
        <w:t xml:space="preserve">如您方便，我希望本周约</w:t>
      </w:r>
      <w:r>
        <w:t xml:space="preserve"> 30 </w:t>
      </w:r>
      <w:r>
        <w:rPr>
          <w:rFonts w:hint="eastAsia"/>
        </w:rPr>
        <w:t xml:space="preserve">分钟线上沟通：</w:t>
      </w:r>
      <w:r>
        <w:br/>
      </w:r>
      <w:r>
        <w:t xml:space="preserve">1) </w:t>
      </w:r>
      <w:r>
        <w:rPr>
          <w:rFonts w:hint="eastAsia"/>
        </w:rPr>
        <w:t xml:space="preserve">哪些流程最耗时、最碎片化；2)</w:t>
      </w:r>
      <w:r>
        <w:t xml:space="preserve"> </w:t>
      </w:r>
      <w:r>
        <w:rPr>
          <w:rFonts w:hint="eastAsia"/>
        </w:rPr>
        <w:t xml:space="preserve">输出格式与审阅点；3)</w:t>
      </w:r>
      <w:r>
        <w:t xml:space="preserve"> </w:t>
      </w:r>
      <w:r>
        <w:rPr>
          <w:rFonts w:hint="eastAsia"/>
        </w:rPr>
        <w:t xml:space="preserve">试点数据与合规路径。</w:t>
      </w:r>
      <w:r>
        <w:br/>
      </w:r>
      <w:r>
        <w:rPr>
          <w:rFonts w:hint="eastAsia"/>
        </w:rPr>
        <w:t xml:space="preserve">谢谢！</w:t>
      </w:r>
    </w:p>
    <w:bookmarkEnd w:id="79"/>
    <w:bookmarkStart w:id="80" w:name="模板二联系信息科集成团队fhir接口应用商店负责人"/>
    <w:p>
      <w:pPr>
        <w:pStyle w:val="Heading3"/>
      </w:pPr>
      <w:r>
        <w:rPr>
          <w:rFonts w:hint="eastAsia"/>
        </w:rPr>
        <w:t xml:space="preserve">模板二：联系信息科/集成团队（FHIR/接口/应用商店负责人）</w:t>
      </w:r>
    </w:p>
    <w:p>
      <w:pPr>
        <w:pStyle w:val="FirstParagraph"/>
      </w:pPr>
      <w:r>
        <w:rPr>
          <w:rFonts w:hint="eastAsia"/>
        </w:rPr>
        <w:t xml:space="preserve">主题：请求技术对接｜clinicalclaw</w:t>
      </w:r>
      <w:r>
        <w:t xml:space="preserve"> SMART on </w:t>
      </w:r>
      <w:r>
        <w:rPr>
          <w:rFonts w:hint="eastAsia"/>
        </w:rPr>
        <w:t xml:space="preserve">FHIR（EPIC）+</w:t>
      </w:r>
      <w:r>
        <w:t xml:space="preserve"> </w:t>
      </w:r>
      <w:r>
        <w:rPr>
          <w:rFonts w:hint="eastAsia"/>
        </w:rPr>
        <w:t xml:space="preserve">DICOMweb（PACS）试点最小权限方案</w:t>
      </w:r>
    </w:p>
    <w:p>
      <w:pPr>
        <w:pStyle w:val="BodyText"/>
      </w:pPr>
      <w:r>
        <w:rPr>
          <w:rFonts w:hint="eastAsia"/>
        </w:rPr>
        <w:t xml:space="preserve">您好：</w:t>
      </w:r>
      <w:r>
        <w:br/>
      </w:r>
      <w:r>
        <w:rPr>
          <w:rFonts w:hint="eastAsia"/>
        </w:rPr>
        <w:t xml:space="preserve">我们计划在院内开展</w:t>
      </w:r>
      <w:r>
        <w:t xml:space="preserve"> clinicalclaw </w:t>
      </w:r>
      <w:r>
        <w:rPr>
          <w:rFonts w:hint="eastAsia"/>
        </w:rPr>
        <w:t xml:space="preserve">试点。该系统以</w:t>
      </w:r>
      <w:r>
        <w:t xml:space="preserve"> SMART on FHIR/OAuth2 </w:t>
      </w:r>
      <w:r>
        <w:rPr>
          <w:rFonts w:hint="eastAsia"/>
        </w:rPr>
        <w:t xml:space="preserve">从</w:t>
      </w:r>
      <w:r>
        <w:t xml:space="preserve"> EPIC </w:t>
      </w:r>
      <w:r>
        <w:rPr>
          <w:rFonts w:hint="eastAsia"/>
        </w:rPr>
        <w:t xml:space="preserve">启动并读取</w:t>
      </w:r>
      <w:r>
        <w:t xml:space="preserve"> FHIR </w:t>
      </w:r>
      <w:r>
        <w:rPr>
          <w:rFonts w:hint="eastAsia"/>
        </w:rPr>
        <w:t xml:space="preserve">资源（EHR</w:t>
      </w:r>
      <w:r>
        <w:t xml:space="preserve"> Launch </w:t>
      </w:r>
      <w:r>
        <w:rPr>
          <w:rFonts w:hint="eastAsia"/>
        </w:rPr>
        <w:t xml:space="preserve">流程、iss/launch</w:t>
      </w:r>
      <w:r>
        <w:t xml:space="preserve"> </w:t>
      </w:r>
      <w:r>
        <w:rPr>
          <w:rFonts w:hint="eastAsia"/>
        </w:rPr>
        <w:t xml:space="preserve">参数），并通过</w:t>
      </w:r>
      <w:r>
        <w:t xml:space="preserve"> </w:t>
      </w:r>
      <w:r>
        <w:rPr>
          <w:rFonts w:hint="eastAsia"/>
        </w:rPr>
        <w:t xml:space="preserve">DICOMweb（QIDO/WADO/STOW）对接影像系统；全程最小权限与审计（AuditEvent/Provenance）。</w:t>
      </w:r>
      <w:hyperlink r:id="rId26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rPr>
          <w:rFonts w:hint="eastAsia"/>
        </w:rPr>
        <w:t xml:space="preserve">我们希望确认：</w:t>
      </w:r>
      <w:r>
        <w:br/>
      </w:r>
      <w:r>
        <w:t xml:space="preserve">- </w:t>
      </w:r>
      <w:r>
        <w:rPr>
          <w:rFonts w:hint="eastAsia"/>
        </w:rPr>
        <w:t xml:space="preserve">是否可注册一个</w:t>
      </w:r>
      <w:r>
        <w:t xml:space="preserve"> provider-facing SMART </w:t>
      </w:r>
      <w:r>
        <w:rPr>
          <w:rFonts w:hint="eastAsia"/>
        </w:rPr>
        <w:t xml:space="preserve">app（测试环境优先），以及所需</w:t>
      </w:r>
      <w:r>
        <w:t xml:space="preserve"> scopes </w:t>
      </w:r>
      <w:r>
        <w:rPr>
          <w:rFonts w:hint="eastAsia"/>
        </w:rPr>
        <w:t xml:space="preserve">与审查流程；SMART</w:t>
      </w:r>
      <w:r>
        <w:t xml:space="preserve"> App Launch IG </w:t>
      </w:r>
      <w:r>
        <w:rPr>
          <w:rFonts w:hint="eastAsia"/>
        </w:rPr>
        <w:t xml:space="preserve">以</w:t>
      </w:r>
      <w:r>
        <w:t xml:space="preserve"> OAuth2 </w:t>
      </w:r>
      <w:r>
        <w:rPr>
          <w:rFonts w:hint="eastAsia"/>
        </w:rPr>
        <w:t xml:space="preserve">为基础。</w:t>
      </w:r>
      <w:hyperlink r:id="rId35">
        <w:r>
          <w:rPr>
            <w:rStyle w:val="Hyperlink"/>
          </w:rPr>
          <w:t xml:space="preserve">[65]</w:t>
        </w:r>
      </w:hyperlink>
      <w:r>
        <w:br/>
      </w:r>
      <w:r>
        <w:t xml:space="preserve">- </w:t>
      </w:r>
      <w:r>
        <w:rPr>
          <w:rFonts w:hint="eastAsia"/>
        </w:rPr>
        <w:t xml:space="preserve">是否存在院内</w:t>
      </w:r>
      <w:r>
        <w:t xml:space="preserve"> DICOMweb </w:t>
      </w:r>
      <w:r>
        <w:rPr>
          <w:rFonts w:hint="eastAsia"/>
        </w:rPr>
        <w:t xml:space="preserve">端点或推荐代理方式（如</w:t>
      </w:r>
      <w:r>
        <w:t xml:space="preserve"> PACS </w:t>
      </w:r>
      <w:r>
        <w:rPr>
          <w:rFonts w:hint="eastAsia"/>
        </w:rPr>
        <w:t xml:space="preserve">厂商模块）；DICOMweb</w:t>
      </w:r>
      <w:r>
        <w:t xml:space="preserve"> </w:t>
      </w:r>
      <w:r>
        <w:rPr>
          <w:rFonts w:hint="eastAsia"/>
        </w:rPr>
        <w:t xml:space="preserve">可直接实现或作为</w:t>
      </w:r>
      <w:r>
        <w:t xml:space="preserve"> DIMSE </w:t>
      </w:r>
      <w:r>
        <w:rPr>
          <w:rFonts w:hint="eastAsia"/>
        </w:rPr>
        <w:t xml:space="preserve">代理。</w:t>
      </w:r>
      <w:hyperlink r:id="rId27">
        <w:r>
          <w:rPr>
            <w:rStyle w:val="Hyperlink"/>
          </w:rPr>
          <w:t xml:space="preserve">[77]</w:t>
        </w:r>
      </w:hyperlink>
      <w:r>
        <w:br/>
      </w:r>
      <w:r>
        <w:t xml:space="preserve">- </w:t>
      </w:r>
      <w:r>
        <w:rPr>
          <w:rFonts w:hint="eastAsia"/>
        </w:rPr>
        <w:t xml:space="preserve">审计/日志对接要求（是否需映射到现有</w:t>
      </w:r>
      <w:r>
        <w:t xml:space="preserve"> </w:t>
      </w:r>
      <w:r>
        <w:rPr>
          <w:rFonts w:hint="eastAsia"/>
        </w:rPr>
        <w:t xml:space="preserve">SIEM）</w:t>
      </w:r>
    </w:p>
    <w:p>
      <w:pPr>
        <w:pStyle w:val="BodyText"/>
      </w:pPr>
      <w:r>
        <w:rPr>
          <w:rFonts w:hint="eastAsia"/>
        </w:rPr>
        <w:t xml:space="preserve">我们可先在</w:t>
      </w:r>
      <w:r>
        <w:t xml:space="preserve"> Epic sandbox </w:t>
      </w:r>
      <w:r>
        <w:rPr>
          <w:rFonts w:hint="eastAsia"/>
        </w:rPr>
        <w:t xml:space="preserve">完成验证，再迁移至院内测试环境。请问贵方最合适的技术联系人与申请流程是？</w:t>
      </w:r>
    </w:p>
    <w:bookmarkEnd w:id="80"/>
    <w:bookmarkStart w:id="81" w:name="模板三联系影像科pacs-管理员dicomweb数据回写"/>
    <w:p>
      <w:pPr>
        <w:pStyle w:val="Heading3"/>
      </w:pPr>
      <w:r>
        <w:rPr>
          <w:rFonts w:hint="eastAsia"/>
        </w:rPr>
        <w:t xml:space="preserve">模板三：联系影像科/PACS</w:t>
      </w:r>
      <w:r>
        <w:t xml:space="preserve"> </w:t>
      </w:r>
      <w:r>
        <w:rPr>
          <w:rFonts w:hint="eastAsia"/>
        </w:rPr>
        <w:t xml:space="preserve">管理员（DICOMweb/数据回写）</w:t>
      </w:r>
    </w:p>
    <w:p>
      <w:pPr>
        <w:pStyle w:val="FirstParagraph"/>
      </w:pPr>
      <w:r>
        <w:rPr>
          <w:rFonts w:hint="eastAsia"/>
        </w:rPr>
        <w:t xml:space="preserve">主题：PACS</w:t>
      </w:r>
      <w:r>
        <w:t xml:space="preserve"> </w:t>
      </w:r>
      <w:r>
        <w:rPr>
          <w:rFonts w:hint="eastAsia"/>
        </w:rPr>
        <w:t xml:space="preserve">对接需求（DICOMweb）｜QIDO/WADO</w:t>
      </w:r>
      <w:r>
        <w:t xml:space="preserve"> </w:t>
      </w:r>
      <w:r>
        <w:rPr>
          <w:rFonts w:hint="eastAsia"/>
        </w:rPr>
        <w:t xml:space="preserve">拉取</w:t>
      </w:r>
      <w:r>
        <w:t xml:space="preserve"> + STOW </w:t>
      </w:r>
      <w:r>
        <w:rPr>
          <w:rFonts w:hint="eastAsia"/>
        </w:rPr>
        <w:t xml:space="preserve">回写派生对象（测试环境）</w:t>
      </w:r>
    </w:p>
    <w:p>
      <w:pPr>
        <w:pStyle w:val="BodyText"/>
      </w:pPr>
      <w:r>
        <w:rPr>
          <w:rFonts w:hint="eastAsia"/>
        </w:rPr>
        <w:t xml:space="preserve">您好：</w:t>
      </w:r>
      <w:r>
        <w:br/>
      </w:r>
      <w:r>
        <w:rPr>
          <w:rFonts w:hint="eastAsia"/>
        </w:rPr>
        <w:t xml:space="preserve">我们在院内试点</w:t>
      </w:r>
      <w:r>
        <w:t xml:space="preserve"> </w:t>
      </w:r>
      <w:r>
        <w:rPr>
          <w:rFonts w:hint="eastAsia"/>
        </w:rPr>
        <w:t xml:space="preserve">clinicalclaw，需要通过</w:t>
      </w:r>
      <w:r>
        <w:t xml:space="preserve"> DICOMweb </w:t>
      </w:r>
      <w:r>
        <w:rPr>
          <w:rFonts w:hint="eastAsia"/>
        </w:rPr>
        <w:t xml:space="preserve">标准接口对</w:t>
      </w:r>
      <w:r>
        <w:t xml:space="preserve"> PACS/VNA </w:t>
      </w:r>
      <w:r>
        <w:rPr>
          <w:rFonts w:hint="eastAsia"/>
        </w:rPr>
        <w:t xml:space="preserve">做：</w:t>
      </w:r>
      <w:r>
        <w:br/>
      </w:r>
      <w:r>
        <w:t xml:space="preserve">- </w:t>
      </w:r>
      <w:r>
        <w:rPr>
          <w:rFonts w:hint="eastAsia"/>
        </w:rPr>
        <w:t xml:space="preserve">QIDO-RS：查询</w:t>
      </w:r>
      <w:r>
        <w:t xml:space="preserve"> </w:t>
      </w:r>
      <w:r>
        <w:rPr>
          <w:rFonts w:hint="eastAsia"/>
        </w:rPr>
        <w:t xml:space="preserve">Studies/Series/Instances；</w:t>
      </w:r>
      <w:hyperlink r:id="rId44">
        <w:r>
          <w:rPr>
            <w:rStyle w:val="Hyperlink"/>
          </w:rPr>
          <w:t xml:space="preserve">[42]</w:t>
        </w:r>
      </w:hyperlink>
      <w:r>
        <w:br/>
      </w:r>
      <w:r>
        <w:t xml:space="preserve">- </w:t>
      </w:r>
      <w:r>
        <w:rPr>
          <w:rFonts w:hint="eastAsia"/>
        </w:rPr>
        <w:t xml:space="preserve">WADO-RS：拉取影像实例与元数据；</w:t>
      </w:r>
      <w:hyperlink r:id="rId27">
        <w:r>
          <w:rPr>
            <w:rStyle w:val="Hyperlink"/>
          </w:rPr>
          <w:t xml:space="preserve">[80]</w:t>
        </w:r>
      </w:hyperlink>
      <w:r>
        <w:br/>
      </w:r>
      <w:r>
        <w:t xml:space="preserve">- </w:t>
      </w:r>
      <w:r>
        <w:rPr>
          <w:rFonts w:hint="eastAsia"/>
        </w:rPr>
        <w:t xml:space="preserve">STOW-RS（可选）：回写派生对象/报告（先在测试库验证）。</w:t>
      </w:r>
      <w:hyperlink r:id="rId50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请问贵方：</w:t>
      </w:r>
      <w:r>
        <w:br/>
      </w:r>
      <w:r>
        <w:t xml:space="preserve">1) </w:t>
      </w:r>
      <w:r>
        <w:rPr>
          <w:rFonts w:hint="eastAsia"/>
        </w:rPr>
        <w:t xml:space="preserve">是否已有</w:t>
      </w:r>
      <w:r>
        <w:t xml:space="preserve"> DICOMweb </w:t>
      </w:r>
      <w:r>
        <w:rPr>
          <w:rFonts w:hint="eastAsia"/>
        </w:rPr>
        <w:t xml:space="preserve">端点或厂商网关模块；2)</w:t>
      </w:r>
      <w:r>
        <w:t xml:space="preserve"> </w:t>
      </w:r>
      <w:r>
        <w:rPr>
          <w:rFonts w:hint="eastAsia"/>
        </w:rPr>
        <w:t xml:space="preserve">测试环境开通流程；3)</w:t>
      </w:r>
      <w:r>
        <w:t xml:space="preserve"> </w:t>
      </w:r>
      <w:r>
        <w:rPr>
          <w:rFonts w:hint="eastAsia"/>
        </w:rPr>
        <w:t xml:space="preserve">访问控制与审计要求；4)</w:t>
      </w:r>
      <w:r>
        <w:t xml:space="preserve"> </w:t>
      </w:r>
      <w:r>
        <w:rPr>
          <w:rFonts w:hint="eastAsia"/>
        </w:rPr>
        <w:t xml:space="preserve">是否允许回写（若不允许，我们也可只读）。</w:t>
      </w:r>
      <w:r>
        <w:br/>
      </w:r>
      <w:r>
        <w:rPr>
          <w:rFonts w:hint="eastAsia"/>
        </w:rPr>
        <w:t xml:space="preserve">我们会在受控网络/容器沙箱中运行计算，并仅挂载必要数据路径，确保最小权限。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附注（面向合作者的现实约束声明）</w:t>
      </w:r>
      <w:r>
        <w:rPr>
          <w:rFonts w:hint="eastAsia"/>
        </w:rPr>
        <w:t xml:space="preserve">：clinicalclaw</w:t>
      </w:r>
      <w:r>
        <w:t xml:space="preserve"> </w:t>
      </w:r>
      <w:r>
        <w:rPr>
          <w:rFonts w:hint="eastAsia"/>
        </w:rPr>
        <w:t xml:space="preserve">在</w:t>
      </w:r>
      <w:r>
        <w:t xml:space="preserve"> 30 </w:t>
      </w:r>
      <w:r>
        <w:rPr>
          <w:rFonts w:hint="eastAsia"/>
        </w:rPr>
        <w:t xml:space="preserve">天内的目标是把“标准接口</w:t>
      </w:r>
      <w:r>
        <w:t xml:space="preserve"> + </w:t>
      </w:r>
      <w:r>
        <w:rPr>
          <w:rFonts w:hint="eastAsia"/>
        </w:rPr>
        <w:t xml:space="preserve">可插拔工具</w:t>
      </w:r>
      <w:r>
        <w:t xml:space="preserve"> + </w:t>
      </w:r>
      <w:r>
        <w:rPr>
          <w:rFonts w:hint="eastAsia"/>
        </w:rPr>
        <w:t xml:space="preserve">安全审计</w:t>
      </w:r>
      <w:r>
        <w:t xml:space="preserve"> + </w:t>
      </w:r>
      <w:r>
        <w:rPr>
          <w:rFonts w:hint="eastAsia"/>
        </w:rPr>
        <w:t xml:space="preserve">医生审阅”打通并可演示；真实临床</w:t>
      </w:r>
      <w:r>
        <w:t xml:space="preserve"> ePHI </w:t>
      </w:r>
      <w:r>
        <w:rPr>
          <w:rFonts w:hint="eastAsia"/>
        </w:rPr>
        <w:t xml:space="preserve">的深度试点需要走医院既有的数据治理与权限流程（minimum</w:t>
      </w:r>
      <w:r>
        <w:t xml:space="preserve"> </w:t>
      </w:r>
      <w:r>
        <w:rPr>
          <w:rFonts w:hint="eastAsia"/>
        </w:rPr>
        <w:t xml:space="preserve">necessary、去标识化、访问审计），并将在</w:t>
      </w:r>
      <w:r>
        <w:t xml:space="preserve"> MVP </w:t>
      </w:r>
      <w:r>
        <w:rPr>
          <w:rFonts w:hint="eastAsia"/>
        </w:rPr>
        <w:t xml:space="preserve">后以合规包与影子模式逐步推进。</w:t>
      </w:r>
      <w:hyperlink r:id="rId55">
        <w:r>
          <w:rPr>
            <w:rStyle w:val="Hyperlink"/>
          </w:rPr>
          <w:t xml:space="preserve">[81]</w:t>
        </w:r>
      </w:hyperlink>
    </w:p>
    <w:bookmarkEnd w:id="81"/>
    <w:bookmarkEnd w:id="82"/>
    <w:bookmarkEnd w:id="83"/>
    <w:bookmarkEnd w:id="84"/>
    <w:p>
      <w:r>
        <w:pict>
          <v:rect style="width:0;height:1.5pt" o:hralign="center" o:hrstd="t" o:hr="t"/>
        </w:pict>
      </w:r>
    </w:p>
    <w:bookmarkStart w:id="8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https://build.fhir.org/auditevent.html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https://build.fhir.org/auditevent.html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https://pmc.ncbi.nlm.nih.gov/articles/PMC12157518/</w:t>
      </w:r>
    </w:p>
    <w:p>
      <w:pPr>
        <w:pStyle w:val="BodyText"/>
      </w:pPr>
      <w:hyperlink r:id="rId22">
        <w:r>
          <w:rPr>
            <w:rStyle w:val="Hyperlink"/>
          </w:rPr>
          <w:t xml:space="preserve">https://pmc.ncbi.nlm.nih.gov/articles/PMC12157518/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https://github.com/snap-stanford/Biomni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https://github.com/snap-stanford/Biomni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hyperlink r:id="rId24">
        <w:r>
          <w:rPr>
            <w:rStyle w:val="Hyperlink"/>
          </w:rPr>
          <w:t xml:space="preserve">[34]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hyperlink r:id="rId24">
        <w:r>
          <w:rPr>
            <w:rStyle w:val="Hyperlink"/>
          </w:rPr>
          <w:t xml:space="preserve">[63]</w:t>
        </w:r>
      </w:hyperlink>
      <w:r>
        <w:t xml:space="preserve"> </w:t>
      </w:r>
      <w:hyperlink r:id="rId24">
        <w:r>
          <w:rPr>
            <w:rStyle w:val="Hyperlink"/>
          </w:rPr>
          <w:t xml:space="preserve">[64]</w:t>
        </w:r>
      </w:hyperlink>
      <w:r>
        <w:t xml:space="preserve"> </w:t>
      </w:r>
      <w:hyperlink r:id="rId24">
        <w:r>
          <w:rPr>
            <w:rStyle w:val="Hyperlink"/>
          </w:rPr>
          <w:t xml:space="preserve">[67]</w:t>
        </w:r>
      </w:hyperlink>
      <w:r>
        <w:t xml:space="preserve"> </w:t>
      </w:r>
      <w:hyperlink r:id="rId24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https://github.com/x1jiang/clawagents_py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https://github.com/x1jiang/clawagents_py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https://github.com/openclaw/openclaw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https://github.com/openclaw/openclaw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t xml:space="preserve"> </w:t>
      </w:r>
      <w:hyperlink r:id="rId26">
        <w:r>
          <w:rPr>
            <w:rStyle w:val="Hyperlink"/>
          </w:rPr>
          <w:t xml:space="preserve">[68]</w:t>
        </w:r>
      </w:hyperlink>
      <w:r>
        <w:t xml:space="preserve"> </w:t>
      </w:r>
      <w:hyperlink r:id="rId26">
        <w:r>
          <w:rPr>
            <w:rStyle w:val="Hyperlink"/>
          </w:rPr>
          <w:t xml:space="preserve">[72]</w:t>
        </w:r>
      </w:hyperlink>
      <w:r>
        <w:t xml:space="preserve"> </w:t>
      </w:r>
      <w:hyperlink r:id="rId26">
        <w:r>
          <w:rPr>
            <w:rStyle w:val="Hyperlink"/>
          </w:rPr>
          <w:t xml:space="preserve">[78]</w:t>
        </w:r>
      </w:hyperlink>
      <w:r>
        <w:t xml:space="preserve"> </w:t>
      </w:r>
      <w:hyperlink r:id="rId26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https://fhir.epic.com/Documentation?docId=oauth2</w:t>
      </w:r>
    </w:p>
    <w:p>
      <w:pPr>
        <w:pStyle w:val="BodyText"/>
      </w:pPr>
      <w:hyperlink r:id="rId26">
        <w:r>
          <w:rPr>
            <w:rStyle w:val="Hyperlink"/>
          </w:rPr>
          <w:t xml:space="preserve">https://fhir.epic.com/Documentation?docId=oauth2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  <w:r>
        <w:t xml:space="preserve"> </w:t>
      </w:r>
      <w:hyperlink r:id="rId27">
        <w:r>
          <w:rPr>
            <w:rStyle w:val="Hyperlink"/>
          </w:rPr>
          <w:t xml:space="preserve">[28]</w:t>
        </w:r>
      </w:hyperlink>
      <w:r>
        <w:t xml:space="preserve"> </w:t>
      </w:r>
      <w:hyperlink r:id="rId27">
        <w:r>
          <w:rPr>
            <w:rStyle w:val="Hyperlink"/>
          </w:rPr>
          <w:t xml:space="preserve">[56]</w:t>
        </w:r>
      </w:hyperlink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  <w:r>
        <w:t xml:space="preserve"> </w:t>
      </w:r>
      <w:hyperlink r:id="rId27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https://www.dicomstandard.org/using/dicomweb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https://www.dicomstandard.org/using/dicomweb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[36]</w:t>
        </w:r>
      </w:hyperlink>
      <w:r>
        <w:t xml:space="preserve"> </w:t>
      </w:r>
      <w:hyperlink r:id="rId28">
        <w:r>
          <w:rPr>
            <w:rStyle w:val="Hyperlink"/>
          </w:rPr>
          <w:t xml:space="preserve">[60]</w:t>
        </w:r>
      </w:hyperlink>
      <w:r>
        <w:t xml:space="preserve"> </w:t>
      </w:r>
      <w:hyperlink r:id="rId28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https://build.fhir.org/diagnosticreport.html</w:t>
      </w:r>
    </w:p>
    <w:p>
      <w:pPr>
        <w:pStyle w:val="BodyText"/>
      </w:pPr>
      <w:hyperlink r:id="rId28">
        <w:r>
          <w:rPr>
            <w:rStyle w:val="Hyperlink"/>
          </w:rPr>
          <w:t xml:space="preserve">https://build.fhir.org/diagnosticreport.html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[35]</w:t>
        </w:r>
      </w:hyperlink>
      <w:r>
        <w:t xml:space="preserve"> </w:t>
      </w:r>
      <w:hyperlink r:id="rId30">
        <w:r>
          <w:rPr>
            <w:rStyle w:val="Hyperlink"/>
          </w:rPr>
          <w:t xml:space="preserve">[51]</w:t>
        </w:r>
      </w:hyperlink>
      <w:r>
        <w:t xml:space="preserve"> </w:t>
      </w:r>
      <w:hyperlink r:id="rId30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https://build.fhir.org/imagingstudy.html</w:t>
      </w:r>
    </w:p>
    <w:p>
      <w:pPr>
        <w:pStyle w:val="BodyText"/>
      </w:pPr>
      <w:hyperlink r:id="rId30">
        <w:r>
          <w:rPr>
            <w:rStyle w:val="Hyperlink"/>
          </w:rPr>
          <w:t xml:space="preserve">https://build.fhir.org/imagingstudy.html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[46]</w:t>
        </w:r>
      </w:hyperlink>
      <w:r>
        <w:t xml:space="preserve"> </w:t>
      </w:r>
      <w:hyperlink r:id="rId3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https://www.hhs.gov/hipaa/for-professionals/security/laws-regulations/index.html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https://www.hhs.gov/hipaa/for-professionals/security/laws-regulations/index.html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[26]</w:t>
        </w:r>
      </w:hyperlink>
      <w:r>
        <w:t xml:space="preserve"> </w:t>
      </w:r>
      <w:hyperlink r:id="rId3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https://www.theverge.com/news/874011/openclaw-ai-skill-clawhub-extensions-security-nightmare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https://www.theverge.com/news/874011/openclaw-ai-skill-clawhub-extensions-security-nightmare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[31]</w:t>
        </w:r>
      </w:hyperlink>
      <w:r>
        <w:t xml:space="preserve"> </w:t>
      </w:r>
      <w:hyperlink r:id="rId3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https://build.fhir.org/provenance.html</w:t>
      </w:r>
    </w:p>
    <w:p>
      <w:pPr>
        <w:pStyle w:val="BodyText"/>
      </w:pPr>
      <w:hyperlink r:id="rId33">
        <w:r>
          <w:rPr>
            <w:rStyle w:val="Hyperlink"/>
          </w:rPr>
          <w:t xml:space="preserve">https://build.fhir.org/provenance.html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https://build.fhir.org/ig/HL7/smart-app-launch/</w:t>
      </w:r>
    </w:p>
    <w:p>
      <w:pPr>
        <w:pStyle w:val="BodyText"/>
      </w:pPr>
      <w:hyperlink r:id="rId35">
        <w:r>
          <w:rPr>
            <w:rStyle w:val="Hyperlink"/>
          </w:rPr>
          <w:t xml:space="preserve">https://build.fhir.org/ig/HL7/smart-app-launch/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hyperlink r:id="rId37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https://github.com/qwibitai/nanoclaw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https://github.com/qwibitai/nanoclaw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https://github.com/zeroclaw-labs/zeroclaw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https://github.com/zeroclaw-labs/zeroclaw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[33]</w:t>
        </w:r>
      </w:hyperlink>
      <w:r>
        <w:t xml:space="preserve"> </w:t>
      </w:r>
      <w:hyperlink r:id="rId44">
        <w:r>
          <w:rPr>
            <w:rStyle w:val="Hyperlink"/>
          </w:rPr>
          <w:t xml:space="preserve">[42]</w:t>
        </w:r>
      </w:hyperlink>
      <w:r>
        <w:t xml:space="preserve"> </w:t>
      </w:r>
      <w:hyperlink r:id="rId44">
        <w:r>
          <w:rPr>
            <w:rStyle w:val="Hyperlink"/>
          </w:rPr>
          <w:t xml:space="preserve">[52]</w:t>
        </w:r>
      </w:hyperlink>
      <w:r>
        <w:t xml:space="preserve"> </w:t>
      </w:r>
      <w:hyperlink r:id="rId44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https://dicom.nema.org/medical/dicom/2018d/output/html/part18.html</w:t>
      </w:r>
    </w:p>
    <w:p>
      <w:pPr>
        <w:pStyle w:val="BodyText"/>
      </w:pPr>
      <w:hyperlink r:id="rId44">
        <w:r>
          <w:rPr>
            <w:rStyle w:val="Hyperlink"/>
          </w:rPr>
          <w:t xml:space="preserve">https://dicom.nema.org/medical/dicom/2018d/output/html/part18.html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https://build.fhir.org/task.html</w:t>
      </w:r>
    </w:p>
    <w:p>
      <w:pPr>
        <w:pStyle w:val="BodyText"/>
      </w:pPr>
      <w:hyperlink r:id="rId47">
        <w:r>
          <w:rPr>
            <w:rStyle w:val="Hyperlink"/>
          </w:rPr>
          <w:t xml:space="preserve">https://build.fhir.org/task.html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[38]</w:t>
        </w:r>
      </w:hyperlink>
      <w:r>
        <w:t xml:space="preserve"> </w:t>
      </w:r>
      <w:hyperlink r:id="rId48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https://build.fhir.org/documentreference.html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https://build.fhir.org/documentreference.html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https://build.fhir.org/consent.html</w:t>
      </w:r>
    </w:p>
    <w:p>
      <w:pPr>
        <w:pStyle w:val="BodyText"/>
      </w:pPr>
      <w:hyperlink r:id="rId49">
        <w:r>
          <w:rPr>
            <w:rStyle w:val="Hyperlink"/>
          </w:rPr>
          <w:t xml:space="preserve">https://build.fhir.org/consent.html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https://dicom.nema.org/medical/dicom/2016d/output/chtml/part18/sect_6.6.html</w:t>
      </w:r>
    </w:p>
    <w:p>
      <w:pPr>
        <w:pStyle w:val="BodyText"/>
      </w:pPr>
      <w:hyperlink r:id="rId50">
        <w:r>
          <w:rPr>
            <w:rStyle w:val="Hyperlink"/>
          </w:rPr>
          <w:t xml:space="preserve">https://dicom.nema.org/medical/dicom/2016d/output/chtml/part18/sect_6.6.html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https://bids.neuroimaging.io/index.html</w:t>
      </w:r>
    </w:p>
    <w:p>
      <w:pPr>
        <w:pStyle w:val="BodyText"/>
      </w:pPr>
      <w:hyperlink r:id="rId51">
        <w:r>
          <w:rPr>
            <w:rStyle w:val="Hyperlink"/>
          </w:rPr>
          <w:t xml:space="preserve">https://bids.neuroimaging.io/index.html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https://mriqc.readthedocs.io/en/latest/usage.html</w:t>
      </w:r>
    </w:p>
    <w:p>
      <w:pPr>
        <w:pStyle w:val="BodyText"/>
      </w:pPr>
      <w:hyperlink r:id="rId52">
        <w:r>
          <w:rPr>
            <w:rStyle w:val="Hyperlink"/>
          </w:rPr>
          <w:t xml:space="preserve">https://mriqc.readthedocs.io/en/latest/usage.html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[47]</w:t>
        </w:r>
      </w:hyperlink>
      <w:r>
        <w:t xml:space="preserve"> </w:t>
      </w:r>
      <w:hyperlink r:id="rId55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https://www.hhs.gov/hipaa/for-professionals/privacy/guidance/minimum-necessary-requirement/index.html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https://www.hhs.gov/hipaa/for-professionals/privacy/guidance/minimum-necessary-requirement/index.html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https://www.hhs.gov/hipaa/for-professionals/special-topics/de-identification/index.html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https://www.hhs.gov/hipaa/for-professionals/special-topics/de-identification/index.html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https://learn.microsoft.com/en-us/azure/healthcare-apis/health-data-services-get-started</w:t>
      </w:r>
    </w:p>
    <w:p>
      <w:pPr>
        <w:pStyle w:val="BodyText"/>
      </w:pPr>
      <w:hyperlink r:id="rId59">
        <w:r>
          <w:rPr>
            <w:rStyle w:val="Hyperlink"/>
          </w:rPr>
          <w:t xml:space="preserve">https://learn.microsoft.com/en-us/azure/healthcare-apis/health-data-services-get-started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https://docs.cloud.google.com/healthcare-api/docs/dicom</w:t>
      </w:r>
    </w:p>
    <w:p>
      <w:pPr>
        <w:pStyle w:val="BodyText"/>
      </w:pPr>
      <w:hyperlink r:id="rId60">
        <w:r>
          <w:rPr>
            <w:rStyle w:val="Hyperlink"/>
          </w:rPr>
          <w:t xml:space="preserve">https://docs.cloud.google.com/healthcare-api/docs/dicom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https://docs.aws.amazon.com/healthimaging/latest/devguide/dicomweb-retrieve.html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https://docs.aws.amazon.com/healthimaging/latest/devguide/dicomweb-retrieve.html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https://build.fhir.org/ig/HL7/fhircast-docs/2_Specification.html</w:t>
      </w:r>
    </w:p>
    <w:p>
      <w:pPr>
        <w:pStyle w:val="BodyText"/>
      </w:pPr>
      <w:hyperlink r:id="rId65">
        <w:r>
          <w:rPr>
            <w:rStyle w:val="Hyperlink"/>
          </w:rPr>
          <w:t xml:space="preserve">https://build.fhir.org/ig/HL7/fhircast-docs/2_Specification.html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https://github.com/OHIF/Viewers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https://github.com/OHIF/Viewers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https://csrc.nist.gov/pubs/sp/800/53/r5/upd1/final</w:t>
      </w:r>
    </w:p>
    <w:p>
      <w:pPr>
        <w:pStyle w:val="BodyText"/>
      </w:pPr>
      <w:hyperlink r:id="rId68">
        <w:r>
          <w:rPr>
            <w:rStyle w:val="Hyperlink"/>
          </w:rPr>
          <w:t xml:space="preserve">https://csrc.nist.gov/pubs/sp/800/53/r5/upd1/final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https://github.com/nipreps/mriqc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https://github.com/nipreps/mriqc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https://fhir.epic.com/</w:t>
      </w:r>
    </w:p>
    <w:p>
      <w:pPr>
        <w:pStyle w:val="BodyText"/>
      </w:pPr>
      <w:hyperlink r:id="rId75">
        <w:r>
          <w:rPr>
            <w:rStyle w:val="Hyperlink"/>
          </w:rPr>
          <w:t xml:space="preserve">https://fhir.epic.com/</w:t>
        </w:r>
      </w:hyperlink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bids.neuroimaging.io/index.html" TargetMode="External" /><Relationship Type="http://schemas.openxmlformats.org/officeDocument/2006/relationships/hyperlink" Id="rId21" Target="https://build.fhir.org/auditevent.html" TargetMode="External" /><Relationship Type="http://schemas.openxmlformats.org/officeDocument/2006/relationships/hyperlink" Id="rId49" Target="https://build.fhir.org/consent.html" TargetMode="External" /><Relationship Type="http://schemas.openxmlformats.org/officeDocument/2006/relationships/hyperlink" Id="rId28" Target="https://build.fhir.org/diagnosticreport.html" TargetMode="External" /><Relationship Type="http://schemas.openxmlformats.org/officeDocument/2006/relationships/hyperlink" Id="rId48" Target="https://build.fhir.org/documentreference.html" TargetMode="External" /><Relationship Type="http://schemas.openxmlformats.org/officeDocument/2006/relationships/hyperlink" Id="rId65" Target="https://build.fhir.org/ig/HL7/fhircast-docs/2_Specification.html" TargetMode="External" /><Relationship Type="http://schemas.openxmlformats.org/officeDocument/2006/relationships/hyperlink" Id="rId35" Target="https://build.fhir.org/ig/HL7/smart-app-launch/" TargetMode="External" /><Relationship Type="http://schemas.openxmlformats.org/officeDocument/2006/relationships/hyperlink" Id="rId30" Target="https://build.fhir.org/imagingstudy.html" TargetMode="External" /><Relationship Type="http://schemas.openxmlformats.org/officeDocument/2006/relationships/hyperlink" Id="rId33" Target="https://build.fhir.org/provenance.html" TargetMode="External" /><Relationship Type="http://schemas.openxmlformats.org/officeDocument/2006/relationships/hyperlink" Id="rId47" Target="https://build.fhir.org/task.html" TargetMode="External" /><Relationship Type="http://schemas.openxmlformats.org/officeDocument/2006/relationships/hyperlink" Id="rId68" Target="https://csrc.nist.gov/pubs/sp/800/53/r5/upd1/final" TargetMode="External" /><Relationship Type="http://schemas.openxmlformats.org/officeDocument/2006/relationships/hyperlink" Id="rId50" Target="https://dicom.nema.org/medical/dicom/2016d/output/chtml/part18/sect_6.6.html" TargetMode="External" /><Relationship Type="http://schemas.openxmlformats.org/officeDocument/2006/relationships/hyperlink" Id="rId44" Target="https://dicom.nema.org/medical/dicom/2018d/output/html/part18.html" TargetMode="External" /><Relationship Type="http://schemas.openxmlformats.org/officeDocument/2006/relationships/hyperlink" Id="rId61" Target="https://docs.aws.amazon.com/healthimaging/latest/devguide/dicomweb-retrieve.html" TargetMode="External" /><Relationship Type="http://schemas.openxmlformats.org/officeDocument/2006/relationships/hyperlink" Id="rId60" Target="https://docs.cloud.google.com/healthcare-api/docs/dicom" TargetMode="External" /><Relationship Type="http://schemas.openxmlformats.org/officeDocument/2006/relationships/hyperlink" Id="rId75" Target="https://fhir.epic.com/" TargetMode="External" /><Relationship Type="http://schemas.openxmlformats.org/officeDocument/2006/relationships/hyperlink" Id="rId26" Target="https://fhir.epic.com/Documentation?docId=oauth2" TargetMode="External" /><Relationship Type="http://schemas.openxmlformats.org/officeDocument/2006/relationships/hyperlink" Id="rId66" Target="https://github.com/OHIF/Viewers" TargetMode="External" /><Relationship Type="http://schemas.openxmlformats.org/officeDocument/2006/relationships/hyperlink" Id="rId72" Target="https://github.com/nipreps/mriqc" TargetMode="External" /><Relationship Type="http://schemas.openxmlformats.org/officeDocument/2006/relationships/hyperlink" Id="rId25" Target="https://github.com/openclaw/openclaw" TargetMode="External" /><Relationship Type="http://schemas.openxmlformats.org/officeDocument/2006/relationships/hyperlink" Id="rId37" Target="https://github.com/qwibitai/nanoclaw" TargetMode="External" /><Relationship Type="http://schemas.openxmlformats.org/officeDocument/2006/relationships/hyperlink" Id="rId23" Target="https://github.com/snap-stanford/Biomni" TargetMode="External" /><Relationship Type="http://schemas.openxmlformats.org/officeDocument/2006/relationships/hyperlink" Id="rId24" Target="https://github.com/x1jiang/clawagents_py" TargetMode="External" /><Relationship Type="http://schemas.openxmlformats.org/officeDocument/2006/relationships/hyperlink" Id="rId38" Target="https://github.com/zeroclaw-labs/zeroclaw" TargetMode="External" /><Relationship Type="http://schemas.openxmlformats.org/officeDocument/2006/relationships/hyperlink" Id="rId59" Target="https://learn.microsoft.com/en-us/azure/healthcare-apis/health-data-services-get-started" TargetMode="External" /><Relationship Type="http://schemas.openxmlformats.org/officeDocument/2006/relationships/hyperlink" Id="rId52" Target="https://mriqc.readthedocs.io/en/latest/usage.html" TargetMode="External" /><Relationship Type="http://schemas.openxmlformats.org/officeDocument/2006/relationships/hyperlink" Id="rId22" Target="https://pmc.ncbi.nlm.nih.gov/articles/PMC12157518/" TargetMode="External" /><Relationship Type="http://schemas.openxmlformats.org/officeDocument/2006/relationships/hyperlink" Id="rId27" Target="https://www.dicomstandard.org/using/dicomweb" TargetMode="External" /><Relationship Type="http://schemas.openxmlformats.org/officeDocument/2006/relationships/hyperlink" Id="rId55" Target="https://www.hhs.gov/hipaa/for-professionals/privacy/guidance/minimum-necessary-requirement/index.html" TargetMode="External" /><Relationship Type="http://schemas.openxmlformats.org/officeDocument/2006/relationships/hyperlink" Id="rId31" Target="https://www.hhs.gov/hipaa/for-professionals/security/laws-regulations/index.html" TargetMode="External" /><Relationship Type="http://schemas.openxmlformats.org/officeDocument/2006/relationships/hyperlink" Id="rId56" Target="https://www.hhs.gov/hipaa/for-professionals/special-topics/de-identification/index.html" TargetMode="External" /><Relationship Type="http://schemas.openxmlformats.org/officeDocument/2006/relationships/hyperlink" Id="rId32" Target="https://www.theverge.com/news/874011/openclaw-ai-skill-clawhub-extensions-security-nightm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bids.neuroimaging.io/index.html" TargetMode="External" /><Relationship Type="http://schemas.openxmlformats.org/officeDocument/2006/relationships/hyperlink" Id="rId21" Target="https://build.fhir.org/auditevent.html" TargetMode="External" /><Relationship Type="http://schemas.openxmlformats.org/officeDocument/2006/relationships/hyperlink" Id="rId49" Target="https://build.fhir.org/consent.html" TargetMode="External" /><Relationship Type="http://schemas.openxmlformats.org/officeDocument/2006/relationships/hyperlink" Id="rId28" Target="https://build.fhir.org/diagnosticreport.html" TargetMode="External" /><Relationship Type="http://schemas.openxmlformats.org/officeDocument/2006/relationships/hyperlink" Id="rId48" Target="https://build.fhir.org/documentreference.html" TargetMode="External" /><Relationship Type="http://schemas.openxmlformats.org/officeDocument/2006/relationships/hyperlink" Id="rId65" Target="https://build.fhir.org/ig/HL7/fhircast-docs/2_Specification.html" TargetMode="External" /><Relationship Type="http://schemas.openxmlformats.org/officeDocument/2006/relationships/hyperlink" Id="rId35" Target="https://build.fhir.org/ig/HL7/smart-app-launch/" TargetMode="External" /><Relationship Type="http://schemas.openxmlformats.org/officeDocument/2006/relationships/hyperlink" Id="rId30" Target="https://build.fhir.org/imagingstudy.html" TargetMode="External" /><Relationship Type="http://schemas.openxmlformats.org/officeDocument/2006/relationships/hyperlink" Id="rId33" Target="https://build.fhir.org/provenance.html" TargetMode="External" /><Relationship Type="http://schemas.openxmlformats.org/officeDocument/2006/relationships/hyperlink" Id="rId47" Target="https://build.fhir.org/task.html" TargetMode="External" /><Relationship Type="http://schemas.openxmlformats.org/officeDocument/2006/relationships/hyperlink" Id="rId68" Target="https://csrc.nist.gov/pubs/sp/800/53/r5/upd1/final" TargetMode="External" /><Relationship Type="http://schemas.openxmlformats.org/officeDocument/2006/relationships/hyperlink" Id="rId50" Target="https://dicom.nema.org/medical/dicom/2016d/output/chtml/part18/sect_6.6.html" TargetMode="External" /><Relationship Type="http://schemas.openxmlformats.org/officeDocument/2006/relationships/hyperlink" Id="rId44" Target="https://dicom.nema.org/medical/dicom/2018d/output/html/part18.html" TargetMode="External" /><Relationship Type="http://schemas.openxmlformats.org/officeDocument/2006/relationships/hyperlink" Id="rId61" Target="https://docs.aws.amazon.com/healthimaging/latest/devguide/dicomweb-retrieve.html" TargetMode="External" /><Relationship Type="http://schemas.openxmlformats.org/officeDocument/2006/relationships/hyperlink" Id="rId60" Target="https://docs.cloud.google.com/healthcare-api/docs/dicom" TargetMode="External" /><Relationship Type="http://schemas.openxmlformats.org/officeDocument/2006/relationships/hyperlink" Id="rId75" Target="https://fhir.epic.com/" TargetMode="External" /><Relationship Type="http://schemas.openxmlformats.org/officeDocument/2006/relationships/hyperlink" Id="rId26" Target="https://fhir.epic.com/Documentation?docId=oauth2" TargetMode="External" /><Relationship Type="http://schemas.openxmlformats.org/officeDocument/2006/relationships/hyperlink" Id="rId66" Target="https://github.com/OHIF/Viewers" TargetMode="External" /><Relationship Type="http://schemas.openxmlformats.org/officeDocument/2006/relationships/hyperlink" Id="rId72" Target="https://github.com/nipreps/mriqc" TargetMode="External" /><Relationship Type="http://schemas.openxmlformats.org/officeDocument/2006/relationships/hyperlink" Id="rId25" Target="https://github.com/openclaw/openclaw" TargetMode="External" /><Relationship Type="http://schemas.openxmlformats.org/officeDocument/2006/relationships/hyperlink" Id="rId37" Target="https://github.com/qwibitai/nanoclaw" TargetMode="External" /><Relationship Type="http://schemas.openxmlformats.org/officeDocument/2006/relationships/hyperlink" Id="rId23" Target="https://github.com/snap-stanford/Biomni" TargetMode="External" /><Relationship Type="http://schemas.openxmlformats.org/officeDocument/2006/relationships/hyperlink" Id="rId24" Target="https://github.com/x1jiang/clawagents_py" TargetMode="External" /><Relationship Type="http://schemas.openxmlformats.org/officeDocument/2006/relationships/hyperlink" Id="rId38" Target="https://github.com/zeroclaw-labs/zeroclaw" TargetMode="External" /><Relationship Type="http://schemas.openxmlformats.org/officeDocument/2006/relationships/hyperlink" Id="rId59" Target="https://learn.microsoft.com/en-us/azure/healthcare-apis/health-data-services-get-started" TargetMode="External" /><Relationship Type="http://schemas.openxmlformats.org/officeDocument/2006/relationships/hyperlink" Id="rId52" Target="https://mriqc.readthedocs.io/en/latest/usage.html" TargetMode="External" /><Relationship Type="http://schemas.openxmlformats.org/officeDocument/2006/relationships/hyperlink" Id="rId22" Target="https://pmc.ncbi.nlm.nih.gov/articles/PMC12157518/" TargetMode="External" /><Relationship Type="http://schemas.openxmlformats.org/officeDocument/2006/relationships/hyperlink" Id="rId27" Target="https://www.dicomstandard.org/using/dicomweb" TargetMode="External" /><Relationship Type="http://schemas.openxmlformats.org/officeDocument/2006/relationships/hyperlink" Id="rId55" Target="https://www.hhs.gov/hipaa/for-professionals/privacy/guidance/minimum-necessary-requirement/index.html" TargetMode="External" /><Relationship Type="http://schemas.openxmlformats.org/officeDocument/2006/relationships/hyperlink" Id="rId31" Target="https://www.hhs.gov/hipaa/for-professionals/security/laws-regulations/index.html" TargetMode="External" /><Relationship Type="http://schemas.openxmlformats.org/officeDocument/2006/relationships/hyperlink" Id="rId56" Target="https://www.hhs.gov/hipaa/for-professionals/special-topics/de-identification/index.html" TargetMode="External" /><Relationship Type="http://schemas.openxmlformats.org/officeDocument/2006/relationships/hyperlink" Id="rId32" Target="https://www.theverge.com/news/874011/openclaw-ai-skill-clawhub-extensions-security-nightm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2026-03-17T20:57:23Z</dcterms:created>
  <dcterms:modified xsi:type="dcterms:W3CDTF">2026-03-17T20:57:23Z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