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0C58E" w14:textId="77777777" w:rsidR="000269F6" w:rsidRDefault="00A865A5">
      <w:pPr>
        <w:rPr>
          <w:rFonts w:ascii="Segoe UI" w:hAnsi="Segoe UI" w:cs="Segoe UI"/>
          <w:color w:val="000000"/>
        </w:rPr>
      </w:pPr>
      <w:bookmarkStart w:id="0" w:name="_GoBack"/>
      <w:bookmarkEnd w:id="0"/>
      <w:r>
        <w:rPr>
          <w:rFonts w:ascii="Segoe UI" w:hAnsi="Segoe UI" w:cs="Segoe UI"/>
          <w:color w:val="000000"/>
        </w:rPr>
        <w:t xml:space="preserve">supports multiple data models (key-value, documents, graphs and columnar) and many APIs for data access including </w:t>
      </w:r>
      <w:hyperlink r:id="rId5" w:history="1">
        <w:r>
          <w:rPr>
            <w:rStyle w:val="Hyperlink"/>
            <w:rFonts w:ascii="Segoe UI" w:hAnsi="Segoe UI" w:cs="Segoe UI"/>
            <w:color w:val="0065B3"/>
          </w:rPr>
          <w:t>MongoDB API</w:t>
        </w:r>
      </w:hyperlink>
      <w:r>
        <w:rPr>
          <w:rFonts w:ascii="Segoe UI" w:hAnsi="Segoe UI" w:cs="Segoe UI"/>
          <w:color w:val="000000"/>
        </w:rPr>
        <w:t xml:space="preserve">, </w:t>
      </w:r>
      <w:hyperlink r:id="rId6" w:history="1">
        <w:r>
          <w:rPr>
            <w:rStyle w:val="Hyperlink"/>
            <w:rFonts w:ascii="Segoe UI" w:hAnsi="Segoe UI" w:cs="Segoe UI"/>
            <w:color w:val="0065B3"/>
          </w:rPr>
          <w:t>SQL API</w:t>
        </w:r>
      </w:hyperlink>
      <w:r>
        <w:rPr>
          <w:rFonts w:ascii="Segoe UI" w:hAnsi="Segoe UI" w:cs="Segoe UI"/>
          <w:color w:val="000000"/>
        </w:rPr>
        <w:t xml:space="preserve">, </w:t>
      </w:r>
      <w:hyperlink r:id="rId7" w:history="1">
        <w:r>
          <w:rPr>
            <w:rStyle w:val="Hyperlink"/>
            <w:rFonts w:ascii="Segoe UI" w:hAnsi="Segoe UI" w:cs="Segoe UI"/>
            <w:color w:val="0065B3"/>
          </w:rPr>
          <w:t>Gremlin API</w:t>
        </w:r>
      </w:hyperlink>
      <w:r>
        <w:rPr>
          <w:rFonts w:ascii="Segoe UI" w:hAnsi="Segoe UI" w:cs="Segoe UI"/>
          <w:color w:val="000000"/>
        </w:rPr>
        <w:t xml:space="preserve">, and </w:t>
      </w:r>
      <w:hyperlink r:id="rId8" w:history="1">
        <w:r>
          <w:rPr>
            <w:rStyle w:val="Hyperlink"/>
            <w:rFonts w:ascii="Segoe UI" w:hAnsi="Segoe UI" w:cs="Segoe UI"/>
            <w:color w:val="0065B3"/>
          </w:rPr>
          <w:t>Tables API</w:t>
        </w:r>
      </w:hyperlink>
      <w:r>
        <w:rPr>
          <w:rFonts w:ascii="Segoe UI" w:hAnsi="Segoe UI" w:cs="Segoe UI"/>
          <w:color w:val="000000"/>
        </w:rPr>
        <w:t xml:space="preserve"> natively, and in an extensible manner.</w:t>
      </w:r>
    </w:p>
    <w:p w14:paraId="0AC7AF35" w14:textId="77777777" w:rsidR="00A865A5" w:rsidRDefault="00A865A5">
      <w:pPr>
        <w:rPr>
          <w:rFonts w:ascii="Segoe UI" w:hAnsi="Segoe UI" w:cs="Segoe UI"/>
          <w:color w:val="000000"/>
        </w:rPr>
      </w:pPr>
      <w:r>
        <w:rPr>
          <w:rFonts w:ascii="Segoe UI" w:hAnsi="Segoe UI" w:cs="Segoe UI"/>
          <w:color w:val="000000"/>
        </w:rPr>
        <w:t>Suitable for high-performance applications with global ambition.</w:t>
      </w:r>
    </w:p>
    <w:p w14:paraId="299936D5" w14:textId="77777777" w:rsidR="00A865A5" w:rsidRPr="00A865A5" w:rsidRDefault="00A865A5" w:rsidP="00A865A5">
      <w:pPr>
        <w:spacing w:before="240" w:after="0" w:line="240" w:lineRule="auto"/>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The following are some attributes of Azure Cosmos DB that make it well-suited for high-performance applications with global ambition.</w:t>
      </w:r>
    </w:p>
    <w:p w14:paraId="75D95428"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Azure Cosmos DB natively partitions your data for high availability and scalability. Azure Cosmos DB offers 99.99% guarantees for availability, throughput, low latency, and consistency on all single-region accounts and all multi-region accounts with relaxed consistency, and 99.999% read availability on all multi-region database accounts.</w:t>
      </w:r>
    </w:p>
    <w:p w14:paraId="2D7E6703"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Azure Cosmos DB has SSD backed storage with low-latency order-of-millisecond response times.</w:t>
      </w:r>
    </w:p>
    <w:p w14:paraId="6542A7E4"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 xml:space="preserve">Azure Cosmos DB's support for consistency levels like eventual, consistent prefix, session, and bounded-staleness allows for full flexibility and low cost-to-performance ratio. No database service offers as much flexibility as Azure Cosmos DB in levels consistency. </w:t>
      </w:r>
    </w:p>
    <w:p w14:paraId="492FD2CF"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Azure Cosmos DB has a flexible data-friendly pricing model that meters storage and throughput independently.</w:t>
      </w:r>
    </w:p>
    <w:p w14:paraId="4AB72824"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Azure Cosmos DB's reserved throughput model allows you to think in terms of number of reads/writes instead of CPU/memory/IOPs of the underlying hardware.</w:t>
      </w:r>
    </w:p>
    <w:p w14:paraId="6F8BB7DB" w14:textId="77777777" w:rsidR="00A865A5" w:rsidRPr="00A865A5" w:rsidRDefault="00A865A5" w:rsidP="00A865A5">
      <w:pPr>
        <w:numPr>
          <w:ilvl w:val="0"/>
          <w:numId w:val="1"/>
        </w:numPr>
        <w:spacing w:before="100" w:beforeAutospacing="1" w:after="100" w:afterAutospacing="1" w:line="240" w:lineRule="auto"/>
        <w:ind w:left="570"/>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Azure Cosmos DB's design lets you scale to massive request volumes in the order of trillions of requests per day.</w:t>
      </w:r>
    </w:p>
    <w:p w14:paraId="5E193109" w14:textId="77777777" w:rsidR="00A865A5" w:rsidRPr="00A865A5" w:rsidRDefault="00A865A5" w:rsidP="00A865A5">
      <w:pPr>
        <w:spacing w:before="240" w:after="0" w:line="240" w:lineRule="auto"/>
        <w:rPr>
          <w:rFonts w:ascii="Segoe UI" w:eastAsia="Times New Roman" w:hAnsi="Segoe UI" w:cs="Segoe UI"/>
          <w:color w:val="000000"/>
          <w:sz w:val="24"/>
          <w:szCs w:val="24"/>
          <w:lang w:eastAsia="en-GB"/>
        </w:rPr>
      </w:pPr>
      <w:r w:rsidRPr="00A865A5">
        <w:rPr>
          <w:rFonts w:ascii="Segoe UI" w:eastAsia="Times New Roman" w:hAnsi="Segoe UI" w:cs="Segoe UI"/>
          <w:color w:val="000000"/>
          <w:sz w:val="24"/>
          <w:szCs w:val="24"/>
          <w:lang w:eastAsia="en-GB"/>
        </w:rPr>
        <w:t>These attributes are beneficial in web, mobile, gaming, and IoT applications that need low response times and need to handle massive amounts of reads and writes.</w:t>
      </w:r>
    </w:p>
    <w:p w14:paraId="077B1671" w14:textId="77777777" w:rsidR="00A865A5" w:rsidRDefault="00A865A5"/>
    <w:p w14:paraId="18189D4F" w14:textId="77777777" w:rsidR="00A865A5" w:rsidRDefault="00A865A5">
      <w:r>
        <w:t>Questions to ask?</w:t>
      </w:r>
    </w:p>
    <w:p w14:paraId="03579248" w14:textId="77777777" w:rsidR="00A865A5" w:rsidRDefault="00A865A5" w:rsidP="007D438E">
      <w:pPr>
        <w:pStyle w:val="ListParagraph"/>
        <w:numPr>
          <w:ilvl w:val="0"/>
          <w:numId w:val="2"/>
        </w:numPr>
      </w:pPr>
      <w:r>
        <w:t xml:space="preserve">Are we using IOT devices </w:t>
      </w:r>
      <w:r w:rsidR="007D438E">
        <w:t>soon</w:t>
      </w:r>
      <w:r>
        <w:t>?</w:t>
      </w:r>
    </w:p>
    <w:p w14:paraId="51937892" w14:textId="77777777" w:rsidR="007D438E" w:rsidRDefault="0082458C" w:rsidP="007D438E">
      <w:pPr>
        <w:pStyle w:val="ListParagraph"/>
        <w:numPr>
          <w:ilvl w:val="0"/>
          <w:numId w:val="2"/>
        </w:numPr>
      </w:pPr>
      <w:r>
        <w:t>Type of usage? Currently by finance team</w:t>
      </w:r>
    </w:p>
    <w:p w14:paraId="21855D85" w14:textId="77777777" w:rsidR="0082458C" w:rsidRDefault="0082458C" w:rsidP="007D438E">
      <w:pPr>
        <w:pStyle w:val="ListParagraph"/>
        <w:numPr>
          <w:ilvl w:val="0"/>
          <w:numId w:val="2"/>
        </w:numPr>
      </w:pPr>
      <w:r>
        <w:t xml:space="preserve">Global usage? Finance team are US based, possible to move to Cosmos once PG become global or when used by members </w:t>
      </w:r>
    </w:p>
    <w:p w14:paraId="1461810D" w14:textId="77777777" w:rsidR="0082458C" w:rsidRDefault="0082458C" w:rsidP="007D438E">
      <w:pPr>
        <w:pStyle w:val="ListParagraph"/>
        <w:numPr>
          <w:ilvl w:val="0"/>
          <w:numId w:val="2"/>
        </w:numPr>
      </w:pPr>
      <w:r>
        <w:t>IS there a write operation?</w:t>
      </w:r>
    </w:p>
    <w:p w14:paraId="7BA07901" w14:textId="77777777" w:rsidR="0082458C" w:rsidRDefault="008946D9" w:rsidP="007D438E">
      <w:pPr>
        <w:pStyle w:val="ListParagraph"/>
        <w:numPr>
          <w:ilvl w:val="0"/>
          <w:numId w:val="2"/>
        </w:numPr>
      </w:pPr>
      <w:r>
        <w:t>Query complexity</w:t>
      </w:r>
    </w:p>
    <w:p w14:paraId="564F1EC9" w14:textId="77777777" w:rsidR="008946D9" w:rsidRDefault="008946D9" w:rsidP="007D438E">
      <w:pPr>
        <w:pStyle w:val="ListParagraph"/>
        <w:numPr>
          <w:ilvl w:val="0"/>
          <w:numId w:val="2"/>
        </w:numPr>
      </w:pPr>
      <w:r>
        <w:t>Additional service required e.g. Azure Traffic Manager</w:t>
      </w:r>
    </w:p>
    <w:p w14:paraId="345CF5F0" w14:textId="77777777" w:rsidR="0082458C" w:rsidRDefault="007079B9" w:rsidP="007D438E">
      <w:pPr>
        <w:pStyle w:val="ListParagraph"/>
        <w:numPr>
          <w:ilvl w:val="0"/>
          <w:numId w:val="2"/>
        </w:numPr>
      </w:pPr>
      <w:r>
        <w:t>Query latency</w:t>
      </w:r>
    </w:p>
    <w:p w14:paraId="6D53C7C2" w14:textId="77777777" w:rsidR="007079B9" w:rsidRDefault="007079B9" w:rsidP="007D438E">
      <w:pPr>
        <w:pStyle w:val="ListParagraph"/>
        <w:numPr>
          <w:ilvl w:val="0"/>
          <w:numId w:val="2"/>
        </w:numPr>
      </w:pPr>
      <w:r>
        <w:t>Throughput</w:t>
      </w:r>
    </w:p>
    <w:p w14:paraId="422359EF" w14:textId="77777777" w:rsidR="007079B9" w:rsidRPr="008B27FC" w:rsidRDefault="00666218" w:rsidP="007D438E">
      <w:pPr>
        <w:pStyle w:val="ListParagraph"/>
        <w:numPr>
          <w:ilvl w:val="0"/>
          <w:numId w:val="2"/>
        </w:numPr>
      </w:pPr>
      <w:proofErr w:type="spellStart"/>
      <w:r>
        <w:rPr>
          <w:rFonts w:ascii="Helvetica" w:hAnsi="Helvetica" w:cs="Helvetica"/>
          <w:sz w:val="23"/>
          <w:szCs w:val="23"/>
        </w:rPr>
        <w:t>documentDB</w:t>
      </w:r>
      <w:proofErr w:type="spellEnd"/>
      <w:r>
        <w:rPr>
          <w:rFonts w:ascii="Helvetica" w:hAnsi="Helvetica" w:cs="Helvetica"/>
          <w:sz w:val="23"/>
          <w:szCs w:val="23"/>
        </w:rPr>
        <w:t xml:space="preserve"> also provides auto-indexing, a flexible data model, and automatic data partitioning,</w:t>
      </w:r>
    </w:p>
    <w:p w14:paraId="613DF46C" w14:textId="77777777" w:rsidR="008B27FC" w:rsidRPr="008B27FC" w:rsidRDefault="008B27FC" w:rsidP="007D438E">
      <w:pPr>
        <w:pStyle w:val="ListParagraph"/>
        <w:numPr>
          <w:ilvl w:val="0"/>
          <w:numId w:val="2"/>
        </w:numPr>
      </w:pPr>
      <w:r>
        <w:rPr>
          <w:rFonts w:ascii="Arial" w:hAnsi="Arial" w:cs="Arial"/>
          <w:color w:val="000000"/>
          <w:sz w:val="32"/>
          <w:szCs w:val="32"/>
          <w:shd w:val="clear" w:color="auto" w:fill="FFFFFF"/>
        </w:rPr>
        <w:lastRenderedPageBreak/>
        <w:t>a multi-model database service that transparently scales and replicates your data wherever your users are.</w:t>
      </w:r>
    </w:p>
    <w:p w14:paraId="20D6C1D5" w14:textId="77777777" w:rsidR="008B27FC" w:rsidRPr="008B27FC" w:rsidRDefault="008B27FC" w:rsidP="007D438E">
      <w:pPr>
        <w:pStyle w:val="ListParagraph"/>
        <w:numPr>
          <w:ilvl w:val="0"/>
          <w:numId w:val="2"/>
        </w:numPr>
      </w:pPr>
      <w:r>
        <w:rPr>
          <w:rFonts w:ascii="Arial" w:hAnsi="Arial" w:cs="Arial"/>
          <w:color w:val="000000"/>
          <w:sz w:val="32"/>
          <w:szCs w:val="32"/>
          <w:shd w:val="clear" w:color="auto" w:fill="FFFFFF"/>
        </w:rPr>
        <w:t> But it is especially useful for companies that are looking for a database system that is scalable and globally distributed. Globally distributed means that all resources are partitioned horizontally in every region of the world, as well as replicated across different geographical areas.</w:t>
      </w:r>
    </w:p>
    <w:p w14:paraId="69D6BFC0" w14:textId="77777777" w:rsidR="008B27FC" w:rsidRPr="008B27FC" w:rsidRDefault="008B27FC" w:rsidP="008B27FC">
      <w:pPr>
        <w:numPr>
          <w:ilvl w:val="0"/>
          <w:numId w:val="2"/>
        </w:numPr>
        <w:shd w:val="clear" w:color="auto" w:fill="FFFFFF"/>
        <w:spacing w:before="100" w:beforeAutospacing="1" w:after="100" w:afterAutospacing="1" w:line="240" w:lineRule="auto"/>
        <w:rPr>
          <w:rFonts w:ascii="Arial" w:eastAsia="Times New Roman" w:hAnsi="Arial" w:cs="Arial"/>
          <w:color w:val="000000"/>
          <w:sz w:val="32"/>
          <w:szCs w:val="32"/>
          <w:lang w:eastAsia="en-GB"/>
        </w:rPr>
      </w:pPr>
      <w:r w:rsidRPr="008B27FC">
        <w:rPr>
          <w:rFonts w:ascii="Arial" w:eastAsia="Times New Roman" w:hAnsi="Arial" w:cs="Arial"/>
          <w:b/>
          <w:bCs/>
          <w:color w:val="000000"/>
          <w:sz w:val="32"/>
          <w:szCs w:val="32"/>
          <w:lang w:eastAsia="en-GB"/>
        </w:rPr>
        <w:t>Multi-API</w:t>
      </w:r>
      <w:r w:rsidRPr="008B27FC">
        <w:rPr>
          <w:rFonts w:ascii="Arial" w:eastAsia="Times New Roman" w:hAnsi="Arial" w:cs="Arial"/>
          <w:color w:val="000000"/>
          <w:sz w:val="32"/>
          <w:szCs w:val="32"/>
          <w:lang w:eastAsia="en-GB"/>
        </w:rPr>
        <w:t>: Because data is indexed automatically, users can access it using any API of their choice. They can see their data using SQL, Gremlin, JavaScript, Azure Table Storage, and MongoDB.</w:t>
      </w:r>
    </w:p>
    <w:p w14:paraId="6E870B81" w14:textId="77777777" w:rsidR="008B27FC" w:rsidRPr="008B27FC" w:rsidRDefault="008B27FC" w:rsidP="008B27FC">
      <w:pPr>
        <w:numPr>
          <w:ilvl w:val="0"/>
          <w:numId w:val="2"/>
        </w:numPr>
        <w:shd w:val="clear" w:color="auto" w:fill="FFFFFF"/>
        <w:spacing w:before="100" w:beforeAutospacing="1" w:after="100" w:afterAutospacing="1" w:line="240" w:lineRule="auto"/>
        <w:rPr>
          <w:rFonts w:ascii="Arial" w:eastAsia="Times New Roman" w:hAnsi="Arial" w:cs="Arial"/>
          <w:color w:val="000000"/>
          <w:sz w:val="32"/>
          <w:szCs w:val="32"/>
          <w:lang w:eastAsia="en-GB"/>
        </w:rPr>
      </w:pPr>
      <w:proofErr w:type="gramStart"/>
      <w:r w:rsidRPr="008B27FC">
        <w:rPr>
          <w:rFonts w:ascii="Arial" w:eastAsia="Times New Roman" w:hAnsi="Arial" w:cs="Arial"/>
          <w:b/>
          <w:bCs/>
          <w:color w:val="000000"/>
          <w:sz w:val="32"/>
          <w:szCs w:val="32"/>
          <w:lang w:eastAsia="en-GB"/>
        </w:rPr>
        <w:t>A number of</w:t>
      </w:r>
      <w:proofErr w:type="gramEnd"/>
      <w:r w:rsidRPr="008B27FC">
        <w:rPr>
          <w:rFonts w:ascii="Arial" w:eastAsia="Times New Roman" w:hAnsi="Arial" w:cs="Arial"/>
          <w:b/>
          <w:bCs/>
          <w:color w:val="000000"/>
          <w:sz w:val="32"/>
          <w:szCs w:val="32"/>
          <w:lang w:eastAsia="en-GB"/>
        </w:rPr>
        <w:t xml:space="preserve"> consistency levels</w:t>
      </w:r>
      <w:r w:rsidRPr="008B27FC">
        <w:rPr>
          <w:rFonts w:ascii="Arial" w:eastAsia="Times New Roman" w:hAnsi="Arial" w:cs="Arial"/>
          <w:color w:val="000000"/>
          <w:sz w:val="32"/>
          <w:szCs w:val="32"/>
          <w:lang w:eastAsia="en-GB"/>
        </w:rPr>
        <w:t>: It uses five different consistency levels: bounded staleness, strong, session, eventual, and consistent-prefix.</w:t>
      </w:r>
    </w:p>
    <w:p w14:paraId="4DD13D23" w14:textId="77777777" w:rsidR="008B27FC" w:rsidRDefault="008B27FC" w:rsidP="007D438E">
      <w:pPr>
        <w:pStyle w:val="ListParagraph"/>
        <w:numPr>
          <w:ilvl w:val="0"/>
          <w:numId w:val="2"/>
        </w:numPr>
      </w:pPr>
      <w:r>
        <w:t>Cosmos DB is a truly schema-agnostic – it automatically indexes all the data it ingests without explicitly requiring schema or index management from developers.</w:t>
      </w:r>
    </w:p>
    <w:p w14:paraId="6F23497E" w14:textId="77777777" w:rsidR="00A865A5" w:rsidRDefault="00A865A5"/>
    <w:sectPr w:rsidR="00A8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BE2"/>
    <w:multiLevelType w:val="multilevel"/>
    <w:tmpl w:val="175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E467A"/>
    <w:multiLevelType w:val="multilevel"/>
    <w:tmpl w:val="12F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64FAD"/>
    <w:multiLevelType w:val="multilevel"/>
    <w:tmpl w:val="AA9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50ED0"/>
    <w:multiLevelType w:val="hybridMultilevel"/>
    <w:tmpl w:val="3A26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A5"/>
    <w:rsid w:val="000012B4"/>
    <w:rsid w:val="000269F6"/>
    <w:rsid w:val="00666218"/>
    <w:rsid w:val="007079B9"/>
    <w:rsid w:val="007D438E"/>
    <w:rsid w:val="0082458C"/>
    <w:rsid w:val="008946D9"/>
    <w:rsid w:val="008B27FC"/>
    <w:rsid w:val="00A84CA5"/>
    <w:rsid w:val="00A865A5"/>
    <w:rsid w:val="00F11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B3C6"/>
  <w15:chartTrackingRefBased/>
  <w15:docId w15:val="{2EB64AE3-1EC9-4EDF-AB38-BE319723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5A5"/>
    <w:rPr>
      <w:color w:val="0000FF"/>
      <w:u w:val="single"/>
    </w:rPr>
  </w:style>
  <w:style w:type="paragraph" w:styleId="NormalWeb">
    <w:name w:val="Normal (Web)"/>
    <w:basedOn w:val="Normal"/>
    <w:uiPriority w:val="99"/>
    <w:semiHidden/>
    <w:unhideWhenUsed/>
    <w:rsid w:val="00A865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D438E"/>
    <w:pPr>
      <w:ind w:left="720"/>
      <w:contextualSpacing/>
    </w:pPr>
  </w:style>
  <w:style w:type="character" w:styleId="Strong">
    <w:name w:val="Strong"/>
    <w:basedOn w:val="DefaultParagraphFont"/>
    <w:uiPriority w:val="22"/>
    <w:qFormat/>
    <w:rsid w:val="008B2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5012">
      <w:bodyDiv w:val="1"/>
      <w:marLeft w:val="0"/>
      <w:marRight w:val="0"/>
      <w:marTop w:val="0"/>
      <w:marBottom w:val="0"/>
      <w:divBdr>
        <w:top w:val="none" w:sz="0" w:space="0" w:color="auto"/>
        <w:left w:val="none" w:sz="0" w:space="0" w:color="auto"/>
        <w:bottom w:val="none" w:sz="0" w:space="0" w:color="auto"/>
        <w:right w:val="none" w:sz="0" w:space="0" w:color="auto"/>
      </w:divBdr>
    </w:div>
    <w:div w:id="1514956245">
      <w:bodyDiv w:val="1"/>
      <w:marLeft w:val="0"/>
      <w:marRight w:val="0"/>
      <w:marTop w:val="0"/>
      <w:marBottom w:val="0"/>
      <w:divBdr>
        <w:top w:val="none" w:sz="0" w:space="0" w:color="auto"/>
        <w:left w:val="none" w:sz="0" w:space="0" w:color="auto"/>
        <w:bottom w:val="none" w:sz="0" w:space="0" w:color="auto"/>
        <w:right w:val="none" w:sz="0" w:space="0" w:color="auto"/>
      </w:divBdr>
    </w:div>
    <w:div w:id="17213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table-introduction" TargetMode="External"/><Relationship Id="rId3" Type="http://schemas.openxmlformats.org/officeDocument/2006/relationships/settings" Target="settings.xml"/><Relationship Id="rId7" Type="http://schemas.openxmlformats.org/officeDocument/2006/relationships/hyperlink" Target="https://docs.microsoft.com/en-us/azure/cosmos-db/graph-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cosmos-db/documentdb-introduction" TargetMode="External"/><Relationship Id="rId5" Type="http://schemas.openxmlformats.org/officeDocument/2006/relationships/hyperlink" Target="https://docs.microsoft.com/en-us/azure/cosmos-db/mongodb-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Lanre Alabede</dc:creator>
  <cp:keywords/>
  <dc:description/>
  <cp:lastModifiedBy>lanre alabede</cp:lastModifiedBy>
  <cp:revision>2</cp:revision>
  <dcterms:created xsi:type="dcterms:W3CDTF">2019-01-08T22:31:00Z</dcterms:created>
  <dcterms:modified xsi:type="dcterms:W3CDTF">2019-01-08T22:31:00Z</dcterms:modified>
</cp:coreProperties>
</file>