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5DCC5" w14:textId="77777777" w:rsidR="004B6C34" w:rsidRPr="004B6C34" w:rsidRDefault="004B6C34" w:rsidP="004B6C34">
      <w:r w:rsidRPr="004B6C34">
        <w:t>An acceptance may be qualified in a variety of ways: (1) it may be conditional, that is, it may make payment of the bill by the acceptor dependent on the fulfilment of a condition stated by him in his acceptance; or (2) it may be partial, that is, an acceptance to pay part only of the amount for which the bill is drawn'; or (3) it may be local, that is, to pay only at a particular specified place; unless, however, the acceptance is expressed to be paid there and there only, it will be regarded as a general acceptance?; or (4) it may be qualified as to time; or, finally, (s) it may be qualified by being accepted by one or more of the drawees, but not by all.</w:t>
      </w:r>
    </w:p>
    <w:p w14:paraId="26C335D4" w14:textId="77777777" w:rsidR="004B6C34" w:rsidRPr="004B6C34" w:rsidRDefault="004B6C34" w:rsidP="004B6C34">
      <w:r w:rsidRPr="004B6C34">
        <w:t>The holder of a bill may refuse to take a qualified acceptance, and if he does not obtain an unqualified one may treat the bill as dishonored by non-acceptance'.</w:t>
      </w:r>
    </w:p>
    <w:p w14:paraId="29F4CBB3" w14:textId="77777777" w:rsidR="004B6C34" w:rsidRPr="004B6C34" w:rsidRDefault="004B6C34" w:rsidP="004B6C34">
      <w:r w:rsidRPr="004B6C34">
        <w:t xml:space="preserve">If he consents to take a qualified acceptance, he should at once inform the drawer and </w:t>
      </w:r>
      <w:proofErr w:type="spellStart"/>
      <w:r w:rsidRPr="004B6C34">
        <w:t>indorser</w:t>
      </w:r>
      <w:proofErr w:type="spellEnd"/>
      <w:r w:rsidRPr="004B6C34">
        <w:t xml:space="preserve">, since in such case, if the drawer or an </w:t>
      </w:r>
      <w:proofErr w:type="spellStart"/>
      <w:r w:rsidRPr="004B6C34">
        <w:t>indorser</w:t>
      </w:r>
      <w:proofErr w:type="spellEnd"/>
      <w:r w:rsidRPr="004B6C34">
        <w:t xml:space="preserve"> has not expressly or 1m-pliedly authorized him to take it or does not subsequently assent thereto, the drawer or </w:t>
      </w:r>
      <w:proofErr w:type="spellStart"/>
      <w:r w:rsidRPr="004B6C34">
        <w:t>indorser</w:t>
      </w:r>
      <w:proofErr w:type="spellEnd"/>
      <w:r w:rsidRPr="004B6C34">
        <w:t xml:space="preserve"> in question is discharged from liability on the bill.</w:t>
      </w:r>
    </w:p>
    <w:p w14:paraId="2F376905" w14:textId="77777777" w:rsidR="004B6C34" w:rsidRPr="004B6C34" w:rsidRDefault="004B6C34" w:rsidP="004B6C34">
      <w:r w:rsidRPr="004B6C34">
        <w:t xml:space="preserve">When, however, the drawer or </w:t>
      </w:r>
      <w:proofErr w:type="spellStart"/>
      <w:r w:rsidRPr="004B6C34">
        <w:t>indorser</w:t>
      </w:r>
      <w:proofErr w:type="spellEnd"/>
      <w:r w:rsidRPr="004B6C34">
        <w:t xml:space="preserve"> has had notice of the qualified acceptance, and does not within a reasonable time dissent therefrom, he is deemed to have assented to it.</w:t>
      </w:r>
    </w:p>
    <w:p w14:paraId="7BC4BA3B" w14:textId="77777777" w:rsidR="004B6C34" w:rsidRPr="004B6C34" w:rsidRDefault="004B6C34" w:rsidP="004B6C34">
      <w:r w:rsidRPr="004B6C34">
        <w:t xml:space="preserve">When, by the terms of a qualified acceptance, presentment for payment is required, the acceptor, in the absence of an express stipulation to that effect, is not discharged by the omission to present the bill for payment on the day that it </w:t>
      </w:r>
      <w:proofErr w:type="gramStart"/>
      <w:r w:rsidRPr="004B6C34">
        <w:t>matures?.</w:t>
      </w:r>
      <w:proofErr w:type="gramEnd"/>
    </w:p>
    <w:p w14:paraId="526FC297" w14:textId="77777777" w:rsidR="00000000" w:rsidRDefault="00000000"/>
    <w:sectPr w:rsidR="00DE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34"/>
    <w:rsid w:val="004B6C34"/>
    <w:rsid w:val="008C6196"/>
    <w:rsid w:val="008F5B07"/>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C731DB"/>
  <w15:chartTrackingRefBased/>
  <w15:docId w15:val="{2CE0AA0A-3EF2-47A7-B740-03826DDC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2023-09-12T16:26:00Z</dcterms:created>
  <dcterms:modified xsi:type="dcterms:W3CDTF">2023-09-13T10:52:00Z</dcterms:modified>
</cp:coreProperties>
</file>