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FA025" w14:textId="77777777" w:rsidR="00E1292F" w:rsidRPr="00A5692D" w:rsidRDefault="00E1292F" w:rsidP="00E1292F">
      <w:pPr>
        <w:numPr>
          <w:ilvl w:val="0"/>
          <w:numId w:val="1"/>
        </w:numPr>
        <w:spacing w:after="0" w:line="240" w:lineRule="auto"/>
        <w:ind w:left="540" w:hanging="63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140669155"/>
      <w:r w:rsidRPr="00A5692D">
        <w:rPr>
          <w:rFonts w:ascii="Times New Roman" w:hAnsi="Times New Roman" w:cs="Times New Roman"/>
          <w:b/>
          <w:sz w:val="24"/>
          <w:szCs w:val="24"/>
          <w:u w:val="single"/>
        </w:rPr>
        <w:t>DAWODU V. IKEJA HOTEL PLC &amp; 2 ORS (SUIT NO: NICN\LA\503\2018</w:t>
      </w:r>
      <w:bookmarkEnd w:id="0"/>
      <w:r w:rsidRPr="00A5692D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14:paraId="7A4F63DC" w14:textId="77777777" w:rsidR="00E1292F" w:rsidRPr="00A5692D" w:rsidRDefault="00E1292F" w:rsidP="00E1292F">
      <w:pPr>
        <w:spacing w:after="0" w:line="240" w:lineRule="auto"/>
        <w:ind w:left="54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3CBC42" w14:textId="64ABE88E" w:rsidR="00000000" w:rsidRDefault="00E1292F">
      <w:r>
        <w:t xml:space="preserve">We spoke to the registrar and he asked us ton pay 10,000.00 naira for CTC of proceedings is ready </w:t>
      </w:r>
    </w:p>
    <w:p w14:paraId="330B4E19" w14:textId="27C82D1F" w:rsidR="00E1292F" w:rsidRPr="0030078F" w:rsidRDefault="00E1292F" w:rsidP="003007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 xml:space="preserve"> </w:t>
      </w:r>
      <w:r w:rsidRPr="0030078F">
        <w:rPr>
          <w:rFonts w:ascii="Times New Roman" w:hAnsi="Times New Roman" w:cs="Times New Roman"/>
          <w:b/>
          <w:sz w:val="24"/>
          <w:szCs w:val="24"/>
          <w:u w:val="single"/>
          <w:lang w:eastAsia="en-GB"/>
        </w:rPr>
        <w:t>MR EMMANUEL UCHE NESIAYALI V. (1) IKEJA HOTEL PLC (2) DESACOM INTERNATIONAL LIMITED (3) IHL SERVICES LIMITED.</w:t>
      </w:r>
      <w:r w:rsidRPr="0030078F">
        <w:rPr>
          <w:rFonts w:ascii="Times New Roman" w:hAnsi="Times New Roman" w:cs="Times New Roman"/>
          <w:b/>
          <w:sz w:val="24"/>
          <w:szCs w:val="24"/>
          <w:u w:val="single"/>
        </w:rPr>
        <w:t xml:space="preserve"> (SUIT NO: NICN/LA/524/2019)</w:t>
      </w:r>
    </w:p>
    <w:p w14:paraId="78C8578A" w14:textId="0A2A8370" w:rsidR="00E1292F" w:rsidRDefault="00E1292F">
      <w:r>
        <w:t>We spoke to the registrar and he said he cannot print until the judge sign on it and the court has to open for that</w:t>
      </w:r>
      <w:r w:rsidR="00AA7EC7">
        <w:t>.</w:t>
      </w:r>
    </w:p>
    <w:p w14:paraId="35270A71" w14:textId="45703957" w:rsidR="00AA7EC7" w:rsidRPr="0030078F" w:rsidRDefault="00AA7EC7" w:rsidP="003007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078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PATIENCE URHOBO &amp; ANOR V. GOVERNOR OF LAGOS STATE &amp; 15 ORS </w:t>
      </w:r>
      <w:r w:rsidRPr="0030078F">
        <w:rPr>
          <w:rFonts w:ascii="Times New Roman" w:hAnsi="Times New Roman" w:cs="Times New Roman"/>
          <w:b/>
          <w:sz w:val="24"/>
          <w:szCs w:val="24"/>
          <w:u w:val="single"/>
        </w:rPr>
        <w:t>(SUIT NO:  ID/1146/ 2006) (A</w:t>
      </w:r>
    </w:p>
    <w:p w14:paraId="0F260A39" w14:textId="4AF40855" w:rsidR="00AA7EC7" w:rsidRDefault="00AA7EC7">
      <w:r>
        <w:t xml:space="preserve">We have drafted the motion for extension of time, we await funds to file </w:t>
      </w:r>
    </w:p>
    <w:p w14:paraId="36E3DC36" w14:textId="2B594FEC" w:rsidR="00CD3409" w:rsidRPr="0030078F" w:rsidRDefault="00CD3409" w:rsidP="003007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078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CHARLES HAMPTON V. ATTORNEY GENERAL LAGOS &amp; ANOR. (</w:t>
      </w:r>
      <w:proofErr w:type="spellStart"/>
      <w:r w:rsidRPr="0030078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Farounbi</w:t>
      </w:r>
      <w:proofErr w:type="spellEnd"/>
      <w:r w:rsidRPr="0030078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)</w:t>
      </w:r>
      <w:r w:rsidRPr="0030078F">
        <w:rPr>
          <w:rFonts w:ascii="Times New Roman" w:hAnsi="Times New Roman" w:cs="Times New Roman"/>
          <w:b/>
          <w:sz w:val="24"/>
          <w:szCs w:val="24"/>
          <w:u w:val="single"/>
        </w:rPr>
        <w:t xml:space="preserve"> (SUIT NO:ID/2109LMW/15)</w:t>
      </w:r>
    </w:p>
    <w:p w14:paraId="5E83CDA5" w14:textId="77777777" w:rsidR="00CD3409" w:rsidRPr="00A5692D" w:rsidRDefault="00CD3409" w:rsidP="00CD3409">
      <w:pPr>
        <w:spacing w:after="0" w:line="240" w:lineRule="auto"/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CBE390F" w14:textId="5C798E12" w:rsidR="00AA7EC7" w:rsidRDefault="00CD3409">
      <w:r>
        <w:t>The CTC of process and proceedings that we got was for (</w:t>
      </w:r>
      <w:proofErr w:type="spellStart"/>
      <w:r>
        <w:t>Farounbi</w:t>
      </w:r>
      <w:proofErr w:type="spellEnd"/>
      <w:r>
        <w:t xml:space="preserve">) instead of Ajibola, we await further instructions and funds whether to relist. But the motion for relisting is ready </w:t>
      </w:r>
    </w:p>
    <w:p w14:paraId="6C6BEA23" w14:textId="5BCAE102" w:rsidR="00CD3409" w:rsidRPr="0030078F" w:rsidRDefault="00CD3409" w:rsidP="003007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078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MR IMOHIMI OLUWOLE EDGAL V. CHARLES HAMPTON &amp; CO LTD. AND ORS </w:t>
      </w:r>
      <w:r w:rsidRPr="0030078F">
        <w:rPr>
          <w:rFonts w:ascii="Times New Roman" w:hAnsi="Times New Roman" w:cs="Times New Roman"/>
          <w:b/>
          <w:sz w:val="24"/>
          <w:szCs w:val="24"/>
          <w:u w:val="single"/>
        </w:rPr>
        <w:t>(SUIT NO: ID/11704LMW/2022)</w:t>
      </w:r>
    </w:p>
    <w:p w14:paraId="03023C0D" w14:textId="77777777" w:rsidR="00CD3409" w:rsidRPr="00A5692D" w:rsidRDefault="00CD3409" w:rsidP="00CD340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EF7BC4" w14:textId="0A2714A0" w:rsidR="00CD3409" w:rsidRDefault="00CD3409">
      <w:r>
        <w:t>The motion for extension is ready but yet to be filed because of funds</w:t>
      </w:r>
    </w:p>
    <w:p w14:paraId="293B2B3D" w14:textId="77777777" w:rsidR="00CD3409" w:rsidRDefault="00CD3409"/>
    <w:sectPr w:rsidR="00CD3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F4987"/>
    <w:multiLevelType w:val="hybridMultilevel"/>
    <w:tmpl w:val="BDAAB606"/>
    <w:lvl w:ilvl="0" w:tplc="8D6604CA">
      <w:start w:val="12"/>
      <w:numFmt w:val="decimal"/>
      <w:lvlText w:val="%1."/>
      <w:lvlJc w:val="left"/>
      <w:pPr>
        <w:ind w:left="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7E2C3597"/>
    <w:multiLevelType w:val="multilevel"/>
    <w:tmpl w:val="F514A85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1387679157">
    <w:abstractNumId w:val="1"/>
  </w:num>
  <w:num w:numId="2" w16cid:durableId="60812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2F"/>
    <w:rsid w:val="0030078F"/>
    <w:rsid w:val="008C6196"/>
    <w:rsid w:val="00A96B0B"/>
    <w:rsid w:val="00AA7EC7"/>
    <w:rsid w:val="00AB12A3"/>
    <w:rsid w:val="00BF73E0"/>
    <w:rsid w:val="00CD3409"/>
    <w:rsid w:val="00E1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2E7D"/>
  <w15:chartTrackingRefBased/>
  <w15:docId w15:val="{25561C7B-8D94-4D0F-903D-E4AE5C9D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2F"/>
    <w:pPr>
      <w:spacing w:after="200" w:line="276" w:lineRule="auto"/>
    </w:pPr>
    <w:rPr>
      <w:rFonts w:ascii="Calibri" w:eastAsia="Calibri" w:hAnsi="Calibri" w:cs="SimSun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2023-10-03T10:44:00Z</dcterms:created>
  <dcterms:modified xsi:type="dcterms:W3CDTF">2023-10-03T15:32:00Z</dcterms:modified>
</cp:coreProperties>
</file>