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463" w:rsidRPr="00254A20" w:rsidRDefault="000F5463" w:rsidP="00254A20">
      <w:pPr>
        <w:pStyle w:val="NoSpacing"/>
        <w:jc w:val="center"/>
        <w:rPr>
          <w:rFonts w:asciiTheme="minorHAnsi" w:hAnsiTheme="minorHAnsi" w:cstheme="minorHAnsi"/>
          <w:b/>
          <w:sz w:val="24"/>
          <w:szCs w:val="24"/>
        </w:rPr>
      </w:pPr>
      <w:bookmarkStart w:id="0" w:name="_GoBack"/>
      <w:bookmarkEnd w:id="0"/>
      <w:r w:rsidRPr="00254A20">
        <w:rPr>
          <w:rFonts w:asciiTheme="minorHAnsi" w:hAnsiTheme="minorHAnsi" w:cstheme="minorHAnsi"/>
          <w:b/>
          <w:sz w:val="24"/>
          <w:szCs w:val="24"/>
        </w:rPr>
        <w:t>IN THE NATIONAL INDUSTRIAL COURT OF NIGERIA</w:t>
      </w:r>
    </w:p>
    <w:p w:rsidR="000F5463" w:rsidRPr="00254A20" w:rsidRDefault="000F5463" w:rsidP="00254A20">
      <w:pPr>
        <w:pStyle w:val="NoSpacing"/>
        <w:jc w:val="center"/>
        <w:rPr>
          <w:rFonts w:asciiTheme="minorHAnsi" w:hAnsiTheme="minorHAnsi" w:cstheme="minorHAnsi"/>
          <w:b/>
          <w:sz w:val="24"/>
          <w:szCs w:val="24"/>
        </w:rPr>
      </w:pPr>
      <w:r w:rsidRPr="00254A20">
        <w:rPr>
          <w:rFonts w:asciiTheme="minorHAnsi" w:hAnsiTheme="minorHAnsi" w:cstheme="minorHAnsi"/>
          <w:b/>
          <w:sz w:val="24"/>
          <w:szCs w:val="24"/>
        </w:rPr>
        <w:t>IN THE LAGOS JUDICIAL DIVISION</w:t>
      </w:r>
    </w:p>
    <w:p w:rsidR="000F5463" w:rsidRPr="00254A20" w:rsidRDefault="000F5463" w:rsidP="00254A20">
      <w:pPr>
        <w:pStyle w:val="NoSpacing"/>
        <w:jc w:val="center"/>
        <w:rPr>
          <w:rFonts w:asciiTheme="minorHAnsi" w:hAnsiTheme="minorHAnsi" w:cstheme="minorHAnsi"/>
          <w:b/>
          <w:sz w:val="24"/>
          <w:szCs w:val="24"/>
        </w:rPr>
      </w:pPr>
      <w:r w:rsidRPr="00254A20">
        <w:rPr>
          <w:rFonts w:asciiTheme="minorHAnsi" w:hAnsiTheme="minorHAnsi" w:cstheme="minorHAnsi"/>
          <w:b/>
          <w:sz w:val="24"/>
          <w:szCs w:val="24"/>
        </w:rPr>
        <w:t>HOLDEN AT LAGOS</w:t>
      </w:r>
    </w:p>
    <w:p w:rsidR="000F5463" w:rsidRPr="00254A20" w:rsidRDefault="000F5463" w:rsidP="00254A20">
      <w:pPr>
        <w:pStyle w:val="NoSpacing"/>
        <w:jc w:val="center"/>
        <w:rPr>
          <w:rFonts w:asciiTheme="minorHAnsi" w:hAnsiTheme="minorHAnsi" w:cstheme="minorHAnsi"/>
          <w:b/>
          <w:sz w:val="24"/>
          <w:szCs w:val="24"/>
        </w:rPr>
      </w:pPr>
    </w:p>
    <w:p w:rsidR="000F5463" w:rsidRPr="00254A20" w:rsidRDefault="000F5463" w:rsidP="00254A20">
      <w:pPr>
        <w:spacing w:after="0" w:line="240" w:lineRule="auto"/>
        <w:ind w:left="4320" w:firstLine="720"/>
        <w:jc w:val="both"/>
        <w:rPr>
          <w:rFonts w:asciiTheme="minorHAnsi" w:hAnsiTheme="minorHAnsi" w:cstheme="minorHAnsi"/>
          <w:b/>
          <w:sz w:val="24"/>
          <w:szCs w:val="24"/>
        </w:rPr>
      </w:pPr>
      <w:r w:rsidRPr="00254A20">
        <w:rPr>
          <w:rFonts w:asciiTheme="minorHAnsi" w:hAnsiTheme="minorHAnsi" w:cstheme="minorHAnsi"/>
          <w:b/>
          <w:sz w:val="24"/>
          <w:szCs w:val="24"/>
        </w:rPr>
        <w:t xml:space="preserve">          SUIT NO: NICN/LA/435/2020</w:t>
      </w:r>
    </w:p>
    <w:p w:rsidR="000F5463" w:rsidRPr="00254A20" w:rsidRDefault="000F5463" w:rsidP="00254A20">
      <w:pPr>
        <w:spacing w:after="0" w:line="240" w:lineRule="auto"/>
        <w:jc w:val="both"/>
        <w:rPr>
          <w:rFonts w:asciiTheme="minorHAnsi" w:hAnsiTheme="minorHAnsi" w:cstheme="minorHAnsi"/>
          <w:b/>
          <w:sz w:val="24"/>
          <w:szCs w:val="24"/>
        </w:rPr>
      </w:pPr>
      <w:r w:rsidRPr="00254A20">
        <w:rPr>
          <w:rFonts w:asciiTheme="minorHAnsi" w:hAnsiTheme="minorHAnsi" w:cstheme="minorHAnsi"/>
          <w:b/>
          <w:sz w:val="24"/>
          <w:szCs w:val="24"/>
        </w:rPr>
        <w:t>BETWEEN</w:t>
      </w:r>
    </w:p>
    <w:p w:rsidR="000F5463" w:rsidRPr="00254A20" w:rsidRDefault="000F5463" w:rsidP="00254A20">
      <w:pPr>
        <w:spacing w:after="0" w:line="240" w:lineRule="auto"/>
        <w:jc w:val="both"/>
        <w:rPr>
          <w:rFonts w:asciiTheme="minorHAnsi" w:hAnsiTheme="minorHAnsi" w:cstheme="minorHAnsi"/>
          <w:b/>
          <w:sz w:val="24"/>
          <w:szCs w:val="24"/>
        </w:rPr>
      </w:pPr>
      <w:r w:rsidRPr="00254A20">
        <w:rPr>
          <w:rFonts w:asciiTheme="minorHAnsi" w:hAnsiTheme="minorHAnsi" w:cstheme="minorHAnsi"/>
          <w:b/>
          <w:sz w:val="24"/>
          <w:szCs w:val="24"/>
        </w:rPr>
        <w:t>MR. ABEL ADAGBA</w:t>
      </w:r>
      <w:r w:rsidRPr="00254A20">
        <w:rPr>
          <w:rFonts w:asciiTheme="minorHAnsi" w:hAnsiTheme="minorHAnsi" w:cstheme="minorHAnsi"/>
          <w:b/>
          <w:sz w:val="24"/>
          <w:szCs w:val="24"/>
        </w:rPr>
        <w:tab/>
      </w:r>
      <w:r w:rsidRPr="00254A20">
        <w:rPr>
          <w:rFonts w:asciiTheme="minorHAnsi" w:hAnsiTheme="minorHAnsi" w:cstheme="minorHAnsi"/>
          <w:b/>
          <w:sz w:val="24"/>
          <w:szCs w:val="24"/>
        </w:rPr>
        <w:tab/>
        <w:t xml:space="preserve">              </w:t>
      </w:r>
      <w:r w:rsidRPr="00254A20">
        <w:rPr>
          <w:rFonts w:asciiTheme="minorHAnsi" w:hAnsiTheme="minorHAnsi" w:cstheme="minorHAnsi"/>
          <w:b/>
          <w:sz w:val="24"/>
          <w:szCs w:val="24"/>
        </w:rPr>
        <w:tab/>
        <w:t xml:space="preserve">                        </w:t>
      </w:r>
      <w:r w:rsidRPr="00254A20">
        <w:rPr>
          <w:rFonts w:asciiTheme="minorHAnsi" w:hAnsiTheme="minorHAnsi" w:cstheme="minorHAnsi"/>
          <w:b/>
          <w:sz w:val="24"/>
          <w:szCs w:val="24"/>
        </w:rPr>
        <w:tab/>
        <w:t xml:space="preserve">   CLAIMANT/RESPONDENT</w:t>
      </w:r>
    </w:p>
    <w:p w:rsidR="000F5463" w:rsidRPr="00254A20" w:rsidRDefault="000F5463" w:rsidP="00254A20">
      <w:pPr>
        <w:spacing w:after="0" w:line="240" w:lineRule="auto"/>
        <w:jc w:val="both"/>
        <w:rPr>
          <w:rFonts w:asciiTheme="minorHAnsi" w:hAnsiTheme="minorHAnsi" w:cstheme="minorHAnsi"/>
          <w:b/>
          <w:sz w:val="24"/>
          <w:szCs w:val="24"/>
        </w:rPr>
      </w:pPr>
      <w:r w:rsidRPr="00254A20">
        <w:rPr>
          <w:rFonts w:asciiTheme="minorHAnsi" w:hAnsiTheme="minorHAnsi" w:cstheme="minorHAnsi"/>
          <w:b/>
          <w:sz w:val="24"/>
          <w:szCs w:val="24"/>
        </w:rPr>
        <w:t>AND</w:t>
      </w:r>
    </w:p>
    <w:p w:rsidR="000F5463" w:rsidRPr="00254A20" w:rsidRDefault="000F5463" w:rsidP="00254A20">
      <w:pPr>
        <w:pStyle w:val="ListParagraph"/>
        <w:numPr>
          <w:ilvl w:val="0"/>
          <w:numId w:val="1"/>
        </w:numPr>
        <w:spacing w:after="0" w:line="240" w:lineRule="auto"/>
        <w:jc w:val="both"/>
        <w:rPr>
          <w:rFonts w:asciiTheme="minorHAnsi" w:hAnsiTheme="minorHAnsi" w:cstheme="minorHAnsi"/>
          <w:b/>
          <w:sz w:val="24"/>
          <w:szCs w:val="24"/>
        </w:rPr>
      </w:pPr>
      <w:r w:rsidRPr="00254A20">
        <w:rPr>
          <w:rFonts w:asciiTheme="minorHAnsi" w:hAnsiTheme="minorHAnsi" w:cstheme="minorHAnsi"/>
          <w:b/>
          <w:sz w:val="24"/>
          <w:szCs w:val="24"/>
        </w:rPr>
        <w:t>IPBC NIGERIA LIMITED</w:t>
      </w:r>
    </w:p>
    <w:p w:rsidR="000F5463" w:rsidRPr="00254A20" w:rsidRDefault="000F5463" w:rsidP="00254A20">
      <w:pPr>
        <w:pStyle w:val="ListParagraph"/>
        <w:numPr>
          <w:ilvl w:val="0"/>
          <w:numId w:val="1"/>
        </w:numPr>
        <w:spacing w:after="0" w:line="240" w:lineRule="auto"/>
        <w:jc w:val="both"/>
        <w:rPr>
          <w:rFonts w:asciiTheme="minorHAnsi" w:hAnsiTheme="minorHAnsi" w:cstheme="minorHAnsi"/>
          <w:b/>
          <w:sz w:val="24"/>
          <w:szCs w:val="24"/>
        </w:rPr>
      </w:pPr>
      <w:r w:rsidRPr="00254A20">
        <w:rPr>
          <w:rFonts w:asciiTheme="minorHAnsi" w:hAnsiTheme="minorHAnsi" w:cstheme="minorHAnsi"/>
          <w:b/>
          <w:sz w:val="24"/>
          <w:szCs w:val="24"/>
        </w:rPr>
        <w:t>SIR GOODIE IBRU</w:t>
      </w:r>
      <w:r w:rsidRPr="00254A20">
        <w:rPr>
          <w:rFonts w:asciiTheme="minorHAnsi" w:hAnsiTheme="minorHAnsi" w:cstheme="minorHAnsi"/>
          <w:b/>
          <w:sz w:val="24"/>
          <w:szCs w:val="24"/>
        </w:rPr>
        <w:tab/>
      </w:r>
      <w:r w:rsidRPr="00254A20">
        <w:rPr>
          <w:rFonts w:asciiTheme="minorHAnsi" w:hAnsiTheme="minorHAnsi" w:cstheme="minorHAnsi"/>
          <w:b/>
          <w:sz w:val="24"/>
          <w:szCs w:val="24"/>
        </w:rPr>
        <w:tab/>
      </w:r>
      <w:r w:rsidRPr="00254A20">
        <w:rPr>
          <w:rFonts w:asciiTheme="minorHAnsi" w:hAnsiTheme="minorHAnsi" w:cstheme="minorHAnsi"/>
          <w:b/>
          <w:sz w:val="24"/>
          <w:szCs w:val="24"/>
        </w:rPr>
        <w:tab/>
      </w:r>
      <w:r w:rsidRPr="00254A20">
        <w:rPr>
          <w:rFonts w:asciiTheme="minorHAnsi" w:hAnsiTheme="minorHAnsi" w:cstheme="minorHAnsi"/>
          <w:b/>
          <w:sz w:val="24"/>
          <w:szCs w:val="24"/>
        </w:rPr>
        <w:tab/>
        <w:t xml:space="preserve">               DEFENDANTS/APPLICANTS</w:t>
      </w:r>
    </w:p>
    <w:p w:rsidR="000F5463" w:rsidRPr="00254A20" w:rsidRDefault="000F5463" w:rsidP="00254A20">
      <w:pPr>
        <w:tabs>
          <w:tab w:val="left" w:pos="0"/>
        </w:tabs>
        <w:spacing w:after="0" w:line="240" w:lineRule="auto"/>
        <w:jc w:val="center"/>
        <w:rPr>
          <w:rFonts w:asciiTheme="minorHAnsi" w:eastAsia="Times New Roman" w:hAnsiTheme="minorHAnsi" w:cstheme="minorHAnsi"/>
          <w:b/>
          <w:sz w:val="24"/>
          <w:szCs w:val="24"/>
          <w:u w:val="single"/>
          <w:lang w:eastAsia="en-GB"/>
        </w:rPr>
      </w:pPr>
      <w:r w:rsidRPr="00254A20">
        <w:rPr>
          <w:rFonts w:asciiTheme="minorHAnsi" w:eastAsia="Times New Roman" w:hAnsiTheme="minorHAnsi" w:cstheme="minorHAnsi"/>
          <w:b/>
          <w:sz w:val="24"/>
          <w:szCs w:val="24"/>
          <w:u w:val="single"/>
          <w:lang w:eastAsia="en-GB"/>
        </w:rPr>
        <w:t>DEFENDANTS/APPLICANTS’ REPLY ON POINTS OF LAW</w:t>
      </w:r>
    </w:p>
    <w:p w:rsidR="000F5463" w:rsidRPr="00254A20" w:rsidRDefault="000F5463" w:rsidP="00254A20">
      <w:pPr>
        <w:tabs>
          <w:tab w:val="left" w:pos="0"/>
        </w:tabs>
        <w:spacing w:line="240" w:lineRule="auto"/>
        <w:jc w:val="both"/>
        <w:rPr>
          <w:rFonts w:asciiTheme="minorHAnsi" w:hAnsiTheme="minorHAnsi" w:cstheme="minorHAnsi"/>
          <w:b/>
          <w:sz w:val="24"/>
          <w:szCs w:val="24"/>
          <w:u w:val="single"/>
        </w:rPr>
      </w:pPr>
      <w:r w:rsidRPr="00254A20">
        <w:rPr>
          <w:rFonts w:asciiTheme="minorHAnsi" w:eastAsia="Times New Roman" w:hAnsiTheme="minorHAnsi" w:cstheme="minorHAnsi"/>
          <w:b/>
          <w:sz w:val="24"/>
          <w:szCs w:val="24"/>
          <w:u w:val="single"/>
          <w:lang w:eastAsia="en-GB"/>
        </w:rPr>
        <w:t xml:space="preserve">DEFENDANT’S REPLY ON POINTS OF LAW TO </w:t>
      </w:r>
      <w:r w:rsidRPr="00254A20">
        <w:rPr>
          <w:rFonts w:asciiTheme="minorHAnsi" w:hAnsiTheme="minorHAnsi" w:cstheme="minorHAnsi"/>
          <w:b/>
          <w:sz w:val="24"/>
          <w:szCs w:val="24"/>
          <w:u w:val="single"/>
        </w:rPr>
        <w:t xml:space="preserve">CLAIMANT ’S COUNTER </w:t>
      </w:r>
    </w:p>
    <w:p w:rsidR="000F5463" w:rsidRPr="00254A20" w:rsidRDefault="000F5463" w:rsidP="00254A20">
      <w:pPr>
        <w:tabs>
          <w:tab w:val="left" w:pos="0"/>
        </w:tabs>
        <w:spacing w:line="240" w:lineRule="auto"/>
        <w:jc w:val="both"/>
        <w:rPr>
          <w:rFonts w:asciiTheme="minorHAnsi" w:hAnsiTheme="minorHAnsi" w:cstheme="minorHAnsi"/>
          <w:b/>
          <w:sz w:val="24"/>
          <w:szCs w:val="24"/>
          <w:u w:val="single"/>
        </w:rPr>
      </w:pPr>
      <w:r w:rsidRPr="00254A20">
        <w:rPr>
          <w:rFonts w:asciiTheme="minorHAnsi" w:hAnsiTheme="minorHAnsi" w:cstheme="minorHAnsi"/>
          <w:b/>
          <w:sz w:val="24"/>
          <w:szCs w:val="24"/>
        </w:rPr>
        <w:t xml:space="preserve">                     </w:t>
      </w:r>
      <w:r w:rsidRPr="00254A20">
        <w:rPr>
          <w:rFonts w:asciiTheme="minorHAnsi" w:hAnsiTheme="minorHAnsi" w:cstheme="minorHAnsi"/>
          <w:b/>
          <w:sz w:val="24"/>
          <w:szCs w:val="24"/>
          <w:u w:val="single"/>
        </w:rPr>
        <w:t>AFFIDAVIT DATED THE 19</w:t>
      </w:r>
      <w:r w:rsidRPr="00254A20">
        <w:rPr>
          <w:rFonts w:asciiTheme="minorHAnsi" w:hAnsiTheme="minorHAnsi" w:cstheme="minorHAnsi"/>
          <w:b/>
          <w:sz w:val="24"/>
          <w:szCs w:val="24"/>
          <w:u w:val="single"/>
          <w:vertAlign w:val="superscript"/>
        </w:rPr>
        <w:t>TH</w:t>
      </w:r>
      <w:r w:rsidRPr="00254A20">
        <w:rPr>
          <w:rFonts w:asciiTheme="minorHAnsi" w:hAnsiTheme="minorHAnsi" w:cstheme="minorHAnsi"/>
          <w:b/>
          <w:sz w:val="24"/>
          <w:szCs w:val="24"/>
          <w:u w:val="single"/>
        </w:rPr>
        <w:t xml:space="preserve"> OF JULY, 2023</w:t>
      </w:r>
    </w:p>
    <w:p w:rsidR="000F5463" w:rsidRPr="00254A20" w:rsidRDefault="000F5463" w:rsidP="00254A20">
      <w:pPr>
        <w:pStyle w:val="ListParagraph"/>
        <w:numPr>
          <w:ilvl w:val="0"/>
          <w:numId w:val="2"/>
        </w:numPr>
        <w:tabs>
          <w:tab w:val="left" w:pos="0"/>
        </w:tabs>
        <w:spacing w:after="0" w:line="240" w:lineRule="auto"/>
        <w:jc w:val="both"/>
        <w:rPr>
          <w:rFonts w:asciiTheme="minorHAnsi" w:hAnsiTheme="minorHAnsi" w:cstheme="minorHAnsi"/>
          <w:b/>
          <w:sz w:val="24"/>
          <w:szCs w:val="24"/>
          <w:u w:val="single"/>
        </w:rPr>
      </w:pPr>
      <w:r w:rsidRPr="00254A20">
        <w:rPr>
          <w:rFonts w:asciiTheme="minorHAnsi" w:hAnsiTheme="minorHAnsi" w:cstheme="minorHAnsi"/>
          <w:b/>
          <w:sz w:val="24"/>
          <w:szCs w:val="24"/>
          <w:u w:val="single"/>
        </w:rPr>
        <w:t>INTRODUCTION</w:t>
      </w:r>
    </w:p>
    <w:p w:rsidR="000F5463" w:rsidRPr="00254A20" w:rsidRDefault="000F5463" w:rsidP="00254A20">
      <w:pPr>
        <w:pStyle w:val="ListParagraph"/>
        <w:numPr>
          <w:ilvl w:val="1"/>
          <w:numId w:val="3"/>
        </w:numPr>
        <w:tabs>
          <w:tab w:val="left" w:pos="0"/>
        </w:tabs>
        <w:spacing w:after="0" w:line="240" w:lineRule="auto"/>
        <w:jc w:val="both"/>
        <w:rPr>
          <w:rFonts w:asciiTheme="minorHAnsi" w:hAnsiTheme="minorHAnsi" w:cstheme="minorHAnsi"/>
          <w:b/>
          <w:sz w:val="24"/>
          <w:szCs w:val="24"/>
          <w:u w:val="single"/>
        </w:rPr>
      </w:pPr>
      <w:r w:rsidRPr="00254A20">
        <w:rPr>
          <w:rFonts w:asciiTheme="minorHAnsi" w:hAnsiTheme="minorHAnsi" w:cstheme="minorHAnsi"/>
          <w:bCs/>
          <w:sz w:val="24"/>
          <w:szCs w:val="24"/>
        </w:rPr>
        <w:t>The Defendants filed a notice of preliminary objection s</w:t>
      </w:r>
      <w:r w:rsidRPr="00254A20">
        <w:rPr>
          <w:rFonts w:asciiTheme="minorHAnsi" w:hAnsiTheme="minorHAnsi" w:cstheme="minorHAnsi"/>
          <w:sz w:val="24"/>
          <w:szCs w:val="24"/>
        </w:rPr>
        <w:t>upported by a 13 paragraph affidavit which was accompanied by a written address dated and filed 10</w:t>
      </w:r>
      <w:r w:rsidRPr="00254A20">
        <w:rPr>
          <w:rFonts w:asciiTheme="minorHAnsi" w:hAnsiTheme="minorHAnsi" w:cstheme="minorHAnsi"/>
          <w:sz w:val="24"/>
          <w:szCs w:val="24"/>
          <w:vertAlign w:val="superscript"/>
        </w:rPr>
        <w:t>th</w:t>
      </w:r>
      <w:r w:rsidRPr="00254A20">
        <w:rPr>
          <w:rFonts w:asciiTheme="minorHAnsi" w:hAnsiTheme="minorHAnsi" w:cstheme="minorHAnsi"/>
          <w:sz w:val="24"/>
          <w:szCs w:val="24"/>
        </w:rPr>
        <w:t xml:space="preserve"> March 2022.</w:t>
      </w:r>
    </w:p>
    <w:p w:rsidR="000F5463" w:rsidRPr="00254A20" w:rsidRDefault="000F5463" w:rsidP="00254A20">
      <w:pPr>
        <w:pStyle w:val="ListParagraph"/>
        <w:numPr>
          <w:ilvl w:val="1"/>
          <w:numId w:val="3"/>
        </w:numPr>
        <w:tabs>
          <w:tab w:val="left" w:pos="0"/>
        </w:tabs>
        <w:spacing w:after="0" w:line="240" w:lineRule="auto"/>
        <w:jc w:val="both"/>
        <w:rPr>
          <w:rFonts w:asciiTheme="minorHAnsi" w:hAnsiTheme="minorHAnsi" w:cstheme="minorHAnsi"/>
          <w:b/>
          <w:sz w:val="24"/>
          <w:szCs w:val="24"/>
          <w:u w:val="single"/>
        </w:rPr>
      </w:pPr>
      <w:r w:rsidRPr="00254A20">
        <w:rPr>
          <w:rFonts w:asciiTheme="minorHAnsi" w:hAnsiTheme="minorHAnsi" w:cstheme="minorHAnsi"/>
          <w:bCs/>
          <w:sz w:val="24"/>
          <w:szCs w:val="24"/>
        </w:rPr>
        <w:t xml:space="preserve">  The Claimants in opposition to the preliminary objection filed a counter affidavit accompanied with a written address dated and filed the 19th day of July 2023 and served on the 26</w:t>
      </w:r>
      <w:r w:rsidRPr="00254A20">
        <w:rPr>
          <w:rFonts w:asciiTheme="minorHAnsi" w:hAnsiTheme="minorHAnsi" w:cstheme="minorHAnsi"/>
          <w:bCs/>
          <w:sz w:val="24"/>
          <w:szCs w:val="24"/>
          <w:vertAlign w:val="superscript"/>
        </w:rPr>
        <w:t>th</w:t>
      </w:r>
      <w:r w:rsidRPr="00254A20">
        <w:rPr>
          <w:rFonts w:asciiTheme="minorHAnsi" w:hAnsiTheme="minorHAnsi" w:cstheme="minorHAnsi"/>
          <w:bCs/>
          <w:sz w:val="24"/>
          <w:szCs w:val="24"/>
        </w:rPr>
        <w:t xml:space="preserve"> day of July 2023. The Defendants hereby responds on point of law                                                                                                                                                                                                                                                                                                                                                                                                                                                                                                                                                                                                                                                                                                                                                                                                                                                                                                                                                                                                                                                                                                      </w:t>
      </w:r>
    </w:p>
    <w:p w:rsidR="000F5463" w:rsidRPr="00254A20" w:rsidRDefault="000F5463" w:rsidP="00254A20">
      <w:pPr>
        <w:tabs>
          <w:tab w:val="left" w:pos="0"/>
        </w:tabs>
        <w:spacing w:line="240" w:lineRule="auto"/>
        <w:jc w:val="both"/>
        <w:rPr>
          <w:rFonts w:asciiTheme="minorHAnsi" w:eastAsia="Times New Roman" w:hAnsiTheme="minorHAnsi" w:cstheme="minorHAnsi"/>
          <w:bCs/>
          <w:sz w:val="24"/>
          <w:szCs w:val="24"/>
          <w:lang w:eastAsia="en-GB"/>
        </w:rPr>
      </w:pPr>
    </w:p>
    <w:p w:rsidR="000F5463" w:rsidRPr="00254A20" w:rsidRDefault="000F5463" w:rsidP="00254A20">
      <w:pPr>
        <w:pStyle w:val="ListParagraph"/>
        <w:numPr>
          <w:ilvl w:val="0"/>
          <w:numId w:val="2"/>
        </w:numPr>
        <w:tabs>
          <w:tab w:val="left" w:pos="0"/>
        </w:tabs>
        <w:spacing w:after="0" w:line="240" w:lineRule="auto"/>
        <w:jc w:val="both"/>
        <w:rPr>
          <w:rFonts w:asciiTheme="minorHAnsi" w:eastAsia="Times New Roman" w:hAnsiTheme="minorHAnsi" w:cstheme="minorHAnsi"/>
          <w:b/>
          <w:sz w:val="24"/>
          <w:szCs w:val="24"/>
          <w:lang w:eastAsia="en-GB"/>
        </w:rPr>
      </w:pPr>
      <w:r w:rsidRPr="00254A20">
        <w:rPr>
          <w:rFonts w:asciiTheme="minorHAnsi" w:eastAsia="Times New Roman" w:hAnsiTheme="minorHAnsi" w:cstheme="minorHAnsi"/>
          <w:b/>
          <w:sz w:val="24"/>
          <w:szCs w:val="24"/>
          <w:lang w:eastAsia="en-GB"/>
        </w:rPr>
        <w:t>ISSUES FOR DETERMINATION</w:t>
      </w:r>
    </w:p>
    <w:p w:rsidR="000F5463" w:rsidRPr="00254A20" w:rsidRDefault="000F5463" w:rsidP="00254A20">
      <w:pPr>
        <w:pStyle w:val="ListParagraph"/>
        <w:numPr>
          <w:ilvl w:val="1"/>
          <w:numId w:val="4"/>
        </w:numPr>
        <w:tabs>
          <w:tab w:val="left" w:pos="0"/>
        </w:tabs>
        <w:spacing w:after="0" w:line="240" w:lineRule="auto"/>
        <w:jc w:val="both"/>
        <w:rPr>
          <w:rFonts w:asciiTheme="minorHAnsi" w:eastAsia="Times New Roman" w:hAnsiTheme="minorHAnsi" w:cstheme="minorHAnsi"/>
          <w:bCs/>
          <w:sz w:val="24"/>
          <w:szCs w:val="24"/>
          <w:lang w:eastAsia="en-GB"/>
        </w:rPr>
      </w:pPr>
      <w:r w:rsidRPr="00254A20">
        <w:rPr>
          <w:rFonts w:asciiTheme="minorHAnsi" w:eastAsia="Times New Roman" w:hAnsiTheme="minorHAnsi" w:cstheme="minorHAnsi"/>
          <w:bCs/>
          <w:sz w:val="24"/>
          <w:szCs w:val="24"/>
          <w:lang w:eastAsia="en-GB"/>
        </w:rPr>
        <w:t>Whether the applicant’s application is not misconceive</w:t>
      </w:r>
      <w:r w:rsidR="00373FCE">
        <w:rPr>
          <w:rFonts w:asciiTheme="minorHAnsi" w:eastAsia="Times New Roman" w:hAnsiTheme="minorHAnsi" w:cstheme="minorHAnsi"/>
          <w:bCs/>
          <w:sz w:val="24"/>
          <w:szCs w:val="24"/>
          <w:lang w:eastAsia="en-GB"/>
        </w:rPr>
        <w:t>d</w:t>
      </w:r>
      <w:r w:rsidRPr="00254A20">
        <w:rPr>
          <w:rFonts w:asciiTheme="minorHAnsi" w:eastAsia="Times New Roman" w:hAnsiTheme="minorHAnsi" w:cstheme="minorHAnsi"/>
          <w:bCs/>
          <w:sz w:val="24"/>
          <w:szCs w:val="24"/>
          <w:lang w:eastAsia="en-GB"/>
        </w:rPr>
        <w:t xml:space="preserve">, frivolous, lacking in merit and ought to be struck out by the </w:t>
      </w:r>
      <w:proofErr w:type="spellStart"/>
      <w:r w:rsidRPr="00254A20">
        <w:rPr>
          <w:rFonts w:asciiTheme="minorHAnsi" w:eastAsia="Times New Roman" w:hAnsiTheme="minorHAnsi" w:cstheme="minorHAnsi"/>
          <w:bCs/>
          <w:sz w:val="24"/>
          <w:szCs w:val="24"/>
          <w:lang w:eastAsia="en-GB"/>
        </w:rPr>
        <w:t>Honourable</w:t>
      </w:r>
      <w:proofErr w:type="spellEnd"/>
      <w:r w:rsidRPr="00254A20">
        <w:rPr>
          <w:rFonts w:asciiTheme="minorHAnsi" w:eastAsia="Times New Roman" w:hAnsiTheme="minorHAnsi" w:cstheme="minorHAnsi"/>
          <w:bCs/>
          <w:sz w:val="24"/>
          <w:szCs w:val="24"/>
          <w:lang w:eastAsia="en-GB"/>
        </w:rPr>
        <w:t xml:space="preserve"> Court?</w:t>
      </w:r>
    </w:p>
    <w:p w:rsidR="000F5463" w:rsidRDefault="000F5463" w:rsidP="00254A20">
      <w:pPr>
        <w:pStyle w:val="ListParagraph"/>
        <w:numPr>
          <w:ilvl w:val="1"/>
          <w:numId w:val="4"/>
        </w:numPr>
        <w:tabs>
          <w:tab w:val="left" w:pos="0"/>
        </w:tabs>
        <w:spacing w:after="0" w:line="240" w:lineRule="auto"/>
        <w:jc w:val="both"/>
        <w:rPr>
          <w:rFonts w:asciiTheme="minorHAnsi" w:eastAsia="Times New Roman" w:hAnsiTheme="minorHAnsi" w:cstheme="minorHAnsi"/>
          <w:bCs/>
          <w:sz w:val="24"/>
          <w:szCs w:val="24"/>
          <w:lang w:eastAsia="en-GB"/>
        </w:rPr>
      </w:pPr>
      <w:r w:rsidRPr="00254A20">
        <w:rPr>
          <w:rFonts w:asciiTheme="minorHAnsi" w:eastAsia="Times New Roman" w:hAnsiTheme="minorHAnsi" w:cstheme="minorHAnsi"/>
          <w:bCs/>
          <w:sz w:val="24"/>
          <w:szCs w:val="24"/>
          <w:lang w:eastAsia="en-GB"/>
        </w:rPr>
        <w:t>Whether the 2</w:t>
      </w:r>
      <w:r w:rsidRPr="00254A20">
        <w:rPr>
          <w:rFonts w:asciiTheme="minorHAnsi" w:eastAsia="Times New Roman" w:hAnsiTheme="minorHAnsi" w:cstheme="minorHAnsi"/>
          <w:bCs/>
          <w:sz w:val="24"/>
          <w:szCs w:val="24"/>
          <w:vertAlign w:val="superscript"/>
          <w:lang w:eastAsia="en-GB"/>
        </w:rPr>
        <w:t>nd</w:t>
      </w:r>
      <w:r w:rsidRPr="00254A20">
        <w:rPr>
          <w:rFonts w:asciiTheme="minorHAnsi" w:eastAsia="Times New Roman" w:hAnsiTheme="minorHAnsi" w:cstheme="minorHAnsi"/>
          <w:bCs/>
          <w:sz w:val="24"/>
          <w:szCs w:val="24"/>
          <w:lang w:eastAsia="en-GB"/>
        </w:rPr>
        <w:t xml:space="preserve"> defendant being the director of the 1</w:t>
      </w:r>
      <w:r w:rsidRPr="00254A20">
        <w:rPr>
          <w:rFonts w:asciiTheme="minorHAnsi" w:eastAsia="Times New Roman" w:hAnsiTheme="minorHAnsi" w:cstheme="minorHAnsi"/>
          <w:bCs/>
          <w:sz w:val="24"/>
          <w:szCs w:val="24"/>
          <w:vertAlign w:val="superscript"/>
          <w:lang w:eastAsia="en-GB"/>
        </w:rPr>
        <w:t>st</w:t>
      </w:r>
      <w:r w:rsidRPr="00254A20">
        <w:rPr>
          <w:rFonts w:asciiTheme="minorHAnsi" w:eastAsia="Times New Roman" w:hAnsiTheme="minorHAnsi" w:cstheme="minorHAnsi"/>
          <w:bCs/>
          <w:sz w:val="24"/>
          <w:szCs w:val="24"/>
          <w:lang w:eastAsia="en-GB"/>
        </w:rPr>
        <w:t xml:space="preserve"> defendant is a necessary party to the    determination of this Suit?</w:t>
      </w:r>
    </w:p>
    <w:p w:rsidR="00662273" w:rsidRPr="00254A20" w:rsidRDefault="00662273" w:rsidP="00254A20">
      <w:pPr>
        <w:pStyle w:val="ListParagraph"/>
        <w:numPr>
          <w:ilvl w:val="1"/>
          <w:numId w:val="4"/>
        </w:numPr>
        <w:tabs>
          <w:tab w:val="left" w:pos="0"/>
        </w:tabs>
        <w:spacing w:after="0" w:line="240" w:lineRule="auto"/>
        <w:jc w:val="both"/>
        <w:rPr>
          <w:rFonts w:asciiTheme="minorHAnsi" w:eastAsia="Times New Roman" w:hAnsiTheme="minorHAnsi" w:cstheme="minorHAnsi"/>
          <w:bCs/>
          <w:sz w:val="24"/>
          <w:szCs w:val="24"/>
          <w:lang w:eastAsia="en-GB"/>
        </w:rPr>
      </w:pPr>
      <w:r>
        <w:rPr>
          <w:rFonts w:eastAsia="Times New Roman" w:cstheme="minorHAnsi"/>
          <w:sz w:val="24"/>
          <w:szCs w:val="24"/>
        </w:rPr>
        <w:t xml:space="preserve">Whether </w:t>
      </w:r>
      <w:r w:rsidRPr="00277557">
        <w:rPr>
          <w:rFonts w:eastAsia="Times New Roman" w:cstheme="minorHAnsi"/>
          <w:sz w:val="24"/>
          <w:szCs w:val="24"/>
        </w:rPr>
        <w:t>the averment</w:t>
      </w:r>
      <w:r>
        <w:rPr>
          <w:rFonts w:eastAsia="Times New Roman" w:cstheme="minorHAnsi"/>
          <w:sz w:val="24"/>
          <w:szCs w:val="24"/>
        </w:rPr>
        <w:t xml:space="preserve">s in Claimant/Respondents Counter </w:t>
      </w:r>
      <w:proofErr w:type="spellStart"/>
      <w:r>
        <w:rPr>
          <w:rFonts w:eastAsia="Times New Roman" w:cstheme="minorHAnsi"/>
          <w:sz w:val="24"/>
          <w:szCs w:val="24"/>
        </w:rPr>
        <w:t>Affdiavit</w:t>
      </w:r>
      <w:proofErr w:type="spellEnd"/>
      <w:r>
        <w:rPr>
          <w:rFonts w:eastAsia="Times New Roman" w:cstheme="minorHAnsi"/>
          <w:sz w:val="24"/>
          <w:szCs w:val="24"/>
        </w:rPr>
        <w:t xml:space="preserve"> dated 19</w:t>
      </w:r>
      <w:r w:rsidRPr="00662273">
        <w:rPr>
          <w:rFonts w:eastAsia="Times New Roman" w:cstheme="minorHAnsi"/>
          <w:sz w:val="24"/>
          <w:szCs w:val="24"/>
          <w:vertAlign w:val="superscript"/>
        </w:rPr>
        <w:t>th</w:t>
      </w:r>
      <w:r>
        <w:rPr>
          <w:rFonts w:eastAsia="Times New Roman" w:cstheme="minorHAnsi"/>
          <w:sz w:val="24"/>
          <w:szCs w:val="24"/>
        </w:rPr>
        <w:t xml:space="preserve"> day of July 2023</w:t>
      </w:r>
      <w:r w:rsidR="003461B9">
        <w:rPr>
          <w:rFonts w:eastAsia="Times New Roman" w:cstheme="minorHAnsi"/>
          <w:sz w:val="24"/>
          <w:szCs w:val="24"/>
        </w:rPr>
        <w:t xml:space="preserve"> ought to be struck out on grounds that they qualify as</w:t>
      </w:r>
      <w:r w:rsidRPr="00277557">
        <w:rPr>
          <w:rFonts w:eastAsia="Times New Roman" w:cstheme="minorHAnsi"/>
          <w:sz w:val="24"/>
          <w:szCs w:val="24"/>
        </w:rPr>
        <w:t xml:space="preserve"> </w:t>
      </w:r>
      <w:proofErr w:type="gramStart"/>
      <w:r w:rsidRPr="00277557">
        <w:rPr>
          <w:rFonts w:eastAsia="Times New Roman" w:cstheme="minorHAnsi"/>
          <w:sz w:val="24"/>
          <w:szCs w:val="24"/>
        </w:rPr>
        <w:t>conclusion</w:t>
      </w:r>
      <w:r>
        <w:rPr>
          <w:rFonts w:eastAsia="Times New Roman" w:cstheme="minorHAnsi"/>
          <w:sz w:val="24"/>
          <w:szCs w:val="24"/>
        </w:rPr>
        <w:t xml:space="preserve">s </w:t>
      </w:r>
      <w:r w:rsidRPr="00277557">
        <w:rPr>
          <w:rFonts w:eastAsia="Times New Roman" w:cstheme="minorHAnsi"/>
          <w:sz w:val="24"/>
          <w:szCs w:val="24"/>
        </w:rPr>
        <w:t xml:space="preserve"> which</w:t>
      </w:r>
      <w:proofErr w:type="gramEnd"/>
      <w:r w:rsidRPr="00277557">
        <w:rPr>
          <w:rFonts w:eastAsia="Times New Roman" w:cstheme="minorHAnsi"/>
          <w:sz w:val="24"/>
          <w:szCs w:val="24"/>
        </w:rPr>
        <w:t xml:space="preserve"> </w:t>
      </w:r>
      <w:r w:rsidR="003461B9">
        <w:rPr>
          <w:rFonts w:eastAsia="Times New Roman" w:cstheme="minorHAnsi"/>
          <w:sz w:val="24"/>
          <w:szCs w:val="24"/>
        </w:rPr>
        <w:t>are</w:t>
      </w:r>
      <w:r w:rsidRPr="00277557">
        <w:rPr>
          <w:rFonts w:eastAsia="Times New Roman" w:cstheme="minorHAnsi"/>
          <w:sz w:val="24"/>
          <w:szCs w:val="24"/>
        </w:rPr>
        <w:t xml:space="preserve"> within the prerogative right of a Court to draw from the facts and legal arguments</w:t>
      </w:r>
      <w:r w:rsidR="003461B9">
        <w:rPr>
          <w:rFonts w:eastAsia="Times New Roman" w:cstheme="minorHAnsi"/>
          <w:sz w:val="24"/>
          <w:szCs w:val="24"/>
        </w:rPr>
        <w:t>?</w:t>
      </w:r>
    </w:p>
    <w:p w:rsidR="000F5463" w:rsidRPr="00254A20" w:rsidRDefault="000F5463" w:rsidP="00254A20">
      <w:pPr>
        <w:tabs>
          <w:tab w:val="left" w:pos="0"/>
        </w:tabs>
        <w:spacing w:line="240" w:lineRule="auto"/>
        <w:jc w:val="both"/>
        <w:rPr>
          <w:rFonts w:asciiTheme="minorHAnsi" w:eastAsia="Times New Roman" w:hAnsiTheme="minorHAnsi" w:cstheme="minorHAnsi"/>
          <w:bCs/>
          <w:sz w:val="24"/>
          <w:szCs w:val="24"/>
          <w:lang w:eastAsia="en-GB"/>
        </w:rPr>
      </w:pPr>
    </w:p>
    <w:p w:rsidR="000F5463" w:rsidRPr="00254A20" w:rsidRDefault="000F5463" w:rsidP="00254A20">
      <w:pPr>
        <w:pStyle w:val="ListParagraph"/>
        <w:numPr>
          <w:ilvl w:val="0"/>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b/>
          <w:bCs/>
          <w:sz w:val="24"/>
          <w:szCs w:val="24"/>
          <w:u w:val="single"/>
        </w:rPr>
        <w:t>SUBMISSION ON POINTS OF LAW</w:t>
      </w:r>
    </w:p>
    <w:p w:rsidR="00F9084B" w:rsidRDefault="000F5463" w:rsidP="00254A20">
      <w:pPr>
        <w:pStyle w:val="ListParagraph"/>
        <w:numPr>
          <w:ilvl w:val="1"/>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b/>
          <w:bCs/>
          <w:sz w:val="24"/>
          <w:szCs w:val="24"/>
          <w:u w:val="single"/>
        </w:rPr>
        <w:t>ISSUE 1</w:t>
      </w:r>
    </w:p>
    <w:p w:rsidR="002925F7" w:rsidRDefault="002925F7" w:rsidP="002925F7">
      <w:pPr>
        <w:pStyle w:val="ListParagraph"/>
        <w:spacing w:before="57" w:after="57" w:line="240" w:lineRule="auto"/>
        <w:jc w:val="both"/>
        <w:rPr>
          <w:rFonts w:asciiTheme="minorHAnsi" w:eastAsia="Times New Roman" w:hAnsiTheme="minorHAnsi" w:cstheme="minorHAnsi"/>
          <w:bCs/>
          <w:sz w:val="24"/>
          <w:szCs w:val="24"/>
          <w:lang w:eastAsia="en-GB"/>
        </w:rPr>
      </w:pPr>
      <w:r w:rsidRPr="00254A20">
        <w:rPr>
          <w:rFonts w:asciiTheme="minorHAnsi" w:eastAsia="Times New Roman" w:hAnsiTheme="minorHAnsi" w:cstheme="minorHAnsi"/>
          <w:bCs/>
          <w:sz w:val="24"/>
          <w:szCs w:val="24"/>
          <w:lang w:eastAsia="en-GB"/>
        </w:rPr>
        <w:t>Whether the applicant’s application is not misconceive</w:t>
      </w:r>
      <w:r w:rsidR="00373FCE">
        <w:rPr>
          <w:rFonts w:asciiTheme="minorHAnsi" w:eastAsia="Times New Roman" w:hAnsiTheme="minorHAnsi" w:cstheme="minorHAnsi"/>
          <w:bCs/>
          <w:sz w:val="24"/>
          <w:szCs w:val="24"/>
          <w:lang w:eastAsia="en-GB"/>
        </w:rPr>
        <w:t>d</w:t>
      </w:r>
      <w:r w:rsidRPr="00254A20">
        <w:rPr>
          <w:rFonts w:asciiTheme="minorHAnsi" w:eastAsia="Times New Roman" w:hAnsiTheme="minorHAnsi" w:cstheme="minorHAnsi"/>
          <w:bCs/>
          <w:sz w:val="24"/>
          <w:szCs w:val="24"/>
          <w:lang w:eastAsia="en-GB"/>
        </w:rPr>
        <w:t xml:space="preserve">, frivolous, lacking in merit and ought to be struck out by the </w:t>
      </w:r>
      <w:proofErr w:type="spellStart"/>
      <w:r w:rsidRPr="00254A20">
        <w:rPr>
          <w:rFonts w:asciiTheme="minorHAnsi" w:eastAsia="Times New Roman" w:hAnsiTheme="minorHAnsi" w:cstheme="minorHAnsi"/>
          <w:bCs/>
          <w:sz w:val="24"/>
          <w:szCs w:val="24"/>
          <w:lang w:eastAsia="en-GB"/>
        </w:rPr>
        <w:t>Honourable</w:t>
      </w:r>
      <w:proofErr w:type="spellEnd"/>
      <w:r w:rsidRPr="00254A20">
        <w:rPr>
          <w:rFonts w:asciiTheme="minorHAnsi" w:eastAsia="Times New Roman" w:hAnsiTheme="minorHAnsi" w:cstheme="minorHAnsi"/>
          <w:bCs/>
          <w:sz w:val="24"/>
          <w:szCs w:val="24"/>
          <w:lang w:eastAsia="en-GB"/>
        </w:rPr>
        <w:t xml:space="preserve"> Court?</w:t>
      </w:r>
    </w:p>
    <w:p w:rsidR="002925F7" w:rsidRPr="00254A20" w:rsidRDefault="002925F7" w:rsidP="002925F7">
      <w:pPr>
        <w:pStyle w:val="ListParagraph"/>
        <w:spacing w:before="57" w:after="57" w:line="240" w:lineRule="auto"/>
        <w:jc w:val="both"/>
        <w:rPr>
          <w:rFonts w:asciiTheme="minorHAnsi" w:hAnsiTheme="minorHAnsi" w:cstheme="minorHAnsi"/>
          <w:b/>
          <w:bCs/>
          <w:sz w:val="24"/>
          <w:szCs w:val="24"/>
          <w:u w:val="single"/>
        </w:rPr>
      </w:pP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rPr>
        <w:t xml:space="preserve">The Defendant/Applicants respectfully submit, particularly, with respect </w:t>
      </w:r>
      <w:r w:rsidR="000C192E">
        <w:rPr>
          <w:rFonts w:asciiTheme="minorHAnsi" w:hAnsiTheme="minorHAnsi" w:cstheme="minorHAnsi"/>
          <w:sz w:val="24"/>
          <w:szCs w:val="24"/>
        </w:rPr>
        <w:t>to</w:t>
      </w:r>
      <w:r w:rsidRPr="00254A20">
        <w:rPr>
          <w:rFonts w:asciiTheme="minorHAnsi" w:hAnsiTheme="minorHAnsi" w:cstheme="minorHAnsi"/>
          <w:sz w:val="24"/>
          <w:szCs w:val="24"/>
        </w:rPr>
        <w:t xml:space="preserve"> the arguments and authorities made out and cited by the Claimant/Respondent, that </w:t>
      </w:r>
      <w:r w:rsidRPr="00254A20">
        <w:rPr>
          <w:rFonts w:asciiTheme="minorHAnsi" w:eastAsia="Times New Roman" w:hAnsiTheme="minorHAnsi" w:cstheme="minorHAnsi"/>
          <w:sz w:val="24"/>
          <w:szCs w:val="24"/>
          <w:lang w:eastAsia="en-GB"/>
        </w:rPr>
        <w:t xml:space="preserve">parties cannot seek to raise disputes where none exists or issues that are irrelevant to the determination of the issues in controversy. In such a case, it is the duty of the court not to allow its eyes to be blinded by irrelevancies or smoke screen. We humbly rely on the Supreme Court’s decision in </w:t>
      </w:r>
      <w:proofErr w:type="spellStart"/>
      <w:r w:rsidRPr="00254A20">
        <w:rPr>
          <w:rFonts w:asciiTheme="minorHAnsi" w:eastAsia="Times New Roman" w:hAnsiTheme="minorHAnsi" w:cstheme="minorHAnsi"/>
          <w:b/>
          <w:sz w:val="24"/>
          <w:szCs w:val="24"/>
          <w:lang w:eastAsia="en-GB"/>
        </w:rPr>
        <w:t>Jev</w:t>
      </w:r>
      <w:proofErr w:type="spellEnd"/>
      <w:r w:rsidRPr="00254A20">
        <w:rPr>
          <w:rFonts w:asciiTheme="minorHAnsi" w:eastAsia="Times New Roman" w:hAnsiTheme="minorHAnsi" w:cstheme="minorHAnsi"/>
          <w:b/>
          <w:sz w:val="24"/>
          <w:szCs w:val="24"/>
          <w:lang w:eastAsia="en-GB"/>
        </w:rPr>
        <w:t xml:space="preserve"> v. </w:t>
      </w:r>
      <w:proofErr w:type="spellStart"/>
      <w:r w:rsidRPr="00254A20">
        <w:rPr>
          <w:rFonts w:asciiTheme="minorHAnsi" w:eastAsia="Times New Roman" w:hAnsiTheme="minorHAnsi" w:cstheme="minorHAnsi"/>
          <w:b/>
          <w:sz w:val="24"/>
          <w:szCs w:val="24"/>
          <w:lang w:eastAsia="en-GB"/>
        </w:rPr>
        <w:t>Iyortyom</w:t>
      </w:r>
      <w:proofErr w:type="spellEnd"/>
      <w:r w:rsidRPr="00254A20">
        <w:rPr>
          <w:rFonts w:asciiTheme="minorHAnsi" w:eastAsia="Times New Roman" w:hAnsiTheme="minorHAnsi" w:cstheme="minorHAnsi"/>
          <w:b/>
          <w:sz w:val="24"/>
          <w:szCs w:val="24"/>
          <w:lang w:eastAsia="en-GB"/>
        </w:rPr>
        <w:t xml:space="preserve"> (2014) 14 NWLR (PT 1428) 575 SC especially at pg 627 and 628</w:t>
      </w:r>
      <w:r w:rsidRPr="00254A20">
        <w:rPr>
          <w:rFonts w:asciiTheme="minorHAnsi" w:eastAsia="Times New Roman" w:hAnsiTheme="minorHAnsi" w:cstheme="minorHAnsi"/>
          <w:sz w:val="24"/>
          <w:szCs w:val="24"/>
          <w:lang w:eastAsia="en-GB"/>
        </w:rPr>
        <w:t xml:space="preserve"> especially at pg 627 and 628.</w:t>
      </w:r>
    </w:p>
    <w:p w:rsidR="00254A20" w:rsidRPr="00254A20" w:rsidRDefault="00254A20" w:rsidP="00254A20">
      <w:pPr>
        <w:pStyle w:val="ListParagraph"/>
        <w:spacing w:before="57" w:after="57" w:line="240" w:lineRule="auto"/>
        <w:ind w:left="360"/>
        <w:jc w:val="both"/>
        <w:rPr>
          <w:rFonts w:asciiTheme="minorHAnsi" w:hAnsiTheme="minorHAnsi" w:cstheme="minorHAnsi"/>
          <w:b/>
          <w:bCs/>
          <w:sz w:val="24"/>
          <w:szCs w:val="24"/>
          <w:u w:val="single"/>
        </w:rPr>
      </w:pP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shd w:val="clear" w:color="auto" w:fill="FFFFFF"/>
        </w:rPr>
        <w:t>The service of the Originating process and subsequent processes on the proper person or appropriate address is a crucial and basic step that must be taken in the litigation process and where not complied with, the Court is deprived of the requisite jurisdiction to proceed with the hearing of the matter</w:t>
      </w:r>
      <w:r w:rsidRPr="00254A20">
        <w:rPr>
          <w:rFonts w:asciiTheme="minorHAnsi" w:hAnsiTheme="minorHAnsi" w:cstheme="minorHAnsi"/>
          <w:b/>
          <w:bCs/>
          <w:sz w:val="24"/>
          <w:szCs w:val="24"/>
          <w:shd w:val="clear" w:color="auto" w:fill="FFFFFF"/>
        </w:rPr>
        <w:t>. </w:t>
      </w:r>
      <w:r w:rsidRPr="00254A20">
        <w:rPr>
          <w:rFonts w:asciiTheme="minorHAnsi" w:eastAsia="Times New Roman" w:hAnsiTheme="minorHAnsi" w:cstheme="minorHAnsi"/>
          <w:b/>
          <w:bCs/>
          <w:sz w:val="24"/>
          <w:szCs w:val="24"/>
        </w:rPr>
        <w:t>MAJIGIRI v. YUSUF &amp; ORS (2023) LPELR-60609(CA).</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eastAsia="Times New Roman" w:hAnsiTheme="minorHAnsi" w:cstheme="minorHAnsi"/>
          <w:sz w:val="24"/>
          <w:szCs w:val="24"/>
        </w:rPr>
        <w:t xml:space="preserve">Failure to serve a process where service is required is so fundamental that the party not served and against whom any order is made in his absence is entitled to have the order set aside on the ground that a condition precedent to the exercise of jurisdiction by the Court has not been fulfilled. See </w:t>
      </w:r>
      <w:r w:rsidRPr="00254A20">
        <w:rPr>
          <w:rFonts w:asciiTheme="minorHAnsi" w:eastAsia="Times New Roman" w:hAnsiTheme="minorHAnsi" w:cstheme="minorHAnsi"/>
          <w:b/>
          <w:bCs/>
          <w:sz w:val="24"/>
          <w:szCs w:val="24"/>
        </w:rPr>
        <w:t xml:space="preserve">H. B. GADA GLOBAL INVESTMENT (NIG.) LTD v. ZAMFARA STATE GOVT &amp; ANOR (2023) LPELR-59464(CA) </w:t>
      </w:r>
      <w:proofErr w:type="gramStart"/>
      <w:r w:rsidRPr="00254A20">
        <w:rPr>
          <w:rFonts w:asciiTheme="minorHAnsi" w:eastAsia="Times New Roman" w:hAnsiTheme="minorHAnsi" w:cstheme="minorHAnsi"/>
          <w:b/>
          <w:bCs/>
          <w:sz w:val="24"/>
          <w:szCs w:val="24"/>
        </w:rPr>
        <w:t>"</w:t>
      </w:r>
      <w:r w:rsidRPr="00254A20">
        <w:rPr>
          <w:rFonts w:asciiTheme="minorHAnsi" w:eastAsia="Times New Roman" w:hAnsiTheme="minorHAnsi" w:cstheme="minorHAnsi"/>
          <w:sz w:val="24"/>
          <w:szCs w:val="24"/>
        </w:rPr>
        <w:t> </w:t>
      </w:r>
      <w:r w:rsidRPr="00254A20">
        <w:rPr>
          <w:rFonts w:asciiTheme="minorHAnsi" w:eastAsia="Times New Roman" w:hAnsiTheme="minorHAnsi" w:cstheme="minorHAnsi"/>
          <w:b/>
          <w:bCs/>
          <w:sz w:val="24"/>
          <w:szCs w:val="24"/>
        </w:rPr>
        <w:t>Per</w:t>
      </w:r>
      <w:proofErr w:type="gramEnd"/>
      <w:r w:rsidRPr="00254A20">
        <w:rPr>
          <w:rFonts w:asciiTheme="minorHAnsi" w:eastAsia="Times New Roman" w:hAnsiTheme="minorHAnsi" w:cstheme="minorHAnsi"/>
          <w:b/>
          <w:bCs/>
          <w:sz w:val="24"/>
          <w:szCs w:val="24"/>
        </w:rPr>
        <w:t xml:space="preserve"> MUHAMMED LAWAL SHUAIBU, JCA (Pp 8 - 9 </w:t>
      </w:r>
      <w:proofErr w:type="spellStart"/>
      <w:r w:rsidRPr="00254A20">
        <w:rPr>
          <w:rFonts w:asciiTheme="minorHAnsi" w:eastAsia="Times New Roman" w:hAnsiTheme="minorHAnsi" w:cstheme="minorHAnsi"/>
          <w:b/>
          <w:bCs/>
          <w:sz w:val="24"/>
          <w:szCs w:val="24"/>
        </w:rPr>
        <w:t>Paras</w:t>
      </w:r>
      <w:proofErr w:type="spellEnd"/>
      <w:r w:rsidRPr="00254A20">
        <w:rPr>
          <w:rFonts w:asciiTheme="minorHAnsi" w:eastAsia="Times New Roman" w:hAnsiTheme="minorHAnsi" w:cstheme="minorHAnsi"/>
          <w:b/>
          <w:bCs/>
          <w:sz w:val="24"/>
          <w:szCs w:val="24"/>
        </w:rPr>
        <w:t xml:space="preserve"> F - D)</w:t>
      </w:r>
      <w:r w:rsidR="00F9084B" w:rsidRPr="00254A20">
        <w:rPr>
          <w:rFonts w:asciiTheme="minorHAnsi" w:eastAsia="Times New Roman" w:hAnsiTheme="minorHAnsi" w:cstheme="minorHAnsi"/>
          <w:b/>
          <w:bCs/>
          <w:sz w:val="24"/>
          <w:szCs w:val="24"/>
        </w:rPr>
        <w:t>.</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rPr>
        <w:t xml:space="preserve">It is also respectfully submitted by the Defendant/Applicants that the authority of </w:t>
      </w:r>
      <w:proofErr w:type="spellStart"/>
      <w:r w:rsidRPr="00254A20">
        <w:rPr>
          <w:rFonts w:asciiTheme="minorHAnsi" w:hAnsiTheme="minorHAnsi" w:cstheme="minorHAnsi"/>
          <w:b/>
          <w:sz w:val="24"/>
          <w:szCs w:val="24"/>
        </w:rPr>
        <w:t>Madukolu</w:t>
      </w:r>
      <w:proofErr w:type="spellEnd"/>
      <w:r w:rsidRPr="00254A20">
        <w:rPr>
          <w:rFonts w:asciiTheme="minorHAnsi" w:hAnsiTheme="minorHAnsi" w:cstheme="minorHAnsi"/>
          <w:b/>
          <w:sz w:val="24"/>
          <w:szCs w:val="24"/>
        </w:rPr>
        <w:t xml:space="preserve"> v. </w:t>
      </w:r>
      <w:proofErr w:type="spellStart"/>
      <w:r w:rsidRPr="00254A20">
        <w:rPr>
          <w:rFonts w:asciiTheme="minorHAnsi" w:hAnsiTheme="minorHAnsi" w:cstheme="minorHAnsi"/>
          <w:b/>
          <w:sz w:val="24"/>
          <w:szCs w:val="24"/>
        </w:rPr>
        <w:t>Nkemdilim</w:t>
      </w:r>
      <w:proofErr w:type="spellEnd"/>
      <w:r w:rsidRPr="00254A20">
        <w:rPr>
          <w:rFonts w:asciiTheme="minorHAnsi" w:hAnsiTheme="minorHAnsi" w:cstheme="minorHAnsi"/>
          <w:b/>
          <w:sz w:val="24"/>
          <w:szCs w:val="24"/>
        </w:rPr>
        <w:t xml:space="preserve"> (1962) 2 </w:t>
      </w:r>
      <w:proofErr w:type="spellStart"/>
      <w:r w:rsidRPr="00254A20">
        <w:rPr>
          <w:rFonts w:asciiTheme="minorHAnsi" w:hAnsiTheme="minorHAnsi" w:cstheme="minorHAnsi"/>
          <w:b/>
          <w:sz w:val="24"/>
          <w:szCs w:val="24"/>
        </w:rPr>
        <w:t>Scnlr</w:t>
      </w:r>
      <w:proofErr w:type="spellEnd"/>
      <w:r w:rsidRPr="00254A20">
        <w:rPr>
          <w:rFonts w:asciiTheme="minorHAnsi" w:hAnsiTheme="minorHAnsi" w:cstheme="minorHAnsi"/>
          <w:b/>
          <w:sz w:val="24"/>
          <w:szCs w:val="24"/>
        </w:rPr>
        <w:t xml:space="preserve"> 341; Order 7 Rule 1, Paragraph A-D of the National Industrial Court of Nigeria Civil Procedural Rules 2017,</w:t>
      </w:r>
      <w:r w:rsidRPr="00254A20">
        <w:rPr>
          <w:rFonts w:asciiTheme="minorHAnsi" w:hAnsiTheme="minorHAnsi" w:cstheme="minorHAnsi"/>
          <w:sz w:val="24"/>
          <w:szCs w:val="24"/>
        </w:rPr>
        <w:t xml:space="preserve"> have been misapplied, misconceived and misconstrued by the Claimant/Respondent to mislead the court.</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rPr>
        <w:t xml:space="preserve">We respectfully submit and invite this honourable court to hold that the Claimant/Respondent has never satisfied the position of the Supreme Court in </w:t>
      </w:r>
      <w:proofErr w:type="spellStart"/>
      <w:r w:rsidRPr="00254A20">
        <w:rPr>
          <w:rFonts w:asciiTheme="minorHAnsi" w:hAnsiTheme="minorHAnsi" w:cstheme="minorHAnsi"/>
          <w:b/>
          <w:sz w:val="24"/>
          <w:szCs w:val="24"/>
        </w:rPr>
        <w:t>Madukolu</w:t>
      </w:r>
      <w:proofErr w:type="spellEnd"/>
      <w:r w:rsidRPr="00254A20">
        <w:rPr>
          <w:rFonts w:asciiTheme="minorHAnsi" w:hAnsiTheme="minorHAnsi" w:cstheme="minorHAnsi"/>
          <w:b/>
          <w:sz w:val="24"/>
          <w:szCs w:val="24"/>
        </w:rPr>
        <w:t xml:space="preserve"> v. </w:t>
      </w:r>
      <w:proofErr w:type="spellStart"/>
      <w:r w:rsidRPr="00254A20">
        <w:rPr>
          <w:rFonts w:asciiTheme="minorHAnsi" w:hAnsiTheme="minorHAnsi" w:cstheme="minorHAnsi"/>
          <w:b/>
          <w:sz w:val="24"/>
          <w:szCs w:val="24"/>
        </w:rPr>
        <w:t>Nkemdilim</w:t>
      </w:r>
      <w:proofErr w:type="spellEnd"/>
      <w:r w:rsidRPr="00254A20">
        <w:rPr>
          <w:rFonts w:asciiTheme="minorHAnsi" w:hAnsiTheme="minorHAnsi" w:cstheme="minorHAnsi"/>
          <w:b/>
          <w:sz w:val="24"/>
          <w:szCs w:val="24"/>
        </w:rPr>
        <w:t xml:space="preserve"> (1962) 2 </w:t>
      </w:r>
      <w:proofErr w:type="spellStart"/>
      <w:r w:rsidRPr="00254A20">
        <w:rPr>
          <w:rFonts w:asciiTheme="minorHAnsi" w:hAnsiTheme="minorHAnsi" w:cstheme="minorHAnsi"/>
          <w:b/>
          <w:sz w:val="24"/>
          <w:szCs w:val="24"/>
        </w:rPr>
        <w:t>Scnlr</w:t>
      </w:r>
      <w:proofErr w:type="spellEnd"/>
      <w:r w:rsidRPr="00254A20">
        <w:rPr>
          <w:rFonts w:asciiTheme="minorHAnsi" w:hAnsiTheme="minorHAnsi" w:cstheme="minorHAnsi"/>
          <w:b/>
          <w:sz w:val="24"/>
          <w:szCs w:val="24"/>
        </w:rPr>
        <w:t xml:space="preserve"> 341</w:t>
      </w:r>
      <w:r w:rsidRPr="00254A20">
        <w:rPr>
          <w:rFonts w:asciiTheme="minorHAnsi" w:hAnsiTheme="minorHAnsi" w:cstheme="minorHAnsi"/>
          <w:sz w:val="24"/>
          <w:szCs w:val="24"/>
        </w:rPr>
        <w:t xml:space="preserve"> that before a court </w:t>
      </w:r>
      <w:proofErr w:type="gramStart"/>
      <w:r w:rsidRPr="00254A20">
        <w:rPr>
          <w:rFonts w:asciiTheme="minorHAnsi" w:hAnsiTheme="minorHAnsi" w:cstheme="minorHAnsi"/>
          <w:sz w:val="24"/>
          <w:szCs w:val="24"/>
        </w:rPr>
        <w:t>can  exercise</w:t>
      </w:r>
      <w:proofErr w:type="gramEnd"/>
      <w:r w:rsidRPr="00254A20">
        <w:rPr>
          <w:rFonts w:asciiTheme="minorHAnsi" w:hAnsiTheme="minorHAnsi" w:cstheme="minorHAnsi"/>
          <w:sz w:val="24"/>
          <w:szCs w:val="24"/>
        </w:rPr>
        <w:t xml:space="preserve"> jurisdictional competence in a suit  that the case must be initiated by the process of law and </w:t>
      </w:r>
      <w:r w:rsidRPr="00254A20">
        <w:rPr>
          <w:rFonts w:asciiTheme="minorHAnsi" w:hAnsiTheme="minorHAnsi" w:cstheme="minorHAnsi"/>
          <w:sz w:val="24"/>
          <w:szCs w:val="24"/>
          <w:u w:val="single"/>
        </w:rPr>
        <w:t>upon the fulfilment of all the condition precedent to exercise its jurisdiction.</w:t>
      </w:r>
      <w:r w:rsidRPr="00254A20">
        <w:rPr>
          <w:rFonts w:asciiTheme="minorHAnsi" w:hAnsiTheme="minorHAnsi" w:cstheme="minorHAnsi"/>
          <w:sz w:val="24"/>
          <w:szCs w:val="24"/>
        </w:rPr>
        <w:t xml:space="preserve"> Thus this authority is misapplied.</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rPr>
        <w:t xml:space="preserve">We also respectfully submit that the Supreme Court in </w:t>
      </w:r>
      <w:proofErr w:type="spellStart"/>
      <w:r w:rsidRPr="00254A20">
        <w:rPr>
          <w:rFonts w:asciiTheme="minorHAnsi" w:hAnsiTheme="minorHAnsi" w:cstheme="minorHAnsi"/>
          <w:b/>
          <w:sz w:val="24"/>
          <w:szCs w:val="24"/>
        </w:rPr>
        <w:t>Madukolu</w:t>
      </w:r>
      <w:proofErr w:type="spellEnd"/>
      <w:r w:rsidRPr="00254A20">
        <w:rPr>
          <w:rFonts w:asciiTheme="minorHAnsi" w:hAnsiTheme="minorHAnsi" w:cstheme="minorHAnsi"/>
          <w:b/>
          <w:sz w:val="24"/>
          <w:szCs w:val="24"/>
        </w:rPr>
        <w:t xml:space="preserve"> v. </w:t>
      </w:r>
      <w:proofErr w:type="spellStart"/>
      <w:r w:rsidRPr="00254A20">
        <w:rPr>
          <w:rFonts w:asciiTheme="minorHAnsi" w:hAnsiTheme="minorHAnsi" w:cstheme="minorHAnsi"/>
          <w:b/>
          <w:sz w:val="24"/>
          <w:szCs w:val="24"/>
        </w:rPr>
        <w:t>Nkemdilim</w:t>
      </w:r>
      <w:proofErr w:type="spellEnd"/>
      <w:r w:rsidRPr="00254A20">
        <w:rPr>
          <w:rFonts w:asciiTheme="minorHAnsi" w:hAnsiTheme="minorHAnsi" w:cstheme="minorHAnsi"/>
          <w:b/>
          <w:sz w:val="24"/>
          <w:szCs w:val="24"/>
        </w:rPr>
        <w:t xml:space="preserve"> (1962) 2 </w:t>
      </w:r>
      <w:proofErr w:type="spellStart"/>
      <w:r w:rsidRPr="00254A20">
        <w:rPr>
          <w:rFonts w:asciiTheme="minorHAnsi" w:hAnsiTheme="minorHAnsi" w:cstheme="minorHAnsi"/>
          <w:b/>
          <w:sz w:val="24"/>
          <w:szCs w:val="24"/>
        </w:rPr>
        <w:t>Scnlr</w:t>
      </w:r>
      <w:proofErr w:type="spellEnd"/>
      <w:r w:rsidRPr="00254A20">
        <w:rPr>
          <w:rFonts w:asciiTheme="minorHAnsi" w:hAnsiTheme="minorHAnsi" w:cstheme="minorHAnsi"/>
          <w:b/>
          <w:sz w:val="24"/>
          <w:szCs w:val="24"/>
        </w:rPr>
        <w:t xml:space="preserve"> 341 </w:t>
      </w:r>
      <w:r w:rsidRPr="00254A20">
        <w:rPr>
          <w:rFonts w:asciiTheme="minorHAnsi" w:hAnsiTheme="minorHAnsi" w:cstheme="minorHAnsi"/>
          <w:sz w:val="24"/>
          <w:szCs w:val="24"/>
        </w:rPr>
        <w:t xml:space="preserve">was clearly faced with </w:t>
      </w:r>
      <w:r w:rsidRPr="00254A20">
        <w:rPr>
          <w:rFonts w:asciiTheme="minorHAnsi" w:hAnsiTheme="minorHAnsi" w:cstheme="minorHAnsi"/>
          <w:b/>
          <w:sz w:val="24"/>
          <w:szCs w:val="24"/>
        </w:rPr>
        <w:t>substantial disputes of facts,</w:t>
      </w:r>
      <w:r w:rsidRPr="00254A20">
        <w:rPr>
          <w:rFonts w:asciiTheme="minorHAnsi" w:hAnsiTheme="minorHAnsi" w:cstheme="minorHAnsi"/>
          <w:sz w:val="24"/>
          <w:szCs w:val="24"/>
        </w:rPr>
        <w:t xml:space="preserve"> it is notable that the Supreme Court in that case further held that:</w:t>
      </w:r>
    </w:p>
    <w:p w:rsidR="00F9084B" w:rsidRPr="00254A20" w:rsidRDefault="0079425F" w:rsidP="00254A20">
      <w:pPr>
        <w:pStyle w:val="ListParagraph"/>
        <w:spacing w:before="57" w:after="57" w:line="240" w:lineRule="auto"/>
        <w:jc w:val="both"/>
        <w:rPr>
          <w:rFonts w:asciiTheme="minorHAnsi" w:hAnsiTheme="minorHAnsi" w:cstheme="minorHAnsi"/>
          <w:b/>
          <w:bCs/>
          <w:sz w:val="24"/>
          <w:szCs w:val="24"/>
          <w:u w:val="single"/>
        </w:rPr>
      </w:pPr>
      <w:proofErr w:type="gramStart"/>
      <w:r w:rsidRPr="00254A20">
        <w:rPr>
          <w:rFonts w:asciiTheme="minorHAnsi" w:hAnsiTheme="minorHAnsi" w:cstheme="minorHAnsi"/>
          <w:sz w:val="24"/>
          <w:szCs w:val="24"/>
        </w:rPr>
        <w:t>“ A</w:t>
      </w:r>
      <w:proofErr w:type="gramEnd"/>
      <w:r w:rsidRPr="00254A20">
        <w:rPr>
          <w:rFonts w:asciiTheme="minorHAnsi" w:hAnsiTheme="minorHAnsi" w:cstheme="minorHAnsi"/>
          <w:sz w:val="24"/>
          <w:szCs w:val="24"/>
        </w:rPr>
        <w:t xml:space="preserve"> court is competent when :</w:t>
      </w:r>
    </w:p>
    <w:p w:rsidR="00F9084B" w:rsidRPr="00254A20" w:rsidRDefault="0079425F" w:rsidP="00254A20">
      <w:pPr>
        <w:pStyle w:val="ListParagraph"/>
        <w:spacing w:before="57" w:after="57" w:line="240" w:lineRule="auto"/>
        <w:jc w:val="both"/>
        <w:rPr>
          <w:rFonts w:asciiTheme="minorHAnsi" w:hAnsiTheme="minorHAnsi" w:cstheme="minorHAnsi"/>
          <w:b/>
          <w:bCs/>
          <w:sz w:val="24"/>
          <w:szCs w:val="24"/>
          <w:u w:val="single"/>
        </w:rPr>
      </w:pPr>
      <w:r w:rsidRPr="00254A20">
        <w:rPr>
          <w:rFonts w:asciiTheme="minorHAnsi" w:hAnsiTheme="minorHAnsi" w:cstheme="minorHAnsi"/>
          <w:sz w:val="24"/>
          <w:szCs w:val="24"/>
        </w:rPr>
        <w:t xml:space="preserve">The case comes before the court </w:t>
      </w:r>
      <w:proofErr w:type="spellStart"/>
      <w:r w:rsidRPr="00254A20">
        <w:rPr>
          <w:rFonts w:asciiTheme="minorHAnsi" w:hAnsiTheme="minorHAnsi" w:cstheme="minorHAnsi"/>
          <w:sz w:val="24"/>
          <w:szCs w:val="24"/>
        </w:rPr>
        <w:t>intiated</w:t>
      </w:r>
      <w:proofErr w:type="spellEnd"/>
      <w:r w:rsidRPr="00254A20">
        <w:rPr>
          <w:rFonts w:asciiTheme="minorHAnsi" w:hAnsiTheme="minorHAnsi" w:cstheme="minorHAnsi"/>
          <w:sz w:val="24"/>
          <w:szCs w:val="24"/>
        </w:rPr>
        <w:t xml:space="preserve"> by due process of law and upon fulfilment of a condition precedent to exercise of jurisdiction. </w:t>
      </w:r>
      <w:r w:rsidRPr="00254A20">
        <w:rPr>
          <w:rFonts w:asciiTheme="minorHAnsi" w:hAnsiTheme="minorHAnsi" w:cstheme="minorHAnsi"/>
          <w:sz w:val="24"/>
          <w:szCs w:val="24"/>
          <w:u w:val="single"/>
        </w:rPr>
        <w:t>And any defect in competence is fatal because the proceedings of the court are a nullity however well conducted and decided: the defect is extrinsic to the adjudication</w:t>
      </w:r>
      <w:r w:rsidRPr="00254A20">
        <w:rPr>
          <w:rFonts w:asciiTheme="minorHAnsi" w:hAnsiTheme="minorHAnsi" w:cstheme="minorHAnsi"/>
          <w:sz w:val="24"/>
          <w:szCs w:val="24"/>
        </w:rPr>
        <w:t>.”</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254A20">
        <w:rPr>
          <w:rFonts w:asciiTheme="minorHAnsi" w:hAnsiTheme="minorHAnsi" w:cstheme="minorHAnsi"/>
          <w:sz w:val="24"/>
          <w:szCs w:val="24"/>
        </w:rPr>
        <w:t xml:space="preserve">We respectfully urge the court to see </w:t>
      </w:r>
      <w:r w:rsidRPr="00254A20">
        <w:rPr>
          <w:rFonts w:asciiTheme="minorHAnsi" w:hAnsiTheme="minorHAnsi" w:cstheme="minorHAnsi"/>
          <w:b/>
          <w:sz w:val="24"/>
          <w:szCs w:val="24"/>
        </w:rPr>
        <w:t xml:space="preserve">Captain Y.U. </w:t>
      </w:r>
      <w:proofErr w:type="spellStart"/>
      <w:r w:rsidRPr="00254A20">
        <w:rPr>
          <w:rFonts w:asciiTheme="minorHAnsi" w:hAnsiTheme="minorHAnsi" w:cstheme="minorHAnsi"/>
          <w:b/>
          <w:sz w:val="24"/>
          <w:szCs w:val="24"/>
        </w:rPr>
        <w:t>Zakari</w:t>
      </w:r>
      <w:proofErr w:type="spellEnd"/>
      <w:r w:rsidRPr="00254A20">
        <w:rPr>
          <w:rFonts w:asciiTheme="minorHAnsi" w:hAnsiTheme="minorHAnsi" w:cstheme="minorHAnsi"/>
          <w:b/>
          <w:sz w:val="24"/>
          <w:szCs w:val="24"/>
        </w:rPr>
        <w:t xml:space="preserve"> v. Nigerian Army &amp; </w:t>
      </w:r>
      <w:proofErr w:type="spellStart"/>
      <w:r w:rsidRPr="00254A20">
        <w:rPr>
          <w:rFonts w:asciiTheme="minorHAnsi" w:hAnsiTheme="minorHAnsi" w:cstheme="minorHAnsi"/>
          <w:b/>
          <w:sz w:val="24"/>
          <w:szCs w:val="24"/>
        </w:rPr>
        <w:t>Anor</w:t>
      </w:r>
      <w:proofErr w:type="spellEnd"/>
      <w:r w:rsidRPr="00254A20">
        <w:rPr>
          <w:rFonts w:asciiTheme="minorHAnsi" w:hAnsiTheme="minorHAnsi" w:cstheme="minorHAnsi"/>
          <w:b/>
          <w:sz w:val="24"/>
          <w:szCs w:val="24"/>
        </w:rPr>
        <w:t xml:space="preserve"> (2015) 17 NWLR, Pt. 1487, </w:t>
      </w:r>
      <w:proofErr w:type="gramStart"/>
      <w:r w:rsidRPr="00254A20">
        <w:rPr>
          <w:rFonts w:asciiTheme="minorHAnsi" w:hAnsiTheme="minorHAnsi" w:cstheme="minorHAnsi"/>
          <w:b/>
          <w:sz w:val="24"/>
          <w:szCs w:val="24"/>
        </w:rPr>
        <w:t>Pg</w:t>
      </w:r>
      <w:proofErr w:type="gramEnd"/>
      <w:r w:rsidRPr="00254A20">
        <w:rPr>
          <w:rFonts w:asciiTheme="minorHAnsi" w:hAnsiTheme="minorHAnsi" w:cstheme="minorHAnsi"/>
          <w:b/>
          <w:sz w:val="24"/>
          <w:szCs w:val="24"/>
        </w:rPr>
        <w:t xml:space="preserve">. 97, </w:t>
      </w:r>
      <w:proofErr w:type="spellStart"/>
      <w:r w:rsidRPr="00254A20">
        <w:rPr>
          <w:rFonts w:asciiTheme="minorHAnsi" w:hAnsiTheme="minorHAnsi" w:cstheme="minorHAnsi"/>
          <w:b/>
          <w:sz w:val="24"/>
          <w:szCs w:val="24"/>
        </w:rPr>
        <w:t>Paras</w:t>
      </w:r>
      <w:proofErr w:type="spellEnd"/>
      <w:r w:rsidRPr="00254A20">
        <w:rPr>
          <w:rFonts w:asciiTheme="minorHAnsi" w:hAnsiTheme="minorHAnsi" w:cstheme="minorHAnsi"/>
          <w:b/>
          <w:sz w:val="24"/>
          <w:szCs w:val="24"/>
        </w:rPr>
        <w:t xml:space="preserve">. A-E, particularly </w:t>
      </w:r>
      <w:proofErr w:type="spellStart"/>
      <w:r w:rsidRPr="00254A20">
        <w:rPr>
          <w:rFonts w:asciiTheme="minorHAnsi" w:hAnsiTheme="minorHAnsi" w:cstheme="minorHAnsi"/>
          <w:b/>
          <w:sz w:val="24"/>
          <w:szCs w:val="24"/>
        </w:rPr>
        <w:t>para</w:t>
      </w:r>
      <w:proofErr w:type="spellEnd"/>
      <w:r w:rsidRPr="00254A20">
        <w:rPr>
          <w:rFonts w:asciiTheme="minorHAnsi" w:hAnsiTheme="minorHAnsi" w:cstheme="minorHAnsi"/>
          <w:b/>
          <w:sz w:val="24"/>
          <w:szCs w:val="24"/>
        </w:rPr>
        <w:t>. D-E.</w:t>
      </w:r>
      <w:r w:rsidRPr="00254A20">
        <w:rPr>
          <w:rFonts w:asciiTheme="minorHAnsi" w:hAnsiTheme="minorHAnsi" w:cstheme="minorHAnsi"/>
          <w:sz w:val="24"/>
          <w:szCs w:val="24"/>
        </w:rPr>
        <w:t xml:space="preserve"> We respectfully submit that from the guide </w:t>
      </w:r>
      <w:proofErr w:type="spellStart"/>
      <w:r w:rsidRPr="00254A20">
        <w:rPr>
          <w:rFonts w:asciiTheme="minorHAnsi" w:hAnsiTheme="minorHAnsi" w:cstheme="minorHAnsi"/>
          <w:sz w:val="24"/>
          <w:szCs w:val="24"/>
        </w:rPr>
        <w:t>proferred</w:t>
      </w:r>
      <w:proofErr w:type="spellEnd"/>
      <w:r w:rsidRPr="00254A20">
        <w:rPr>
          <w:rFonts w:asciiTheme="minorHAnsi" w:hAnsiTheme="minorHAnsi" w:cstheme="minorHAnsi"/>
          <w:sz w:val="24"/>
          <w:szCs w:val="24"/>
        </w:rPr>
        <w:t xml:space="preserve"> in </w:t>
      </w:r>
      <w:proofErr w:type="spellStart"/>
      <w:r w:rsidRPr="00254A20">
        <w:rPr>
          <w:rFonts w:asciiTheme="minorHAnsi" w:hAnsiTheme="minorHAnsi" w:cstheme="minorHAnsi"/>
          <w:b/>
          <w:sz w:val="24"/>
          <w:szCs w:val="24"/>
        </w:rPr>
        <w:t>Zakari</w:t>
      </w:r>
      <w:proofErr w:type="spellEnd"/>
      <w:r w:rsidRPr="00254A20">
        <w:rPr>
          <w:rFonts w:asciiTheme="minorHAnsi" w:hAnsiTheme="minorHAnsi" w:cstheme="minorHAnsi"/>
          <w:b/>
          <w:sz w:val="24"/>
          <w:szCs w:val="24"/>
        </w:rPr>
        <w:t xml:space="preserve"> </w:t>
      </w:r>
      <w:r w:rsidRPr="00254A20">
        <w:rPr>
          <w:rFonts w:asciiTheme="minorHAnsi" w:hAnsiTheme="minorHAnsi" w:cstheme="minorHAnsi"/>
          <w:sz w:val="24"/>
          <w:szCs w:val="24"/>
        </w:rPr>
        <w:t>(supra), the question that crops up is if the National Industrial Court of Nigeria is vested with the requirement of competence or jurisdiction in view of the third condition, which if the case has come before the court initiated by due process of law and upon fulfilment of a condition precedent, to exercise of jurisdiction in this suit.</w:t>
      </w:r>
    </w:p>
    <w:p w:rsidR="00F9084B" w:rsidRPr="00254A20"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254A20">
        <w:rPr>
          <w:rFonts w:asciiTheme="minorHAnsi" w:hAnsiTheme="minorHAnsi" w:cstheme="minorHAnsi"/>
          <w:sz w:val="24"/>
          <w:szCs w:val="24"/>
        </w:rPr>
        <w:t xml:space="preserve">In seeking to provide an answer, the Defendant/Applicants are of the view that the case of </w:t>
      </w:r>
      <w:proofErr w:type="spellStart"/>
      <w:r w:rsidRPr="00254A20">
        <w:rPr>
          <w:rFonts w:asciiTheme="minorHAnsi" w:hAnsiTheme="minorHAnsi" w:cstheme="minorHAnsi"/>
          <w:b/>
          <w:sz w:val="24"/>
          <w:szCs w:val="24"/>
        </w:rPr>
        <w:t>Madukolu</w:t>
      </w:r>
      <w:proofErr w:type="spellEnd"/>
      <w:r w:rsidRPr="00254A20">
        <w:rPr>
          <w:rFonts w:asciiTheme="minorHAnsi" w:hAnsiTheme="minorHAnsi" w:cstheme="minorHAnsi"/>
          <w:b/>
          <w:sz w:val="24"/>
          <w:szCs w:val="24"/>
        </w:rPr>
        <w:t xml:space="preserve"> v. </w:t>
      </w:r>
      <w:proofErr w:type="spellStart"/>
      <w:r w:rsidRPr="00254A20">
        <w:rPr>
          <w:rFonts w:asciiTheme="minorHAnsi" w:hAnsiTheme="minorHAnsi" w:cstheme="minorHAnsi"/>
          <w:b/>
          <w:sz w:val="24"/>
          <w:szCs w:val="24"/>
        </w:rPr>
        <w:t>Nkemdilim</w:t>
      </w:r>
      <w:proofErr w:type="spellEnd"/>
      <w:r w:rsidRPr="00254A20">
        <w:rPr>
          <w:rFonts w:asciiTheme="minorHAnsi" w:hAnsiTheme="minorHAnsi" w:cstheme="minorHAnsi"/>
          <w:b/>
          <w:sz w:val="24"/>
          <w:szCs w:val="24"/>
        </w:rPr>
        <w:t xml:space="preserve"> (1962) 2 </w:t>
      </w:r>
      <w:proofErr w:type="spellStart"/>
      <w:r w:rsidRPr="00254A20">
        <w:rPr>
          <w:rFonts w:asciiTheme="minorHAnsi" w:hAnsiTheme="minorHAnsi" w:cstheme="minorHAnsi"/>
          <w:b/>
          <w:sz w:val="24"/>
          <w:szCs w:val="24"/>
        </w:rPr>
        <w:t>Scnlr</w:t>
      </w:r>
      <w:proofErr w:type="spellEnd"/>
      <w:r w:rsidRPr="00254A20">
        <w:rPr>
          <w:rFonts w:asciiTheme="minorHAnsi" w:hAnsiTheme="minorHAnsi" w:cstheme="minorHAnsi"/>
          <w:b/>
          <w:sz w:val="24"/>
          <w:szCs w:val="24"/>
        </w:rPr>
        <w:t xml:space="preserve"> 341 </w:t>
      </w:r>
      <w:r w:rsidRPr="00254A20">
        <w:rPr>
          <w:rFonts w:asciiTheme="minorHAnsi" w:hAnsiTheme="minorHAnsi" w:cstheme="minorHAnsi"/>
          <w:sz w:val="24"/>
          <w:szCs w:val="24"/>
        </w:rPr>
        <w:t>would not be available to the Claimant/Respondent in a way to get a favourable answer on his behalf as the facts herein are distinguishable.</w:t>
      </w:r>
    </w:p>
    <w:p w:rsid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254A20">
        <w:rPr>
          <w:rFonts w:asciiTheme="minorHAnsi" w:hAnsiTheme="minorHAnsi" w:cstheme="minorHAnsi"/>
          <w:sz w:val="24"/>
          <w:szCs w:val="24"/>
        </w:rPr>
        <w:t>A reference to paragraph 4.08 of the Written Address in Support of the Claimant/Respondent Counter Affidavit dated 19</w:t>
      </w:r>
      <w:r w:rsidRPr="00254A20">
        <w:rPr>
          <w:rFonts w:asciiTheme="minorHAnsi" w:hAnsiTheme="minorHAnsi" w:cstheme="minorHAnsi"/>
          <w:sz w:val="24"/>
          <w:szCs w:val="24"/>
          <w:vertAlign w:val="superscript"/>
        </w:rPr>
        <w:t>th</w:t>
      </w:r>
      <w:r w:rsidRPr="00254A20">
        <w:rPr>
          <w:rFonts w:asciiTheme="minorHAnsi" w:hAnsiTheme="minorHAnsi" w:cstheme="minorHAnsi"/>
          <w:sz w:val="24"/>
          <w:szCs w:val="24"/>
        </w:rPr>
        <w:t xml:space="preserve"> July 2023 is hereby made which provides as follows:</w:t>
      </w:r>
    </w:p>
    <w:p w:rsidR="002B7829" w:rsidRP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E56947">
        <w:rPr>
          <w:rFonts w:asciiTheme="minorHAnsi" w:hAnsiTheme="minorHAnsi" w:cstheme="minorHAnsi"/>
          <w:sz w:val="24"/>
          <w:szCs w:val="24"/>
        </w:rPr>
        <w:lastRenderedPageBreak/>
        <w:tab/>
        <w:t>paragraph 4.08:</w:t>
      </w:r>
    </w:p>
    <w:p w:rsidR="002B7829" w:rsidRPr="00254A20" w:rsidRDefault="0079425F" w:rsidP="00254A20">
      <w:pPr>
        <w:pStyle w:val="ListParagraph"/>
        <w:spacing w:before="57" w:after="57" w:line="240" w:lineRule="auto"/>
        <w:ind w:left="1440"/>
        <w:jc w:val="both"/>
        <w:rPr>
          <w:rFonts w:asciiTheme="minorHAnsi" w:hAnsiTheme="minorHAnsi" w:cstheme="minorHAnsi"/>
          <w:sz w:val="24"/>
          <w:szCs w:val="24"/>
        </w:rPr>
      </w:pPr>
      <w:r w:rsidRPr="00254A20">
        <w:rPr>
          <w:rFonts w:asciiTheme="minorHAnsi" w:hAnsiTheme="minorHAnsi" w:cstheme="minorHAnsi"/>
          <w:sz w:val="24"/>
          <w:szCs w:val="24"/>
        </w:rPr>
        <w:t>“My Lord, the Claimant has filed and ensured proper service on the Defendants/Applicants, and there is a proof of service to that effect…”</w:t>
      </w:r>
    </w:p>
    <w:p w:rsidR="002B7829" w:rsidRPr="00254A20"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254A20">
        <w:rPr>
          <w:rFonts w:asciiTheme="minorHAnsi" w:hAnsiTheme="minorHAnsi" w:cstheme="minorHAnsi"/>
          <w:sz w:val="24"/>
          <w:szCs w:val="24"/>
        </w:rPr>
        <w:t>Also note that the said proof of service referred to above by the Claimant/Respondent in the above paragraph which was attached as Exhibit A to Defendant/Applicants’ Preliminary Objection dated 10</w:t>
      </w:r>
      <w:r w:rsidRPr="00254A20">
        <w:rPr>
          <w:rFonts w:asciiTheme="minorHAnsi" w:hAnsiTheme="minorHAnsi" w:cstheme="minorHAnsi"/>
          <w:sz w:val="24"/>
          <w:szCs w:val="24"/>
          <w:vertAlign w:val="superscript"/>
        </w:rPr>
        <w:t>th</w:t>
      </w:r>
      <w:r w:rsidRPr="00254A20">
        <w:rPr>
          <w:rFonts w:asciiTheme="minorHAnsi" w:hAnsiTheme="minorHAnsi" w:cstheme="minorHAnsi"/>
          <w:sz w:val="24"/>
          <w:szCs w:val="24"/>
        </w:rPr>
        <w:t xml:space="preserve"> March 2022 does not mention that the court bailiff served the originating process on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Defendant nor does it in any manner mention the name of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Defendant/Applicant in this suit - that is “IPBC Nigeria Limited.”</w:t>
      </w:r>
    </w:p>
    <w:p w:rsidR="00E56947" w:rsidRP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254A20">
        <w:rPr>
          <w:rFonts w:asciiTheme="minorHAnsi" w:hAnsiTheme="minorHAnsi" w:cstheme="minorHAnsi"/>
          <w:sz w:val="24"/>
          <w:szCs w:val="24"/>
        </w:rPr>
        <w:t xml:space="preserve">This line of argument was further upheld in similar cases in </w:t>
      </w:r>
      <w:proofErr w:type="spellStart"/>
      <w:r w:rsidRPr="00254A20">
        <w:rPr>
          <w:rFonts w:asciiTheme="minorHAnsi" w:hAnsiTheme="minorHAnsi" w:cstheme="minorHAnsi"/>
          <w:b/>
          <w:sz w:val="24"/>
          <w:szCs w:val="24"/>
        </w:rPr>
        <w:t>Ikuepenigan</w:t>
      </w:r>
      <w:proofErr w:type="spellEnd"/>
      <w:r w:rsidRPr="00254A20">
        <w:rPr>
          <w:rFonts w:asciiTheme="minorHAnsi" w:hAnsiTheme="minorHAnsi" w:cstheme="minorHAnsi"/>
          <w:b/>
          <w:sz w:val="24"/>
          <w:szCs w:val="24"/>
        </w:rPr>
        <w:t xml:space="preserve"> v. State (2015) 9 NWLR (Pt. 1465) 518 SC; </w:t>
      </w:r>
      <w:proofErr w:type="spellStart"/>
      <w:r w:rsidRPr="00254A20">
        <w:rPr>
          <w:rFonts w:asciiTheme="minorHAnsi" w:hAnsiTheme="minorHAnsi" w:cstheme="minorHAnsi"/>
          <w:b/>
          <w:sz w:val="24"/>
          <w:szCs w:val="24"/>
        </w:rPr>
        <w:t>Yar’adua</w:t>
      </w:r>
      <w:proofErr w:type="spellEnd"/>
      <w:r w:rsidRPr="00254A20">
        <w:rPr>
          <w:rFonts w:asciiTheme="minorHAnsi" w:hAnsiTheme="minorHAnsi" w:cstheme="minorHAnsi"/>
          <w:b/>
          <w:sz w:val="24"/>
          <w:szCs w:val="24"/>
        </w:rPr>
        <w:t xml:space="preserve"> v. </w:t>
      </w:r>
      <w:proofErr w:type="spellStart"/>
      <w:r w:rsidRPr="00254A20">
        <w:rPr>
          <w:rFonts w:asciiTheme="minorHAnsi" w:hAnsiTheme="minorHAnsi" w:cstheme="minorHAnsi"/>
          <w:b/>
          <w:sz w:val="24"/>
          <w:szCs w:val="24"/>
        </w:rPr>
        <w:t>Yandoma</w:t>
      </w:r>
      <w:proofErr w:type="spellEnd"/>
      <w:r w:rsidRPr="00254A20">
        <w:rPr>
          <w:rFonts w:asciiTheme="minorHAnsi" w:hAnsiTheme="minorHAnsi" w:cstheme="minorHAnsi"/>
          <w:b/>
          <w:sz w:val="24"/>
          <w:szCs w:val="24"/>
        </w:rPr>
        <w:t xml:space="preserve"> (2015) 4 NWLR (Pt. 1448) 123 SC; Keystone Bank Ltd v. J.O.A &amp; S. (Nig) Ltd (2015) 1 NWLR (Pt. 1439) 98 C.A.</w:t>
      </w:r>
    </w:p>
    <w:p w:rsidR="00E56947" w:rsidRPr="00E56947" w:rsidRDefault="00E56947" w:rsidP="00E56947">
      <w:pPr>
        <w:pStyle w:val="ListParagraph"/>
        <w:spacing w:before="57" w:after="57" w:line="240" w:lineRule="auto"/>
        <w:jc w:val="both"/>
        <w:rPr>
          <w:rFonts w:asciiTheme="minorHAnsi" w:hAnsiTheme="minorHAnsi" w:cstheme="minorHAnsi"/>
          <w:sz w:val="24"/>
          <w:szCs w:val="24"/>
        </w:rPr>
      </w:pPr>
    </w:p>
    <w:p w:rsid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E56947">
        <w:rPr>
          <w:rFonts w:asciiTheme="minorHAnsi" w:hAnsiTheme="minorHAnsi" w:cstheme="minorHAnsi"/>
          <w:sz w:val="24"/>
          <w:szCs w:val="24"/>
        </w:rPr>
        <w:t xml:space="preserve">Still submitting further, we invite this honourable court to hold that the authority of </w:t>
      </w:r>
      <w:r w:rsidRPr="00E56947">
        <w:rPr>
          <w:rFonts w:asciiTheme="minorHAnsi" w:hAnsiTheme="minorHAnsi" w:cstheme="minorHAnsi"/>
          <w:b/>
          <w:sz w:val="24"/>
          <w:szCs w:val="24"/>
        </w:rPr>
        <w:t>Order 7 Rule 1, Paragraph A-D of the National Industrial Court of Nigeria Civil Procedural Rules 2017</w:t>
      </w:r>
      <w:r w:rsidRPr="00E56947">
        <w:rPr>
          <w:rFonts w:asciiTheme="minorHAnsi" w:hAnsiTheme="minorHAnsi" w:cstheme="minorHAnsi"/>
          <w:sz w:val="24"/>
          <w:szCs w:val="24"/>
        </w:rPr>
        <w:t xml:space="preserve"> has been misapplied, misconceived, and misconstrued by the Claimant/Respondent.</w:t>
      </w:r>
    </w:p>
    <w:p w:rsid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E56947">
        <w:rPr>
          <w:rFonts w:asciiTheme="minorHAnsi" w:hAnsiTheme="minorHAnsi" w:cstheme="minorHAnsi"/>
          <w:sz w:val="24"/>
          <w:szCs w:val="24"/>
        </w:rPr>
        <w:t>It is humbly submitted that the rules of court referred here lays down the condition precedent for proper service of any process or document on any person who is a party in the matter as follows:</w:t>
      </w:r>
    </w:p>
    <w:p w:rsidR="0079425F" w:rsidRPr="00E56947" w:rsidRDefault="0079425F" w:rsidP="00E56947">
      <w:pPr>
        <w:pStyle w:val="ListParagraph"/>
        <w:spacing w:before="57" w:after="57" w:line="240" w:lineRule="auto"/>
        <w:ind w:firstLine="360"/>
        <w:jc w:val="both"/>
        <w:rPr>
          <w:rFonts w:asciiTheme="minorHAnsi" w:hAnsiTheme="minorHAnsi" w:cstheme="minorHAnsi"/>
          <w:sz w:val="24"/>
          <w:szCs w:val="24"/>
        </w:rPr>
      </w:pPr>
      <w:r w:rsidRPr="00E56947">
        <w:rPr>
          <w:rFonts w:asciiTheme="minorHAnsi" w:hAnsiTheme="minorHAnsi" w:cstheme="minorHAnsi"/>
          <w:sz w:val="24"/>
          <w:szCs w:val="24"/>
        </w:rPr>
        <w:t xml:space="preserve">Order 7 Rule 1 </w:t>
      </w:r>
      <w:proofErr w:type="spellStart"/>
      <w:r w:rsidRPr="00E56947">
        <w:rPr>
          <w:rFonts w:asciiTheme="minorHAnsi" w:hAnsiTheme="minorHAnsi" w:cstheme="minorHAnsi"/>
          <w:sz w:val="24"/>
          <w:szCs w:val="24"/>
        </w:rPr>
        <w:t>paras</w:t>
      </w:r>
      <w:proofErr w:type="spellEnd"/>
      <w:r w:rsidRPr="00E56947">
        <w:rPr>
          <w:rFonts w:asciiTheme="minorHAnsi" w:hAnsiTheme="minorHAnsi" w:cstheme="minorHAnsi"/>
          <w:sz w:val="24"/>
          <w:szCs w:val="24"/>
        </w:rPr>
        <w:t xml:space="preserve"> a – d:</w:t>
      </w:r>
    </w:p>
    <w:p w:rsidR="0079425F" w:rsidRPr="00254A20" w:rsidRDefault="0079425F" w:rsidP="00254A20">
      <w:pPr>
        <w:pStyle w:val="NoSpacing"/>
        <w:numPr>
          <w:ilvl w:val="0"/>
          <w:numId w:val="6"/>
        </w:numPr>
        <w:jc w:val="both"/>
        <w:rPr>
          <w:rFonts w:asciiTheme="minorHAnsi" w:hAnsiTheme="minorHAnsi" w:cstheme="minorHAnsi"/>
          <w:sz w:val="24"/>
          <w:szCs w:val="24"/>
        </w:rPr>
      </w:pPr>
      <w:r w:rsidRPr="00254A20">
        <w:rPr>
          <w:rFonts w:asciiTheme="minorHAnsi" w:hAnsiTheme="minorHAnsi" w:cstheme="minorHAnsi"/>
          <w:sz w:val="24"/>
          <w:szCs w:val="24"/>
        </w:rPr>
        <w:t>by handing a copy of the process or document to the person or to the person’s counsel; or</w:t>
      </w:r>
    </w:p>
    <w:p w:rsidR="0079425F" w:rsidRPr="00254A20" w:rsidRDefault="0079425F" w:rsidP="00254A20">
      <w:pPr>
        <w:pStyle w:val="NoSpacing"/>
        <w:numPr>
          <w:ilvl w:val="0"/>
          <w:numId w:val="6"/>
        </w:numPr>
        <w:jc w:val="both"/>
        <w:rPr>
          <w:rFonts w:asciiTheme="minorHAnsi" w:hAnsiTheme="minorHAnsi" w:cstheme="minorHAnsi"/>
          <w:sz w:val="24"/>
          <w:szCs w:val="24"/>
        </w:rPr>
      </w:pPr>
      <w:r w:rsidRPr="00254A20">
        <w:rPr>
          <w:rFonts w:asciiTheme="minorHAnsi" w:hAnsiTheme="minorHAnsi" w:cstheme="minorHAnsi"/>
          <w:sz w:val="24"/>
          <w:szCs w:val="24"/>
        </w:rPr>
        <w:t>by leaving a copy of the process or document at the person’s or the person’s counsel’s residence or place of business;</w:t>
      </w:r>
    </w:p>
    <w:p w:rsidR="0079425F" w:rsidRPr="00254A20" w:rsidRDefault="0079425F" w:rsidP="00254A20">
      <w:pPr>
        <w:pStyle w:val="NoSpacing"/>
        <w:numPr>
          <w:ilvl w:val="0"/>
          <w:numId w:val="6"/>
        </w:numPr>
        <w:jc w:val="both"/>
        <w:rPr>
          <w:rFonts w:asciiTheme="minorHAnsi" w:hAnsiTheme="minorHAnsi" w:cstheme="minorHAnsi"/>
          <w:sz w:val="24"/>
          <w:szCs w:val="24"/>
        </w:rPr>
      </w:pPr>
      <w:r w:rsidRPr="00254A20">
        <w:rPr>
          <w:rFonts w:asciiTheme="minorHAnsi" w:hAnsiTheme="minorHAnsi" w:cstheme="minorHAnsi"/>
          <w:sz w:val="24"/>
          <w:szCs w:val="24"/>
        </w:rPr>
        <w:t>by leaving a copy of the document or process at the person’s place of employment;</w:t>
      </w:r>
    </w:p>
    <w:p w:rsidR="00254A20" w:rsidRDefault="0079425F" w:rsidP="00254A20">
      <w:pPr>
        <w:pStyle w:val="NoSpacing"/>
        <w:numPr>
          <w:ilvl w:val="0"/>
          <w:numId w:val="6"/>
        </w:numPr>
        <w:jc w:val="both"/>
        <w:rPr>
          <w:rFonts w:asciiTheme="minorHAnsi" w:hAnsiTheme="minorHAnsi" w:cstheme="minorHAnsi"/>
          <w:sz w:val="24"/>
          <w:szCs w:val="24"/>
        </w:rPr>
      </w:pPr>
      <w:r w:rsidRPr="00254A20">
        <w:rPr>
          <w:rFonts w:asciiTheme="minorHAnsi" w:hAnsiTheme="minorHAnsi" w:cstheme="minorHAnsi"/>
          <w:sz w:val="24"/>
          <w:szCs w:val="24"/>
        </w:rPr>
        <w:t>by sending a copy of the document or process by registered post or courier to the last known address of the party or the party’s counsel;</w:t>
      </w:r>
    </w:p>
    <w:p w:rsidR="009920BE"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9920BE">
        <w:rPr>
          <w:rFonts w:asciiTheme="minorHAnsi" w:hAnsiTheme="minorHAnsi" w:cstheme="minorHAnsi"/>
          <w:sz w:val="24"/>
          <w:szCs w:val="24"/>
        </w:rPr>
        <w:t>The above provisions of the above rules of courts clearly show that facts existed, which were not presented to the court, and that the said facts which were not presented to the court were necessary for a just decision to be reached.</w:t>
      </w:r>
    </w:p>
    <w:p w:rsidR="0079425F" w:rsidRPr="009920BE"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9920BE">
        <w:rPr>
          <w:rFonts w:asciiTheme="minorHAnsi" w:hAnsiTheme="minorHAnsi" w:cstheme="minorHAnsi"/>
          <w:sz w:val="24"/>
          <w:szCs w:val="24"/>
        </w:rPr>
        <w:t>To this extent, the Claimant/Respondent has not exhibited any evidence that:</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 xml:space="preserve">G.M. </w:t>
      </w:r>
      <w:proofErr w:type="spellStart"/>
      <w:r w:rsidRPr="00254A20">
        <w:rPr>
          <w:rFonts w:asciiTheme="minorHAnsi" w:hAnsiTheme="minorHAnsi" w:cstheme="minorHAnsi"/>
          <w:sz w:val="24"/>
          <w:szCs w:val="24"/>
        </w:rPr>
        <w:t>Ibru</w:t>
      </w:r>
      <w:proofErr w:type="spellEnd"/>
      <w:r w:rsidRPr="00254A20">
        <w:rPr>
          <w:rFonts w:asciiTheme="minorHAnsi" w:hAnsiTheme="minorHAnsi" w:cstheme="minorHAnsi"/>
          <w:sz w:val="24"/>
          <w:szCs w:val="24"/>
        </w:rPr>
        <w:t xml:space="preserve"> &amp; Co. is a party to this suit; or</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 xml:space="preserve">G.M. </w:t>
      </w:r>
      <w:proofErr w:type="spellStart"/>
      <w:r w:rsidRPr="00254A20">
        <w:rPr>
          <w:rFonts w:asciiTheme="minorHAnsi" w:hAnsiTheme="minorHAnsi" w:cstheme="minorHAnsi"/>
          <w:sz w:val="24"/>
          <w:szCs w:val="24"/>
        </w:rPr>
        <w:t>Ibru</w:t>
      </w:r>
      <w:proofErr w:type="spellEnd"/>
      <w:r w:rsidRPr="00254A20">
        <w:rPr>
          <w:rFonts w:asciiTheme="minorHAnsi" w:hAnsiTheme="minorHAnsi" w:cstheme="minorHAnsi"/>
          <w:sz w:val="24"/>
          <w:szCs w:val="24"/>
        </w:rPr>
        <w:t xml:space="preserve"> &amp; Co. has the legal authority to represent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Defendant in this suit; or</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 xml:space="preserve">G.M. </w:t>
      </w:r>
      <w:proofErr w:type="spellStart"/>
      <w:r w:rsidRPr="00254A20">
        <w:rPr>
          <w:rFonts w:asciiTheme="minorHAnsi" w:hAnsiTheme="minorHAnsi" w:cstheme="minorHAnsi"/>
          <w:sz w:val="24"/>
          <w:szCs w:val="24"/>
        </w:rPr>
        <w:t>Ibru</w:t>
      </w:r>
      <w:proofErr w:type="spellEnd"/>
      <w:r w:rsidRPr="00254A20">
        <w:rPr>
          <w:rFonts w:asciiTheme="minorHAnsi" w:hAnsiTheme="minorHAnsi" w:cstheme="minorHAnsi"/>
          <w:sz w:val="24"/>
          <w:szCs w:val="24"/>
        </w:rPr>
        <w:t xml:space="preserve"> &amp; Co. is the counsel to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Defendant with respect to this suit; or</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Has served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its originating process by handing a copy of the process or document to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or to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Defenandant’s</w:t>
      </w:r>
      <w:proofErr w:type="spellEnd"/>
      <w:r w:rsidRPr="00254A20">
        <w:rPr>
          <w:rFonts w:asciiTheme="minorHAnsi" w:hAnsiTheme="minorHAnsi" w:cstheme="minorHAnsi"/>
          <w:sz w:val="24"/>
          <w:szCs w:val="24"/>
        </w:rPr>
        <w:t xml:space="preserve"> counsel; or</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Has served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its originating process by leaving a copy of the process or document at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Defenandant’s</w:t>
      </w:r>
      <w:proofErr w:type="spellEnd"/>
      <w:r w:rsidRPr="00254A20">
        <w:rPr>
          <w:rFonts w:asciiTheme="minorHAnsi" w:hAnsiTheme="minorHAnsi" w:cstheme="minorHAnsi"/>
          <w:sz w:val="24"/>
          <w:szCs w:val="24"/>
        </w:rPr>
        <w:t xml:space="preserve"> or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counsel’s residence or place of business; or</w:t>
      </w:r>
    </w:p>
    <w:p w:rsidR="0079425F" w:rsidRPr="00254A20"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t>Has served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its originating process by leaving a copy of the document or process at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Defenandant’s</w:t>
      </w:r>
      <w:proofErr w:type="spellEnd"/>
      <w:r w:rsidRPr="00254A20">
        <w:rPr>
          <w:rFonts w:asciiTheme="minorHAnsi" w:hAnsiTheme="minorHAnsi" w:cstheme="minorHAnsi"/>
          <w:sz w:val="24"/>
          <w:szCs w:val="24"/>
        </w:rPr>
        <w:t xml:space="preserve"> place of employment; or</w:t>
      </w:r>
    </w:p>
    <w:p w:rsidR="009920BE" w:rsidRDefault="0079425F" w:rsidP="00C15323">
      <w:pPr>
        <w:pStyle w:val="NoSpacing"/>
        <w:numPr>
          <w:ilvl w:val="0"/>
          <w:numId w:val="11"/>
        </w:numPr>
        <w:jc w:val="both"/>
        <w:rPr>
          <w:rFonts w:asciiTheme="minorHAnsi" w:hAnsiTheme="minorHAnsi" w:cstheme="minorHAnsi"/>
          <w:sz w:val="24"/>
          <w:szCs w:val="24"/>
        </w:rPr>
      </w:pPr>
      <w:r w:rsidRPr="00254A20">
        <w:rPr>
          <w:rFonts w:asciiTheme="minorHAnsi" w:hAnsiTheme="minorHAnsi" w:cstheme="minorHAnsi"/>
          <w:sz w:val="24"/>
          <w:szCs w:val="24"/>
        </w:rPr>
        <w:lastRenderedPageBreak/>
        <w:t>Has served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its originating process by sending a copy of the document or process by registered post or courier to the last known address of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w:t>
      </w:r>
      <w:proofErr w:type="spellEnd"/>
      <w:r w:rsidRPr="00254A20">
        <w:rPr>
          <w:rFonts w:asciiTheme="minorHAnsi" w:hAnsiTheme="minorHAnsi" w:cstheme="minorHAnsi"/>
          <w:sz w:val="24"/>
          <w:szCs w:val="24"/>
        </w:rPr>
        <w:t xml:space="preserve"> or the 1</w:t>
      </w:r>
      <w:r w:rsidRPr="00254A20">
        <w:rPr>
          <w:rFonts w:asciiTheme="minorHAnsi" w:hAnsiTheme="minorHAnsi" w:cstheme="minorHAnsi"/>
          <w:sz w:val="24"/>
          <w:szCs w:val="24"/>
          <w:vertAlign w:val="superscript"/>
        </w:rPr>
        <w:t>st</w:t>
      </w:r>
      <w:r w:rsidRPr="00254A20">
        <w:rPr>
          <w:rFonts w:asciiTheme="minorHAnsi" w:hAnsiTheme="minorHAnsi" w:cstheme="minorHAnsi"/>
          <w:sz w:val="24"/>
          <w:szCs w:val="24"/>
        </w:rPr>
        <w:t xml:space="preserve"> </w:t>
      </w:r>
      <w:proofErr w:type="spellStart"/>
      <w:r w:rsidRPr="00254A20">
        <w:rPr>
          <w:rFonts w:asciiTheme="minorHAnsi" w:hAnsiTheme="minorHAnsi" w:cstheme="minorHAnsi"/>
          <w:sz w:val="24"/>
          <w:szCs w:val="24"/>
        </w:rPr>
        <w:t>Defenandant’s</w:t>
      </w:r>
      <w:proofErr w:type="spellEnd"/>
      <w:r w:rsidRPr="00254A20">
        <w:rPr>
          <w:rFonts w:asciiTheme="minorHAnsi" w:hAnsiTheme="minorHAnsi" w:cstheme="minorHAnsi"/>
          <w:sz w:val="24"/>
          <w:szCs w:val="24"/>
        </w:rPr>
        <w:t xml:space="preserve"> counsel.</w:t>
      </w:r>
    </w:p>
    <w:p w:rsidR="009920BE" w:rsidRDefault="009920BE" w:rsidP="009920BE">
      <w:pPr>
        <w:pStyle w:val="NoSpacing"/>
        <w:ind w:left="720"/>
        <w:jc w:val="both"/>
        <w:rPr>
          <w:rFonts w:asciiTheme="minorHAnsi" w:hAnsiTheme="minorHAnsi" w:cstheme="minorHAnsi"/>
          <w:sz w:val="24"/>
          <w:szCs w:val="24"/>
        </w:rPr>
      </w:pPr>
    </w:p>
    <w:p w:rsidR="00C15323" w:rsidRPr="005B7575"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 xml:space="preserve">We respectfully submit, and invite this honourable court to hold, that this is unlike the Defendant/Applicants’ case which seeks to </w:t>
      </w:r>
      <w:proofErr w:type="spellStart"/>
      <w:r w:rsidRPr="00C15323">
        <w:rPr>
          <w:rFonts w:asciiTheme="minorHAnsi" w:hAnsiTheme="minorHAnsi" w:cstheme="minorHAnsi"/>
          <w:sz w:val="24"/>
          <w:szCs w:val="24"/>
        </w:rPr>
        <w:t>proVE</w:t>
      </w:r>
      <w:proofErr w:type="spellEnd"/>
      <w:r w:rsidRPr="00C15323">
        <w:rPr>
          <w:rFonts w:asciiTheme="minorHAnsi" w:hAnsiTheme="minorHAnsi" w:cstheme="minorHAnsi"/>
          <w:sz w:val="24"/>
          <w:szCs w:val="24"/>
        </w:rPr>
        <w:t xml:space="preserve"> that the Claimant/Respondent has not served the 1</w:t>
      </w:r>
      <w:r w:rsidRPr="00C15323">
        <w:rPr>
          <w:rFonts w:asciiTheme="minorHAnsi" w:hAnsiTheme="minorHAnsi" w:cstheme="minorHAnsi"/>
          <w:sz w:val="24"/>
          <w:szCs w:val="24"/>
          <w:vertAlign w:val="superscript"/>
        </w:rPr>
        <w:t>st</w:t>
      </w:r>
      <w:r w:rsidRPr="00C15323">
        <w:rPr>
          <w:rFonts w:asciiTheme="minorHAnsi" w:hAnsiTheme="minorHAnsi" w:cstheme="minorHAnsi"/>
          <w:sz w:val="24"/>
          <w:szCs w:val="24"/>
        </w:rPr>
        <w:t xml:space="preserve"> Defendant with the Claimant/Respondent’s originating process who is a party to this suit. Also, the affidavit of the Defendant/Applicants’ in support of the Defendant/Applicants’ Preliminary Objection dated 10</w:t>
      </w:r>
      <w:r w:rsidRPr="00C15323">
        <w:rPr>
          <w:rFonts w:asciiTheme="minorHAnsi" w:hAnsiTheme="minorHAnsi" w:cstheme="minorHAnsi"/>
          <w:sz w:val="24"/>
          <w:szCs w:val="24"/>
          <w:vertAlign w:val="superscript"/>
        </w:rPr>
        <w:t>th</w:t>
      </w:r>
      <w:r w:rsidRPr="00C15323">
        <w:rPr>
          <w:rFonts w:asciiTheme="minorHAnsi" w:hAnsiTheme="minorHAnsi" w:cstheme="minorHAnsi"/>
          <w:sz w:val="24"/>
          <w:szCs w:val="24"/>
        </w:rPr>
        <w:t xml:space="preserve"> March 2022 will disclose that the Defendant/Applicants have not put forward facts which are within the Defendant/Applicants’ peculiar knowledge, neither do the facts advanced by the Defendant/Applicants leave room for speculation, assumption, or supposition. The Defendant/Applicants only seek the interpretation of </w:t>
      </w:r>
      <w:r w:rsidRPr="00C15323">
        <w:rPr>
          <w:rFonts w:asciiTheme="minorHAnsi" w:hAnsiTheme="minorHAnsi" w:cstheme="minorHAnsi"/>
          <w:b/>
          <w:sz w:val="24"/>
          <w:szCs w:val="24"/>
        </w:rPr>
        <w:t>Order 7 Rule 1, Paragraph A-D of the National Industrial Court of Nigeria Civil Procedural Rules 2017.</w:t>
      </w:r>
    </w:p>
    <w:p w:rsidR="005B7575" w:rsidRPr="00C15323" w:rsidRDefault="005B7575" w:rsidP="005B7575">
      <w:pPr>
        <w:pStyle w:val="ListParagraph"/>
        <w:spacing w:before="57" w:after="57" w:line="240" w:lineRule="auto"/>
        <w:jc w:val="both"/>
        <w:rPr>
          <w:rFonts w:asciiTheme="minorHAnsi" w:hAnsiTheme="minorHAnsi" w:cstheme="minorHAnsi"/>
          <w:sz w:val="24"/>
          <w:szCs w:val="24"/>
        </w:rPr>
      </w:pPr>
    </w:p>
    <w:p w:rsidR="00C15323"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 xml:space="preserve">My lord, the Claimant/Respondent presumes to interpret </w:t>
      </w:r>
      <w:r w:rsidRPr="00C15323">
        <w:rPr>
          <w:rFonts w:asciiTheme="minorHAnsi" w:hAnsiTheme="minorHAnsi" w:cstheme="minorHAnsi"/>
          <w:b/>
          <w:sz w:val="24"/>
          <w:szCs w:val="24"/>
        </w:rPr>
        <w:t xml:space="preserve">Order 7 Rule 1, Paragraph A-D of the National Industrial Court of Nigeria Civil Procedural Rules 2017 </w:t>
      </w:r>
      <w:r w:rsidRPr="00C15323">
        <w:rPr>
          <w:rFonts w:asciiTheme="minorHAnsi" w:hAnsiTheme="minorHAnsi" w:cstheme="minorHAnsi"/>
          <w:sz w:val="24"/>
          <w:szCs w:val="24"/>
        </w:rPr>
        <w:t xml:space="preserve">with no justifiable evidence attached while the Defendants/Applicants seek the interpretation of said </w:t>
      </w:r>
      <w:r w:rsidRPr="00C15323">
        <w:rPr>
          <w:rFonts w:asciiTheme="minorHAnsi" w:hAnsiTheme="minorHAnsi" w:cstheme="minorHAnsi"/>
          <w:b/>
          <w:sz w:val="24"/>
          <w:szCs w:val="24"/>
        </w:rPr>
        <w:t xml:space="preserve">Order 7 Rule 1, Paragraph A-D of the National Industrial Court of Nigeria Civil Procedural Rules </w:t>
      </w:r>
      <w:proofErr w:type="gramStart"/>
      <w:r w:rsidRPr="00C15323">
        <w:rPr>
          <w:rFonts w:asciiTheme="minorHAnsi" w:hAnsiTheme="minorHAnsi" w:cstheme="minorHAnsi"/>
          <w:b/>
          <w:sz w:val="24"/>
          <w:szCs w:val="24"/>
        </w:rPr>
        <w:t xml:space="preserve">2017  </w:t>
      </w:r>
      <w:r w:rsidRPr="00C15323">
        <w:rPr>
          <w:rFonts w:asciiTheme="minorHAnsi" w:hAnsiTheme="minorHAnsi" w:cstheme="minorHAnsi"/>
          <w:sz w:val="24"/>
          <w:szCs w:val="24"/>
        </w:rPr>
        <w:t>with</w:t>
      </w:r>
      <w:proofErr w:type="gramEnd"/>
      <w:r w:rsidRPr="00C15323">
        <w:rPr>
          <w:rFonts w:asciiTheme="minorHAnsi" w:hAnsiTheme="minorHAnsi" w:cstheme="minorHAnsi"/>
          <w:sz w:val="24"/>
          <w:szCs w:val="24"/>
        </w:rPr>
        <w:t xml:space="preserve"> exhibits attached to aid the court in arriving at a justified ruling.</w:t>
      </w:r>
    </w:p>
    <w:p w:rsidR="005B7575" w:rsidRDefault="005B7575" w:rsidP="005B7575">
      <w:pPr>
        <w:pStyle w:val="ListParagraph"/>
        <w:spacing w:before="57" w:after="57" w:line="240" w:lineRule="auto"/>
        <w:jc w:val="both"/>
        <w:rPr>
          <w:rFonts w:asciiTheme="minorHAnsi" w:hAnsiTheme="minorHAnsi" w:cstheme="minorHAnsi"/>
          <w:sz w:val="24"/>
          <w:szCs w:val="24"/>
        </w:rPr>
      </w:pPr>
    </w:p>
    <w:p w:rsidR="00C15323"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 xml:space="preserve">It is humbly submitted, and we respectfully invite the court to hold, that the Claimant/Respondent has gone ahead to conclude (without proper fulfilment of the condition precedent) on the intendment of, objective of, purpose of, and even the meaning thereof, of said provisions of </w:t>
      </w:r>
      <w:r w:rsidRPr="00C15323">
        <w:rPr>
          <w:rFonts w:asciiTheme="minorHAnsi" w:hAnsiTheme="minorHAnsi" w:cstheme="minorHAnsi"/>
          <w:b/>
          <w:sz w:val="24"/>
          <w:szCs w:val="24"/>
        </w:rPr>
        <w:t>Order 7 Rule 1, Paragraph A-D of the National Industrial Court of Nigeria Civil Procedural Rules 2017</w:t>
      </w:r>
      <w:r w:rsidRPr="00C15323">
        <w:rPr>
          <w:rFonts w:asciiTheme="minorHAnsi" w:hAnsiTheme="minorHAnsi" w:cstheme="minorHAnsi"/>
          <w:sz w:val="24"/>
          <w:szCs w:val="24"/>
        </w:rPr>
        <w:t xml:space="preserve"> which clearly are enactments upon which Defendant/Applicants seek interpretation of, one way or another, to determine whether the Defendant/Applicants is entitled to a legal right. We humbly refer the court to </w:t>
      </w:r>
      <w:proofErr w:type="spellStart"/>
      <w:r w:rsidRPr="00C15323">
        <w:rPr>
          <w:rFonts w:asciiTheme="minorHAnsi" w:hAnsiTheme="minorHAnsi" w:cstheme="minorHAnsi"/>
          <w:sz w:val="24"/>
          <w:szCs w:val="24"/>
        </w:rPr>
        <w:t>Paras</w:t>
      </w:r>
      <w:proofErr w:type="spellEnd"/>
      <w:r w:rsidRPr="00C15323">
        <w:rPr>
          <w:rFonts w:asciiTheme="minorHAnsi" w:hAnsiTheme="minorHAnsi" w:cstheme="minorHAnsi"/>
          <w:sz w:val="24"/>
          <w:szCs w:val="24"/>
        </w:rPr>
        <w:t xml:space="preserve">. 4.05 to 4.08 of the Claimant/Respondent’s Written Address in Support of the Claimant/Respondent Counter Affidavit on </w:t>
      </w:r>
      <w:r w:rsidRPr="00C15323">
        <w:rPr>
          <w:rFonts w:asciiTheme="minorHAnsi" w:hAnsiTheme="minorHAnsi" w:cstheme="minorHAnsi"/>
          <w:b/>
          <w:sz w:val="24"/>
          <w:szCs w:val="24"/>
        </w:rPr>
        <w:t>“WHETHER THE APPLICANTS’ APPLICATION IS NOT MISCONCEIVE, FRIVOLOUS, LACKING IN MERIT AND OUGH TO BE STRUCK OUT BY THE HONOURABLE COURT”</w:t>
      </w:r>
      <w:r w:rsidRPr="00C15323">
        <w:rPr>
          <w:rFonts w:asciiTheme="minorHAnsi" w:hAnsiTheme="minorHAnsi" w:cstheme="minorHAnsi"/>
          <w:sz w:val="24"/>
          <w:szCs w:val="24"/>
        </w:rPr>
        <w:t xml:space="preserve"> dated the 19</w:t>
      </w:r>
      <w:r w:rsidRPr="00C15323">
        <w:rPr>
          <w:rFonts w:asciiTheme="minorHAnsi" w:hAnsiTheme="minorHAnsi" w:cstheme="minorHAnsi"/>
          <w:sz w:val="24"/>
          <w:szCs w:val="24"/>
          <w:vertAlign w:val="superscript"/>
        </w:rPr>
        <w:t>th</w:t>
      </w:r>
      <w:r w:rsidRPr="00C15323">
        <w:rPr>
          <w:rFonts w:asciiTheme="minorHAnsi" w:hAnsiTheme="minorHAnsi" w:cstheme="minorHAnsi"/>
          <w:sz w:val="24"/>
          <w:szCs w:val="24"/>
        </w:rPr>
        <w:t xml:space="preserve"> of July, 2023.</w:t>
      </w:r>
    </w:p>
    <w:p w:rsidR="005B7575" w:rsidRDefault="005B7575" w:rsidP="005B7575">
      <w:pPr>
        <w:pStyle w:val="ListParagraph"/>
        <w:spacing w:before="57" w:after="57" w:line="240" w:lineRule="auto"/>
        <w:jc w:val="both"/>
        <w:rPr>
          <w:rFonts w:asciiTheme="minorHAnsi" w:hAnsiTheme="minorHAnsi" w:cstheme="minorHAnsi"/>
          <w:sz w:val="24"/>
          <w:szCs w:val="24"/>
        </w:rPr>
      </w:pPr>
    </w:p>
    <w:p w:rsidR="00C15323"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 xml:space="preserve">The Defendants/Applicants humbly submit that it is the misinterpretation and misapplication of </w:t>
      </w:r>
      <w:r w:rsidRPr="00C15323">
        <w:rPr>
          <w:rFonts w:asciiTheme="minorHAnsi" w:hAnsiTheme="minorHAnsi" w:cstheme="minorHAnsi"/>
          <w:b/>
          <w:sz w:val="24"/>
          <w:szCs w:val="24"/>
        </w:rPr>
        <w:t>Order 7 Rule 1, Paragraph A-D of the National Industrial Court of Nigeria Civil Procedural Rules 2017</w:t>
      </w:r>
      <w:r w:rsidRPr="00C15323">
        <w:rPr>
          <w:rFonts w:asciiTheme="minorHAnsi" w:hAnsiTheme="minorHAnsi" w:cstheme="minorHAnsi"/>
          <w:sz w:val="24"/>
          <w:szCs w:val="24"/>
        </w:rPr>
        <w:t xml:space="preserve"> by the Claimant/Respondent that is the fulcrum of the case of the Defendant/Applicants, and it is its proper interpretation when read along side with the position of the Supreme Court in </w:t>
      </w:r>
      <w:proofErr w:type="spellStart"/>
      <w:r w:rsidRPr="00C15323">
        <w:rPr>
          <w:rFonts w:asciiTheme="minorHAnsi" w:hAnsiTheme="minorHAnsi" w:cstheme="minorHAnsi"/>
          <w:b/>
          <w:sz w:val="24"/>
          <w:szCs w:val="24"/>
        </w:rPr>
        <w:t>Madukolu</w:t>
      </w:r>
      <w:proofErr w:type="spellEnd"/>
      <w:r w:rsidRPr="00C15323">
        <w:rPr>
          <w:rFonts w:asciiTheme="minorHAnsi" w:hAnsiTheme="minorHAnsi" w:cstheme="minorHAnsi"/>
          <w:b/>
          <w:sz w:val="24"/>
          <w:szCs w:val="24"/>
        </w:rPr>
        <w:t xml:space="preserve"> v. </w:t>
      </w:r>
      <w:proofErr w:type="spellStart"/>
      <w:r w:rsidRPr="00C15323">
        <w:rPr>
          <w:rFonts w:asciiTheme="minorHAnsi" w:hAnsiTheme="minorHAnsi" w:cstheme="minorHAnsi"/>
          <w:b/>
          <w:sz w:val="24"/>
          <w:szCs w:val="24"/>
        </w:rPr>
        <w:t>Nkemdilim</w:t>
      </w:r>
      <w:proofErr w:type="spellEnd"/>
      <w:r w:rsidRPr="00C15323">
        <w:rPr>
          <w:rFonts w:asciiTheme="minorHAnsi" w:hAnsiTheme="minorHAnsi" w:cstheme="minorHAnsi"/>
          <w:b/>
          <w:sz w:val="24"/>
          <w:szCs w:val="24"/>
        </w:rPr>
        <w:t xml:space="preserve"> (1962) 2 </w:t>
      </w:r>
      <w:proofErr w:type="spellStart"/>
      <w:r w:rsidRPr="00C15323">
        <w:rPr>
          <w:rFonts w:asciiTheme="minorHAnsi" w:hAnsiTheme="minorHAnsi" w:cstheme="minorHAnsi"/>
          <w:b/>
          <w:sz w:val="24"/>
          <w:szCs w:val="24"/>
        </w:rPr>
        <w:t>Scnlr</w:t>
      </w:r>
      <w:proofErr w:type="spellEnd"/>
      <w:r w:rsidRPr="00C15323">
        <w:rPr>
          <w:rFonts w:asciiTheme="minorHAnsi" w:hAnsiTheme="minorHAnsi" w:cstheme="minorHAnsi"/>
          <w:b/>
          <w:sz w:val="24"/>
          <w:szCs w:val="24"/>
        </w:rPr>
        <w:t xml:space="preserve"> 341 and Captain Y.U. </w:t>
      </w:r>
      <w:proofErr w:type="spellStart"/>
      <w:r w:rsidRPr="00C15323">
        <w:rPr>
          <w:rFonts w:asciiTheme="minorHAnsi" w:hAnsiTheme="minorHAnsi" w:cstheme="minorHAnsi"/>
          <w:b/>
          <w:sz w:val="24"/>
          <w:szCs w:val="24"/>
        </w:rPr>
        <w:t>Zakari</w:t>
      </w:r>
      <w:proofErr w:type="spellEnd"/>
      <w:r w:rsidRPr="00C15323">
        <w:rPr>
          <w:rFonts w:asciiTheme="minorHAnsi" w:hAnsiTheme="minorHAnsi" w:cstheme="minorHAnsi"/>
          <w:b/>
          <w:sz w:val="24"/>
          <w:szCs w:val="24"/>
        </w:rPr>
        <w:t xml:space="preserve"> v. Nigerian Army &amp; </w:t>
      </w:r>
      <w:proofErr w:type="spellStart"/>
      <w:r w:rsidRPr="00C15323">
        <w:rPr>
          <w:rFonts w:asciiTheme="minorHAnsi" w:hAnsiTheme="minorHAnsi" w:cstheme="minorHAnsi"/>
          <w:b/>
          <w:sz w:val="24"/>
          <w:szCs w:val="24"/>
        </w:rPr>
        <w:t>Anor</w:t>
      </w:r>
      <w:proofErr w:type="spellEnd"/>
      <w:r w:rsidRPr="00C15323">
        <w:rPr>
          <w:rFonts w:asciiTheme="minorHAnsi" w:hAnsiTheme="minorHAnsi" w:cstheme="minorHAnsi"/>
          <w:b/>
          <w:sz w:val="24"/>
          <w:szCs w:val="24"/>
        </w:rPr>
        <w:t xml:space="preserve"> (2015) 17 NWLR, Pt. 1487, Pg. 97, </w:t>
      </w:r>
      <w:proofErr w:type="spellStart"/>
      <w:r w:rsidRPr="00C15323">
        <w:rPr>
          <w:rFonts w:asciiTheme="minorHAnsi" w:hAnsiTheme="minorHAnsi" w:cstheme="minorHAnsi"/>
          <w:b/>
          <w:sz w:val="24"/>
          <w:szCs w:val="24"/>
        </w:rPr>
        <w:t>Paras</w:t>
      </w:r>
      <w:proofErr w:type="spellEnd"/>
      <w:r w:rsidRPr="00C15323">
        <w:rPr>
          <w:rFonts w:asciiTheme="minorHAnsi" w:hAnsiTheme="minorHAnsi" w:cstheme="minorHAnsi"/>
          <w:b/>
          <w:sz w:val="24"/>
          <w:szCs w:val="24"/>
        </w:rPr>
        <w:t xml:space="preserve">. A-E, particularly </w:t>
      </w:r>
      <w:proofErr w:type="spellStart"/>
      <w:r w:rsidRPr="00C15323">
        <w:rPr>
          <w:rFonts w:asciiTheme="minorHAnsi" w:hAnsiTheme="minorHAnsi" w:cstheme="minorHAnsi"/>
          <w:b/>
          <w:sz w:val="24"/>
          <w:szCs w:val="24"/>
        </w:rPr>
        <w:t>para</w:t>
      </w:r>
      <w:proofErr w:type="spellEnd"/>
      <w:r w:rsidRPr="00C15323">
        <w:rPr>
          <w:rFonts w:asciiTheme="minorHAnsi" w:hAnsiTheme="minorHAnsi" w:cstheme="minorHAnsi"/>
          <w:b/>
          <w:sz w:val="24"/>
          <w:szCs w:val="24"/>
        </w:rPr>
        <w:t xml:space="preserve">. D-E </w:t>
      </w:r>
      <w:r w:rsidRPr="00C15323">
        <w:rPr>
          <w:rFonts w:asciiTheme="minorHAnsi" w:hAnsiTheme="minorHAnsi" w:cstheme="minorHAnsi"/>
          <w:sz w:val="24"/>
          <w:szCs w:val="24"/>
        </w:rPr>
        <w:t>that is the subject of the Defendants/Applicants Preliminary Objection date 10</w:t>
      </w:r>
      <w:r w:rsidRPr="00C15323">
        <w:rPr>
          <w:rFonts w:asciiTheme="minorHAnsi" w:hAnsiTheme="minorHAnsi" w:cstheme="minorHAnsi"/>
          <w:sz w:val="24"/>
          <w:szCs w:val="24"/>
          <w:vertAlign w:val="superscript"/>
        </w:rPr>
        <w:t>th</w:t>
      </w:r>
      <w:r w:rsidRPr="00C15323">
        <w:rPr>
          <w:rFonts w:asciiTheme="minorHAnsi" w:hAnsiTheme="minorHAnsi" w:cstheme="minorHAnsi"/>
          <w:sz w:val="24"/>
          <w:szCs w:val="24"/>
        </w:rPr>
        <w:t xml:space="preserve"> March 2022.</w:t>
      </w:r>
    </w:p>
    <w:p w:rsidR="005B7575" w:rsidRDefault="005B7575" w:rsidP="005B7575">
      <w:pPr>
        <w:pStyle w:val="ListParagraph"/>
        <w:spacing w:before="57" w:after="57" w:line="240" w:lineRule="auto"/>
        <w:jc w:val="both"/>
        <w:rPr>
          <w:rFonts w:asciiTheme="minorHAnsi" w:hAnsiTheme="minorHAnsi" w:cstheme="minorHAnsi"/>
          <w:sz w:val="24"/>
          <w:szCs w:val="24"/>
        </w:rPr>
      </w:pPr>
    </w:p>
    <w:p w:rsidR="00C15323"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lastRenderedPageBreak/>
        <w:t>We humbly submit that this much is clear even in the “</w:t>
      </w:r>
      <w:r w:rsidRPr="00C15323">
        <w:rPr>
          <w:rFonts w:asciiTheme="minorHAnsi" w:hAnsiTheme="minorHAnsi" w:cstheme="minorHAnsi"/>
          <w:b/>
          <w:sz w:val="24"/>
          <w:szCs w:val="24"/>
        </w:rPr>
        <w:t xml:space="preserve">WRITTEN ADDRESS IN SUPPORT OF THE CLAIMANT/RESPONDENT COUNTER AFFIDAVIT” </w:t>
      </w:r>
      <w:r w:rsidRPr="00C15323">
        <w:rPr>
          <w:rFonts w:asciiTheme="minorHAnsi" w:hAnsiTheme="minorHAnsi" w:cstheme="minorHAnsi"/>
          <w:sz w:val="24"/>
          <w:szCs w:val="24"/>
        </w:rPr>
        <w:t>filed on the 19</w:t>
      </w:r>
      <w:r w:rsidRPr="00C15323">
        <w:rPr>
          <w:rFonts w:asciiTheme="minorHAnsi" w:hAnsiTheme="minorHAnsi" w:cstheme="minorHAnsi"/>
          <w:sz w:val="24"/>
          <w:szCs w:val="24"/>
          <w:vertAlign w:val="superscript"/>
        </w:rPr>
        <w:t>th</w:t>
      </w:r>
      <w:r w:rsidRPr="00C15323">
        <w:rPr>
          <w:rFonts w:asciiTheme="minorHAnsi" w:hAnsiTheme="minorHAnsi" w:cstheme="minorHAnsi"/>
          <w:sz w:val="24"/>
          <w:szCs w:val="24"/>
        </w:rPr>
        <w:t xml:space="preserve"> of July, 2023. We humbly refer the court to </w:t>
      </w:r>
      <w:proofErr w:type="spellStart"/>
      <w:r w:rsidRPr="00C15323">
        <w:rPr>
          <w:rFonts w:asciiTheme="minorHAnsi" w:hAnsiTheme="minorHAnsi" w:cstheme="minorHAnsi"/>
          <w:sz w:val="24"/>
          <w:szCs w:val="24"/>
        </w:rPr>
        <w:t>Paras</w:t>
      </w:r>
      <w:proofErr w:type="spellEnd"/>
      <w:r w:rsidRPr="00C15323">
        <w:rPr>
          <w:rFonts w:asciiTheme="minorHAnsi" w:hAnsiTheme="minorHAnsi" w:cstheme="minorHAnsi"/>
          <w:sz w:val="24"/>
          <w:szCs w:val="24"/>
        </w:rPr>
        <w:t>. 4.05 to 4.08.</w:t>
      </w:r>
    </w:p>
    <w:p w:rsidR="00E56947" w:rsidRDefault="00E56947" w:rsidP="00E56947">
      <w:pPr>
        <w:pStyle w:val="ListParagraph"/>
        <w:spacing w:before="57" w:after="57" w:line="240" w:lineRule="auto"/>
        <w:jc w:val="both"/>
        <w:rPr>
          <w:rFonts w:asciiTheme="minorHAnsi" w:hAnsiTheme="minorHAnsi" w:cstheme="minorHAnsi"/>
          <w:sz w:val="24"/>
          <w:szCs w:val="24"/>
        </w:rPr>
      </w:pPr>
    </w:p>
    <w:p w:rsidR="00C15323" w:rsidRPr="00E56947"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eastAsia="Times New Roman" w:hAnsiTheme="minorHAnsi" w:cstheme="minorHAnsi"/>
          <w:sz w:val="24"/>
          <w:szCs w:val="24"/>
        </w:rPr>
        <w:t xml:space="preserve">To </w:t>
      </w:r>
      <w:proofErr w:type="gramStart"/>
      <w:r w:rsidRPr="00C15323">
        <w:rPr>
          <w:rFonts w:asciiTheme="minorHAnsi" w:eastAsia="Times New Roman" w:hAnsiTheme="minorHAnsi" w:cstheme="minorHAnsi"/>
          <w:sz w:val="24"/>
          <w:szCs w:val="24"/>
        </w:rPr>
        <w:t>effect</w:t>
      </w:r>
      <w:proofErr w:type="gramEnd"/>
      <w:r w:rsidRPr="00C15323">
        <w:rPr>
          <w:rFonts w:asciiTheme="minorHAnsi" w:eastAsia="Times New Roman" w:hAnsiTheme="minorHAnsi" w:cstheme="minorHAnsi"/>
          <w:sz w:val="24"/>
          <w:szCs w:val="24"/>
        </w:rPr>
        <w:t xml:space="preserve"> </w:t>
      </w:r>
      <w:r w:rsidRPr="00C15323">
        <w:rPr>
          <w:rFonts w:asciiTheme="minorHAnsi" w:hAnsiTheme="minorHAnsi" w:cstheme="minorHAnsi"/>
          <w:color w:val="000000"/>
          <w:sz w:val="24"/>
          <w:szCs w:val="24"/>
          <w:shd w:val="clear" w:color="auto" w:fill="FFFFFF"/>
        </w:rPr>
        <w:t>personal service of court process on a party, the bailiff or any officer satisfy himself that he is the right man, it is not enough to leave a Court process with a person who works in the same office with the defendant</w:t>
      </w:r>
      <w:r w:rsidRPr="00C15323">
        <w:rPr>
          <w:rFonts w:asciiTheme="minorHAnsi" w:hAnsiTheme="minorHAnsi" w:cstheme="minorHAnsi"/>
          <w:b/>
          <w:bCs/>
          <w:sz w:val="24"/>
          <w:szCs w:val="24"/>
          <w:shd w:val="clear" w:color="auto" w:fill="FFFFFF"/>
        </w:rPr>
        <w:t xml:space="preserve">.  </w:t>
      </w:r>
      <w:proofErr w:type="spellStart"/>
      <w:r w:rsidRPr="00C15323">
        <w:rPr>
          <w:rFonts w:asciiTheme="minorHAnsi" w:eastAsia="Times New Roman" w:hAnsiTheme="minorHAnsi" w:cstheme="minorHAnsi"/>
          <w:b/>
          <w:bCs/>
          <w:sz w:val="24"/>
          <w:szCs w:val="24"/>
        </w:rPr>
        <w:t>ODUTOLAv.KAYODE</w:t>
      </w:r>
      <w:proofErr w:type="spellEnd"/>
      <w:r w:rsidRPr="00C15323">
        <w:rPr>
          <w:rFonts w:asciiTheme="minorHAnsi" w:eastAsia="Times New Roman" w:hAnsiTheme="minorHAnsi" w:cstheme="minorHAnsi"/>
          <w:b/>
          <w:bCs/>
          <w:sz w:val="24"/>
          <w:szCs w:val="24"/>
        </w:rPr>
        <w:t xml:space="preserve"> (1994) LPELR-2262(SC)</w:t>
      </w:r>
      <w:r w:rsidR="00C15323">
        <w:rPr>
          <w:rFonts w:asciiTheme="minorHAnsi" w:eastAsia="Times New Roman" w:hAnsiTheme="minorHAnsi" w:cstheme="minorHAnsi"/>
          <w:b/>
          <w:bCs/>
          <w:sz w:val="24"/>
          <w:szCs w:val="24"/>
        </w:rPr>
        <w:t>.</w:t>
      </w:r>
    </w:p>
    <w:p w:rsidR="00E56947" w:rsidRPr="00C15323" w:rsidRDefault="00E56947" w:rsidP="00E56947">
      <w:pPr>
        <w:pStyle w:val="ListParagraph"/>
        <w:spacing w:before="57" w:after="57" w:line="240" w:lineRule="auto"/>
        <w:jc w:val="both"/>
        <w:rPr>
          <w:rFonts w:asciiTheme="minorHAnsi" w:hAnsiTheme="minorHAnsi" w:cstheme="minorHAnsi"/>
          <w:sz w:val="24"/>
          <w:szCs w:val="24"/>
        </w:rPr>
      </w:pPr>
    </w:p>
    <w:p w:rsidR="00C15323" w:rsidRDefault="0079425F" w:rsidP="00E56947">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 xml:space="preserve">We respectfully submit and invite this honourable court to hold that authority of </w:t>
      </w:r>
      <w:r w:rsidRPr="00C15323">
        <w:rPr>
          <w:rFonts w:asciiTheme="minorHAnsi" w:hAnsiTheme="minorHAnsi" w:cstheme="minorHAnsi"/>
          <w:b/>
          <w:sz w:val="24"/>
          <w:szCs w:val="24"/>
        </w:rPr>
        <w:t xml:space="preserve">Order 7 Rule 1, Paragraph A-D of the National Industrial Court of Nigeria Civil Procedural Rules 2017 </w:t>
      </w:r>
      <w:r w:rsidRPr="00C15323">
        <w:rPr>
          <w:rFonts w:asciiTheme="minorHAnsi" w:hAnsiTheme="minorHAnsi" w:cstheme="minorHAnsi"/>
          <w:sz w:val="24"/>
          <w:szCs w:val="24"/>
        </w:rPr>
        <w:t>never considered the issue of effecting personal service at the wrong address as the proper mode of Service. Thus, this authority is misapplied.</w:t>
      </w:r>
    </w:p>
    <w:p w:rsidR="00E56947" w:rsidRDefault="00E56947" w:rsidP="00E56947">
      <w:pPr>
        <w:pStyle w:val="ListParagraph"/>
        <w:spacing w:before="57" w:after="57" w:line="240" w:lineRule="auto"/>
        <w:jc w:val="both"/>
        <w:rPr>
          <w:rFonts w:asciiTheme="minorHAnsi" w:hAnsiTheme="minorHAnsi" w:cstheme="minorHAnsi"/>
          <w:sz w:val="24"/>
          <w:szCs w:val="24"/>
        </w:rPr>
      </w:pPr>
    </w:p>
    <w:p w:rsidR="00A63ECE" w:rsidRDefault="0079425F" w:rsidP="00A63ECE">
      <w:pPr>
        <w:pStyle w:val="ListParagraph"/>
        <w:numPr>
          <w:ilvl w:val="2"/>
          <w:numId w:val="2"/>
        </w:numPr>
        <w:spacing w:before="57" w:after="57" w:line="240" w:lineRule="auto"/>
        <w:jc w:val="both"/>
        <w:rPr>
          <w:rFonts w:asciiTheme="minorHAnsi" w:hAnsiTheme="minorHAnsi" w:cstheme="minorHAnsi"/>
          <w:sz w:val="24"/>
          <w:szCs w:val="24"/>
        </w:rPr>
      </w:pPr>
      <w:r w:rsidRPr="00C15323">
        <w:rPr>
          <w:rFonts w:asciiTheme="minorHAnsi" w:hAnsiTheme="minorHAnsi" w:cstheme="minorHAnsi"/>
          <w:sz w:val="24"/>
          <w:szCs w:val="24"/>
        </w:rPr>
        <w:t>We humbly submit that the arguments and submissions of the Defendant/Applicants in its “WRITTEN ADDRESS IN SUPPORT OF MOTION ON NOTICE” dated the 10</w:t>
      </w:r>
      <w:r w:rsidRPr="00C15323">
        <w:rPr>
          <w:rFonts w:asciiTheme="minorHAnsi" w:hAnsiTheme="minorHAnsi" w:cstheme="minorHAnsi"/>
          <w:sz w:val="24"/>
          <w:szCs w:val="24"/>
          <w:vertAlign w:val="superscript"/>
        </w:rPr>
        <w:t>th</w:t>
      </w:r>
      <w:r w:rsidRPr="00C15323">
        <w:rPr>
          <w:rFonts w:asciiTheme="minorHAnsi" w:hAnsiTheme="minorHAnsi" w:cstheme="minorHAnsi"/>
          <w:sz w:val="24"/>
          <w:szCs w:val="24"/>
        </w:rPr>
        <w:t xml:space="preserve"> March 2022 together with the arguments and submission espoused herein ought to move the hand of this honourable court and we pray the court to hold that:</w:t>
      </w:r>
    </w:p>
    <w:p w:rsidR="00140921" w:rsidRDefault="0079425F" w:rsidP="00140921">
      <w:pPr>
        <w:pStyle w:val="ListParagraph"/>
        <w:numPr>
          <w:ilvl w:val="3"/>
          <w:numId w:val="2"/>
        </w:numPr>
        <w:spacing w:before="57" w:after="57" w:line="240" w:lineRule="auto"/>
        <w:jc w:val="both"/>
        <w:rPr>
          <w:rFonts w:asciiTheme="minorHAnsi" w:hAnsiTheme="minorHAnsi" w:cstheme="minorHAnsi"/>
          <w:sz w:val="24"/>
          <w:szCs w:val="24"/>
        </w:rPr>
      </w:pPr>
      <w:r w:rsidRPr="00A63ECE">
        <w:rPr>
          <w:rFonts w:asciiTheme="minorHAnsi" w:hAnsiTheme="minorHAnsi" w:cstheme="minorHAnsi"/>
          <w:sz w:val="24"/>
          <w:szCs w:val="24"/>
        </w:rPr>
        <w:t>The Claimant/Respondent lacks jurisdiction to entertain the suit on the grounds of non-service of the Claimant’s originating process on the Defendant’/Applicants.</w:t>
      </w:r>
    </w:p>
    <w:p w:rsidR="00140921" w:rsidRDefault="0079425F" w:rsidP="00140921">
      <w:pPr>
        <w:pStyle w:val="ListParagraph"/>
        <w:numPr>
          <w:ilvl w:val="3"/>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And for such order or further orders as this Honourable Court may deem fit to make in the circumstances.</w:t>
      </w:r>
    </w:p>
    <w:p w:rsidR="00580993" w:rsidRDefault="00580993" w:rsidP="00580993">
      <w:pPr>
        <w:pStyle w:val="ListParagraph"/>
        <w:spacing w:before="57" w:after="57" w:line="240" w:lineRule="auto"/>
        <w:jc w:val="both"/>
        <w:rPr>
          <w:rFonts w:asciiTheme="minorHAnsi" w:hAnsiTheme="minorHAnsi" w:cstheme="minorHAnsi"/>
          <w:sz w:val="24"/>
          <w:szCs w:val="24"/>
        </w:rPr>
      </w:pPr>
    </w:p>
    <w:p w:rsidR="00140921" w:rsidRPr="00140921" w:rsidRDefault="00C15323" w:rsidP="00140921">
      <w:pPr>
        <w:pStyle w:val="ListParagraph"/>
        <w:numPr>
          <w:ilvl w:val="1"/>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b/>
          <w:bCs/>
          <w:sz w:val="24"/>
          <w:szCs w:val="24"/>
          <w:u w:val="single"/>
        </w:rPr>
        <w:t>ISSUE 2</w:t>
      </w:r>
    </w:p>
    <w:p w:rsidR="002925F7" w:rsidRPr="002925F7" w:rsidRDefault="002925F7" w:rsidP="002925F7">
      <w:pPr>
        <w:pStyle w:val="ListParagraph"/>
        <w:tabs>
          <w:tab w:val="left" w:pos="0"/>
        </w:tabs>
        <w:spacing w:after="0" w:line="240" w:lineRule="auto"/>
        <w:jc w:val="both"/>
        <w:rPr>
          <w:rFonts w:asciiTheme="minorHAnsi" w:eastAsia="Times New Roman" w:hAnsiTheme="minorHAnsi" w:cstheme="minorHAnsi"/>
          <w:bCs/>
          <w:sz w:val="24"/>
          <w:szCs w:val="24"/>
          <w:lang w:eastAsia="en-GB"/>
        </w:rPr>
      </w:pPr>
      <w:r w:rsidRPr="00254A20">
        <w:rPr>
          <w:rFonts w:asciiTheme="minorHAnsi" w:eastAsia="Times New Roman" w:hAnsiTheme="minorHAnsi" w:cstheme="minorHAnsi"/>
          <w:bCs/>
          <w:sz w:val="24"/>
          <w:szCs w:val="24"/>
          <w:lang w:eastAsia="en-GB"/>
        </w:rPr>
        <w:t>Whether the 2</w:t>
      </w:r>
      <w:r w:rsidRPr="00254A20">
        <w:rPr>
          <w:rFonts w:asciiTheme="minorHAnsi" w:eastAsia="Times New Roman" w:hAnsiTheme="minorHAnsi" w:cstheme="minorHAnsi"/>
          <w:bCs/>
          <w:sz w:val="24"/>
          <w:szCs w:val="24"/>
          <w:vertAlign w:val="superscript"/>
          <w:lang w:eastAsia="en-GB"/>
        </w:rPr>
        <w:t>nd</w:t>
      </w:r>
      <w:r w:rsidRPr="00254A20">
        <w:rPr>
          <w:rFonts w:asciiTheme="minorHAnsi" w:eastAsia="Times New Roman" w:hAnsiTheme="minorHAnsi" w:cstheme="minorHAnsi"/>
          <w:bCs/>
          <w:sz w:val="24"/>
          <w:szCs w:val="24"/>
          <w:lang w:eastAsia="en-GB"/>
        </w:rPr>
        <w:t xml:space="preserve"> defendant being the director of the 1</w:t>
      </w:r>
      <w:r w:rsidRPr="00254A20">
        <w:rPr>
          <w:rFonts w:asciiTheme="minorHAnsi" w:eastAsia="Times New Roman" w:hAnsiTheme="minorHAnsi" w:cstheme="minorHAnsi"/>
          <w:bCs/>
          <w:sz w:val="24"/>
          <w:szCs w:val="24"/>
          <w:vertAlign w:val="superscript"/>
          <w:lang w:eastAsia="en-GB"/>
        </w:rPr>
        <w:t>st</w:t>
      </w:r>
      <w:r w:rsidRPr="00254A20">
        <w:rPr>
          <w:rFonts w:asciiTheme="minorHAnsi" w:eastAsia="Times New Roman" w:hAnsiTheme="minorHAnsi" w:cstheme="minorHAnsi"/>
          <w:bCs/>
          <w:sz w:val="24"/>
          <w:szCs w:val="24"/>
          <w:lang w:eastAsia="en-GB"/>
        </w:rPr>
        <w:t xml:space="preserve"> defendant is a necessary party to the determination of this Suit?</w:t>
      </w:r>
    </w:p>
    <w:p w:rsidR="002925F7" w:rsidRDefault="002925F7" w:rsidP="002925F7">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It is also respectfully submitted by the Defendant/Applicants that the provision and authorities of </w:t>
      </w:r>
      <w:r w:rsidRPr="00140921">
        <w:rPr>
          <w:rFonts w:asciiTheme="minorHAnsi" w:hAnsiTheme="minorHAnsi" w:cstheme="minorHAnsi"/>
          <w:b/>
          <w:sz w:val="24"/>
          <w:szCs w:val="24"/>
        </w:rPr>
        <w:t>section 269 of the Companies and Allied Matters Act, 2020;</w:t>
      </w:r>
      <w:r w:rsidRPr="00140921">
        <w:rPr>
          <w:rFonts w:asciiTheme="minorHAnsi" w:hAnsiTheme="minorHAnsi" w:cstheme="minorHAnsi"/>
          <w:sz w:val="24"/>
          <w:szCs w:val="24"/>
        </w:rPr>
        <w:t xml:space="preserve"> </w:t>
      </w:r>
      <w:r w:rsidRPr="00140921">
        <w:rPr>
          <w:rFonts w:asciiTheme="minorHAnsi" w:hAnsiTheme="minorHAnsi" w:cstheme="minorHAnsi"/>
          <w:b/>
          <w:sz w:val="24"/>
          <w:szCs w:val="24"/>
        </w:rPr>
        <w:t xml:space="preserve">Public Finance Securities Ltd &amp; </w:t>
      </w:r>
      <w:proofErr w:type="spellStart"/>
      <w:r w:rsidRPr="00140921">
        <w:rPr>
          <w:rFonts w:asciiTheme="minorHAnsi" w:hAnsiTheme="minorHAnsi" w:cstheme="minorHAnsi"/>
          <w:b/>
          <w:sz w:val="24"/>
          <w:szCs w:val="24"/>
        </w:rPr>
        <w:t>Anor</w:t>
      </w:r>
      <w:proofErr w:type="spellEnd"/>
      <w:r w:rsidRPr="00140921">
        <w:rPr>
          <w:rFonts w:asciiTheme="minorHAnsi" w:hAnsiTheme="minorHAnsi" w:cstheme="minorHAnsi"/>
          <w:b/>
          <w:sz w:val="24"/>
          <w:szCs w:val="24"/>
        </w:rPr>
        <w:t xml:space="preserve"> v. </w:t>
      </w:r>
      <w:proofErr w:type="spellStart"/>
      <w:r w:rsidRPr="00140921">
        <w:rPr>
          <w:rFonts w:asciiTheme="minorHAnsi" w:hAnsiTheme="minorHAnsi" w:cstheme="minorHAnsi"/>
          <w:b/>
          <w:sz w:val="24"/>
          <w:szCs w:val="24"/>
        </w:rPr>
        <w:t>Jefia</w:t>
      </w:r>
      <w:proofErr w:type="spellEnd"/>
      <w:r w:rsidRPr="00140921">
        <w:rPr>
          <w:rFonts w:asciiTheme="minorHAnsi" w:hAnsiTheme="minorHAnsi" w:cstheme="minorHAnsi"/>
          <w:b/>
          <w:sz w:val="24"/>
          <w:szCs w:val="24"/>
        </w:rPr>
        <w:t xml:space="preserve"> (1998) 3 NWLR 602; N.N.N. Ltd v. </w:t>
      </w:r>
      <w:proofErr w:type="spellStart"/>
      <w:r w:rsidRPr="00140921">
        <w:rPr>
          <w:rFonts w:asciiTheme="minorHAnsi" w:hAnsiTheme="minorHAnsi" w:cstheme="minorHAnsi"/>
          <w:b/>
          <w:sz w:val="24"/>
          <w:szCs w:val="24"/>
        </w:rPr>
        <w:t>Ademola</w:t>
      </w:r>
      <w:proofErr w:type="spellEnd"/>
      <w:r w:rsidRPr="00140921">
        <w:rPr>
          <w:rFonts w:asciiTheme="minorHAnsi" w:hAnsiTheme="minorHAnsi" w:cstheme="minorHAnsi"/>
          <w:b/>
          <w:sz w:val="24"/>
          <w:szCs w:val="24"/>
        </w:rPr>
        <w:t xml:space="preserve"> (1997) 6 NWLR (Pt. 507) p.113; </w:t>
      </w:r>
      <w:r w:rsidRPr="00140921">
        <w:rPr>
          <w:rFonts w:asciiTheme="minorHAnsi" w:hAnsiTheme="minorHAnsi" w:cstheme="minorHAnsi"/>
          <w:sz w:val="24"/>
          <w:szCs w:val="24"/>
        </w:rPr>
        <w:t xml:space="preserve">and </w:t>
      </w:r>
      <w:r w:rsidRPr="00140921">
        <w:rPr>
          <w:rFonts w:asciiTheme="minorHAnsi" w:hAnsiTheme="minorHAnsi" w:cstheme="minorHAnsi"/>
          <w:b/>
          <w:sz w:val="24"/>
          <w:szCs w:val="24"/>
        </w:rPr>
        <w:t>L.S.B.P.C. v. Purification Tech. Nig Ltd (2013) 7 NWLR Pt. 13152,</w:t>
      </w:r>
      <w:r w:rsidRPr="00140921">
        <w:rPr>
          <w:rFonts w:asciiTheme="minorHAnsi" w:hAnsiTheme="minorHAnsi" w:cstheme="minorHAnsi"/>
          <w:sz w:val="24"/>
          <w:szCs w:val="24"/>
        </w:rPr>
        <w:t xml:space="preserve"> cited by the Claimant/Respondent with respect to this question have been misapplied, misconceived and misconstrued by the Claimant/Respondent to mislead the court.</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We respectfully submit and invite this </w:t>
      </w:r>
      <w:proofErr w:type="spellStart"/>
      <w:r w:rsidR="00407DB1" w:rsidRPr="00140921">
        <w:rPr>
          <w:rFonts w:asciiTheme="minorHAnsi" w:hAnsiTheme="minorHAnsi" w:cstheme="minorHAnsi"/>
          <w:sz w:val="24"/>
          <w:szCs w:val="24"/>
        </w:rPr>
        <w:t>Honourable</w:t>
      </w:r>
      <w:proofErr w:type="spellEnd"/>
      <w:r w:rsidR="00407DB1" w:rsidRPr="00140921">
        <w:rPr>
          <w:rFonts w:asciiTheme="minorHAnsi" w:hAnsiTheme="minorHAnsi" w:cstheme="minorHAnsi"/>
          <w:sz w:val="24"/>
          <w:szCs w:val="24"/>
        </w:rPr>
        <w:t xml:space="preserve"> Court </w:t>
      </w:r>
      <w:r w:rsidRPr="00140921">
        <w:rPr>
          <w:rFonts w:asciiTheme="minorHAnsi" w:hAnsiTheme="minorHAnsi" w:cstheme="minorHAnsi"/>
          <w:sz w:val="24"/>
          <w:szCs w:val="24"/>
        </w:rPr>
        <w:t>to hold that the Claimant/Respondent has not satisfied the position of the law required to show that the 2</w:t>
      </w:r>
      <w:r w:rsidRPr="00140921">
        <w:rPr>
          <w:rFonts w:asciiTheme="minorHAnsi" w:hAnsiTheme="minorHAnsi" w:cstheme="minorHAnsi"/>
          <w:sz w:val="24"/>
          <w:szCs w:val="24"/>
          <w:vertAlign w:val="superscript"/>
        </w:rPr>
        <w:t>nd</w:t>
      </w:r>
      <w:r w:rsidRPr="00140921">
        <w:rPr>
          <w:rFonts w:asciiTheme="minorHAnsi" w:hAnsiTheme="minorHAnsi" w:cstheme="minorHAnsi"/>
          <w:sz w:val="24"/>
          <w:szCs w:val="24"/>
        </w:rPr>
        <w:t xml:space="preserve"> Defendant/Applicant IS NOT RIGHT in saying that the 2</w:t>
      </w:r>
      <w:r w:rsidRPr="00140921">
        <w:rPr>
          <w:rFonts w:asciiTheme="minorHAnsi" w:hAnsiTheme="minorHAnsi" w:cstheme="minorHAnsi"/>
          <w:sz w:val="24"/>
          <w:szCs w:val="24"/>
          <w:vertAlign w:val="superscript"/>
        </w:rPr>
        <w:t>nd</w:t>
      </w:r>
      <w:r w:rsidRPr="00140921">
        <w:rPr>
          <w:rFonts w:asciiTheme="minorHAnsi" w:hAnsiTheme="minorHAnsi" w:cstheme="minorHAnsi"/>
          <w:sz w:val="24"/>
          <w:szCs w:val="24"/>
        </w:rPr>
        <w:t xml:space="preserve"> Defendant/Applicant did not take over the management of the company as he was never directly involved in the day to day management of the company, despite being a director, and the 2</w:t>
      </w:r>
      <w:r w:rsidRPr="00140921">
        <w:rPr>
          <w:rFonts w:asciiTheme="minorHAnsi" w:hAnsiTheme="minorHAnsi" w:cstheme="minorHAnsi"/>
          <w:sz w:val="24"/>
          <w:szCs w:val="24"/>
          <w:vertAlign w:val="superscript"/>
        </w:rPr>
        <w:t>nd</w:t>
      </w:r>
      <w:r w:rsidRPr="00140921">
        <w:rPr>
          <w:rFonts w:asciiTheme="minorHAnsi" w:hAnsiTheme="minorHAnsi" w:cstheme="minorHAnsi"/>
          <w:sz w:val="24"/>
          <w:szCs w:val="24"/>
        </w:rPr>
        <w:t xml:space="preserve"> Defendant/Applicant is not a necessary or desirable party in this suit.</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We also respectfully submit that </w:t>
      </w:r>
      <w:r w:rsidRPr="00140921">
        <w:rPr>
          <w:rFonts w:asciiTheme="minorHAnsi" w:hAnsiTheme="minorHAnsi" w:cstheme="minorHAnsi"/>
          <w:b/>
          <w:sz w:val="24"/>
          <w:szCs w:val="24"/>
        </w:rPr>
        <w:t>Section 269</w:t>
      </w:r>
      <w:r w:rsidRPr="00140921">
        <w:rPr>
          <w:rFonts w:asciiTheme="minorHAnsi" w:hAnsiTheme="minorHAnsi" w:cstheme="minorHAnsi"/>
          <w:sz w:val="24"/>
          <w:szCs w:val="24"/>
        </w:rPr>
        <w:t xml:space="preserve"> </w:t>
      </w:r>
      <w:r w:rsidRPr="00140921">
        <w:rPr>
          <w:rFonts w:asciiTheme="minorHAnsi" w:hAnsiTheme="minorHAnsi" w:cstheme="minorHAnsi"/>
          <w:b/>
          <w:sz w:val="24"/>
          <w:szCs w:val="24"/>
        </w:rPr>
        <w:t xml:space="preserve">of the Companies and Allied Matters Act, 2020 </w:t>
      </w:r>
      <w:r w:rsidRPr="00140921">
        <w:rPr>
          <w:rFonts w:asciiTheme="minorHAnsi" w:hAnsiTheme="minorHAnsi" w:cstheme="minorHAnsi"/>
          <w:sz w:val="24"/>
          <w:szCs w:val="24"/>
        </w:rPr>
        <w:t xml:space="preserve">merely defines a director of a company and does not state that such director can </w:t>
      </w:r>
      <w:r w:rsidRPr="00140921">
        <w:rPr>
          <w:rFonts w:asciiTheme="minorHAnsi" w:hAnsiTheme="minorHAnsi" w:cstheme="minorHAnsi"/>
          <w:sz w:val="24"/>
          <w:szCs w:val="24"/>
        </w:rPr>
        <w:lastRenderedPageBreak/>
        <w:t>automatically be sued on behalf of the company nor that he is authorised to defend the company.</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C80FBC" w:rsidRPr="00C80FBC"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Such assumption of authority to a director </w:t>
      </w:r>
      <w:r w:rsidR="00E4790D">
        <w:rPr>
          <w:rFonts w:asciiTheme="minorHAnsi" w:hAnsiTheme="minorHAnsi" w:cstheme="minorHAnsi"/>
          <w:sz w:val="24"/>
          <w:szCs w:val="24"/>
        </w:rPr>
        <w:t xml:space="preserve">that he can </w:t>
      </w:r>
      <w:r w:rsidRPr="00140921">
        <w:rPr>
          <w:rFonts w:asciiTheme="minorHAnsi" w:hAnsiTheme="minorHAnsi" w:cstheme="minorHAnsi"/>
          <w:sz w:val="24"/>
          <w:szCs w:val="24"/>
        </w:rPr>
        <w:t>automatically be</w:t>
      </w:r>
      <w:r w:rsidR="00E4790D">
        <w:rPr>
          <w:rFonts w:asciiTheme="minorHAnsi" w:hAnsiTheme="minorHAnsi" w:cstheme="minorHAnsi"/>
          <w:sz w:val="24"/>
          <w:szCs w:val="24"/>
        </w:rPr>
        <w:t xml:space="preserve"> sued on behalf of the company </w:t>
      </w:r>
      <w:r w:rsidRPr="00140921">
        <w:rPr>
          <w:rFonts w:asciiTheme="minorHAnsi" w:hAnsiTheme="minorHAnsi" w:cstheme="minorHAnsi"/>
          <w:sz w:val="24"/>
          <w:szCs w:val="24"/>
        </w:rPr>
        <w:t xml:space="preserve">or that he is authorised to defend the company was </w:t>
      </w:r>
      <w:r w:rsidR="00E4790D">
        <w:rPr>
          <w:rFonts w:asciiTheme="minorHAnsi" w:hAnsiTheme="minorHAnsi" w:cstheme="minorHAnsi"/>
          <w:sz w:val="24"/>
          <w:szCs w:val="24"/>
        </w:rPr>
        <w:t>neither the substantial dispute</w:t>
      </w:r>
      <w:r w:rsidRPr="00140921">
        <w:rPr>
          <w:rFonts w:asciiTheme="minorHAnsi" w:hAnsiTheme="minorHAnsi" w:cstheme="minorHAnsi"/>
          <w:sz w:val="24"/>
          <w:szCs w:val="24"/>
        </w:rPr>
        <w:t xml:space="preserve"> of facts facing the courts nor was it addressed by the courts in </w:t>
      </w:r>
      <w:r w:rsidRPr="00140921">
        <w:rPr>
          <w:rFonts w:asciiTheme="minorHAnsi" w:hAnsiTheme="minorHAnsi" w:cstheme="minorHAnsi"/>
          <w:b/>
          <w:sz w:val="24"/>
          <w:szCs w:val="24"/>
        </w:rPr>
        <w:t xml:space="preserve">Public Finance Securities Ltd &amp; </w:t>
      </w:r>
      <w:proofErr w:type="spellStart"/>
      <w:r w:rsidRPr="00140921">
        <w:rPr>
          <w:rFonts w:asciiTheme="minorHAnsi" w:hAnsiTheme="minorHAnsi" w:cstheme="minorHAnsi"/>
          <w:b/>
          <w:sz w:val="24"/>
          <w:szCs w:val="24"/>
        </w:rPr>
        <w:t>Anor</w:t>
      </w:r>
      <w:proofErr w:type="spellEnd"/>
      <w:r w:rsidRPr="00140921">
        <w:rPr>
          <w:rFonts w:asciiTheme="minorHAnsi" w:hAnsiTheme="minorHAnsi" w:cstheme="minorHAnsi"/>
          <w:b/>
          <w:sz w:val="24"/>
          <w:szCs w:val="24"/>
        </w:rPr>
        <w:t xml:space="preserve"> v. </w:t>
      </w:r>
      <w:proofErr w:type="spellStart"/>
      <w:r w:rsidRPr="00140921">
        <w:rPr>
          <w:rFonts w:asciiTheme="minorHAnsi" w:hAnsiTheme="minorHAnsi" w:cstheme="minorHAnsi"/>
          <w:b/>
          <w:sz w:val="24"/>
          <w:szCs w:val="24"/>
        </w:rPr>
        <w:t>Jefia</w:t>
      </w:r>
      <w:proofErr w:type="spellEnd"/>
      <w:r w:rsidRPr="00140921">
        <w:rPr>
          <w:rFonts w:asciiTheme="minorHAnsi" w:hAnsiTheme="minorHAnsi" w:cstheme="minorHAnsi"/>
          <w:b/>
          <w:sz w:val="24"/>
          <w:szCs w:val="24"/>
        </w:rPr>
        <w:t xml:space="preserve"> (1998) 3 NWLR 602; N.N.N. Ltd v. </w:t>
      </w:r>
      <w:proofErr w:type="spellStart"/>
      <w:r w:rsidRPr="00140921">
        <w:rPr>
          <w:rFonts w:asciiTheme="minorHAnsi" w:hAnsiTheme="minorHAnsi" w:cstheme="minorHAnsi"/>
          <w:b/>
          <w:sz w:val="24"/>
          <w:szCs w:val="24"/>
        </w:rPr>
        <w:t>Ademola</w:t>
      </w:r>
      <w:proofErr w:type="spellEnd"/>
      <w:r w:rsidRPr="00140921">
        <w:rPr>
          <w:rFonts w:asciiTheme="minorHAnsi" w:hAnsiTheme="minorHAnsi" w:cstheme="minorHAnsi"/>
          <w:b/>
          <w:sz w:val="24"/>
          <w:szCs w:val="24"/>
        </w:rPr>
        <w:t xml:space="preserve"> (1997) 6 NWLR (Pt. 507) p.113; </w:t>
      </w:r>
      <w:r w:rsidRPr="00140921">
        <w:rPr>
          <w:rFonts w:asciiTheme="minorHAnsi" w:hAnsiTheme="minorHAnsi" w:cstheme="minorHAnsi"/>
          <w:sz w:val="24"/>
          <w:szCs w:val="24"/>
        </w:rPr>
        <w:t xml:space="preserve">and </w:t>
      </w:r>
      <w:r w:rsidRPr="00140921">
        <w:rPr>
          <w:rFonts w:asciiTheme="minorHAnsi" w:hAnsiTheme="minorHAnsi" w:cstheme="minorHAnsi"/>
          <w:b/>
          <w:sz w:val="24"/>
          <w:szCs w:val="24"/>
        </w:rPr>
        <w:t>L.S.B.P.C. v. Purification Tech. Nig Ltd (2013) 7 NWLR Pt. 13152.</w:t>
      </w:r>
    </w:p>
    <w:p w:rsidR="00C80FBC" w:rsidRPr="00C80FBC" w:rsidRDefault="00C80FBC" w:rsidP="00C80FBC">
      <w:pPr>
        <w:pStyle w:val="ListParagraph"/>
        <w:spacing w:before="57" w:after="57" w:line="240" w:lineRule="auto"/>
        <w:jc w:val="both"/>
        <w:rPr>
          <w:rFonts w:asciiTheme="minorHAnsi" w:hAnsiTheme="minorHAnsi" w:cstheme="minorHAnsi"/>
          <w:sz w:val="24"/>
          <w:szCs w:val="24"/>
        </w:rPr>
      </w:pPr>
    </w:p>
    <w:p w:rsidR="00C80FBC"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The court in </w:t>
      </w:r>
      <w:r w:rsidRPr="00140921">
        <w:rPr>
          <w:rFonts w:asciiTheme="minorHAnsi" w:hAnsiTheme="minorHAnsi" w:cstheme="minorHAnsi"/>
          <w:b/>
          <w:sz w:val="24"/>
          <w:szCs w:val="24"/>
        </w:rPr>
        <w:t xml:space="preserve">Public Finance Securities Ltd &amp; </w:t>
      </w:r>
      <w:proofErr w:type="spellStart"/>
      <w:r w:rsidRPr="00140921">
        <w:rPr>
          <w:rFonts w:asciiTheme="minorHAnsi" w:hAnsiTheme="minorHAnsi" w:cstheme="minorHAnsi"/>
          <w:b/>
          <w:sz w:val="24"/>
          <w:szCs w:val="24"/>
        </w:rPr>
        <w:t>Anor</w:t>
      </w:r>
      <w:proofErr w:type="spellEnd"/>
      <w:r w:rsidRPr="00140921">
        <w:rPr>
          <w:rFonts w:asciiTheme="minorHAnsi" w:hAnsiTheme="minorHAnsi" w:cstheme="minorHAnsi"/>
          <w:b/>
          <w:sz w:val="24"/>
          <w:szCs w:val="24"/>
        </w:rPr>
        <w:t xml:space="preserve"> v. </w:t>
      </w:r>
      <w:proofErr w:type="spellStart"/>
      <w:r w:rsidRPr="00140921">
        <w:rPr>
          <w:rFonts w:asciiTheme="minorHAnsi" w:hAnsiTheme="minorHAnsi" w:cstheme="minorHAnsi"/>
          <w:b/>
          <w:sz w:val="24"/>
          <w:szCs w:val="24"/>
        </w:rPr>
        <w:t>Jefia</w:t>
      </w:r>
      <w:proofErr w:type="spellEnd"/>
      <w:r w:rsidRPr="00140921">
        <w:rPr>
          <w:rFonts w:asciiTheme="minorHAnsi" w:hAnsiTheme="minorHAnsi" w:cstheme="minorHAnsi"/>
          <w:b/>
          <w:sz w:val="24"/>
          <w:szCs w:val="24"/>
        </w:rPr>
        <w:t xml:space="preserve"> (1998) 3 NWLR 602 </w:t>
      </w:r>
      <w:r w:rsidRPr="00140921">
        <w:rPr>
          <w:rFonts w:asciiTheme="minorHAnsi" w:hAnsiTheme="minorHAnsi" w:cstheme="minorHAnsi"/>
          <w:sz w:val="24"/>
          <w:szCs w:val="24"/>
        </w:rPr>
        <w:t xml:space="preserve">focused on lifting the veil of incorporation of a company and does not state that such director </w:t>
      </w:r>
      <w:r w:rsidR="00FE38A2">
        <w:rPr>
          <w:rFonts w:asciiTheme="minorHAnsi" w:hAnsiTheme="minorHAnsi" w:cstheme="minorHAnsi"/>
          <w:sz w:val="24"/>
          <w:szCs w:val="24"/>
        </w:rPr>
        <w:t xml:space="preserve">can </w:t>
      </w:r>
      <w:r w:rsidR="00FE38A2" w:rsidRPr="00140921">
        <w:rPr>
          <w:rFonts w:asciiTheme="minorHAnsi" w:hAnsiTheme="minorHAnsi" w:cstheme="minorHAnsi"/>
          <w:sz w:val="24"/>
          <w:szCs w:val="24"/>
        </w:rPr>
        <w:t>be</w:t>
      </w:r>
      <w:r w:rsidR="00FE38A2">
        <w:rPr>
          <w:rFonts w:asciiTheme="minorHAnsi" w:hAnsiTheme="minorHAnsi" w:cstheme="minorHAnsi"/>
          <w:sz w:val="24"/>
          <w:szCs w:val="24"/>
        </w:rPr>
        <w:t xml:space="preserve"> sued on behalf of the company </w:t>
      </w:r>
      <w:r w:rsidR="00FE38A2" w:rsidRPr="00140921">
        <w:rPr>
          <w:rFonts w:asciiTheme="minorHAnsi" w:hAnsiTheme="minorHAnsi" w:cstheme="minorHAnsi"/>
          <w:sz w:val="24"/>
          <w:szCs w:val="24"/>
        </w:rPr>
        <w:t xml:space="preserve">or that he is </w:t>
      </w:r>
      <w:proofErr w:type="spellStart"/>
      <w:r w:rsidR="00FE38A2" w:rsidRPr="00140921">
        <w:rPr>
          <w:rFonts w:asciiTheme="minorHAnsi" w:hAnsiTheme="minorHAnsi" w:cstheme="minorHAnsi"/>
          <w:sz w:val="24"/>
          <w:szCs w:val="24"/>
        </w:rPr>
        <w:t>authorised</w:t>
      </w:r>
      <w:proofErr w:type="spellEnd"/>
      <w:r w:rsidR="00FE38A2" w:rsidRPr="00140921">
        <w:rPr>
          <w:rFonts w:asciiTheme="minorHAnsi" w:hAnsiTheme="minorHAnsi" w:cstheme="minorHAnsi"/>
          <w:sz w:val="24"/>
          <w:szCs w:val="24"/>
        </w:rPr>
        <w:t xml:space="preserve"> to defend the company</w:t>
      </w:r>
      <w:r w:rsidRPr="00140921">
        <w:rPr>
          <w:rFonts w:asciiTheme="minorHAnsi" w:hAnsiTheme="minorHAnsi" w:cstheme="minorHAnsi"/>
          <w:sz w:val="24"/>
          <w:szCs w:val="24"/>
        </w:rPr>
        <w:t>.</w:t>
      </w:r>
    </w:p>
    <w:p w:rsidR="00C80FBC" w:rsidRDefault="00C80FBC" w:rsidP="00C80FBC">
      <w:pPr>
        <w:pStyle w:val="ListParagraph"/>
        <w:spacing w:before="57" w:after="57" w:line="240" w:lineRule="auto"/>
        <w:jc w:val="both"/>
        <w:rPr>
          <w:rFonts w:asciiTheme="minorHAnsi" w:hAnsiTheme="minorHAnsi" w:cstheme="minorHAnsi"/>
          <w:sz w:val="24"/>
          <w:szCs w:val="24"/>
        </w:rPr>
      </w:pPr>
    </w:p>
    <w:p w:rsidR="00C80FBC"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The courts in </w:t>
      </w:r>
      <w:r w:rsidRPr="00140921">
        <w:rPr>
          <w:rFonts w:asciiTheme="minorHAnsi" w:hAnsiTheme="minorHAnsi" w:cstheme="minorHAnsi"/>
          <w:b/>
          <w:sz w:val="24"/>
          <w:szCs w:val="24"/>
        </w:rPr>
        <w:t xml:space="preserve">N.N.N. Ltd v. </w:t>
      </w:r>
      <w:proofErr w:type="spellStart"/>
      <w:r w:rsidRPr="00140921">
        <w:rPr>
          <w:rFonts w:asciiTheme="minorHAnsi" w:hAnsiTheme="minorHAnsi" w:cstheme="minorHAnsi"/>
          <w:b/>
          <w:sz w:val="24"/>
          <w:szCs w:val="24"/>
        </w:rPr>
        <w:t>Ademola</w:t>
      </w:r>
      <w:proofErr w:type="spellEnd"/>
      <w:r w:rsidRPr="00140921">
        <w:rPr>
          <w:rFonts w:asciiTheme="minorHAnsi" w:hAnsiTheme="minorHAnsi" w:cstheme="minorHAnsi"/>
          <w:b/>
          <w:sz w:val="24"/>
          <w:szCs w:val="24"/>
        </w:rPr>
        <w:t xml:space="preserve"> (1997) 6 NWLR (Pt. 507) p.113 </w:t>
      </w:r>
      <w:r w:rsidRPr="00140921">
        <w:rPr>
          <w:rFonts w:asciiTheme="minorHAnsi" w:hAnsiTheme="minorHAnsi" w:cstheme="minorHAnsi"/>
          <w:sz w:val="24"/>
          <w:szCs w:val="24"/>
        </w:rPr>
        <w:t xml:space="preserve">and </w:t>
      </w:r>
      <w:r w:rsidRPr="00140921">
        <w:rPr>
          <w:rFonts w:asciiTheme="minorHAnsi" w:hAnsiTheme="minorHAnsi" w:cstheme="minorHAnsi"/>
          <w:b/>
          <w:sz w:val="24"/>
          <w:szCs w:val="24"/>
        </w:rPr>
        <w:t xml:space="preserve">L.S.B.P.C. v. Purification Tech. Nig Ltd (2013) 7 NWLR Pt. 13152 </w:t>
      </w:r>
      <w:r w:rsidRPr="00140921">
        <w:rPr>
          <w:rFonts w:asciiTheme="minorHAnsi" w:hAnsiTheme="minorHAnsi" w:cstheme="minorHAnsi"/>
          <w:sz w:val="24"/>
          <w:szCs w:val="24"/>
        </w:rPr>
        <w:t>focused on determining who is a necessary party to a suit an</w:t>
      </w:r>
      <w:r w:rsidR="00C80FBC">
        <w:rPr>
          <w:rFonts w:asciiTheme="minorHAnsi" w:hAnsiTheme="minorHAnsi" w:cstheme="minorHAnsi"/>
          <w:sz w:val="24"/>
          <w:szCs w:val="24"/>
        </w:rPr>
        <w:t>d did</w:t>
      </w:r>
      <w:r w:rsidRPr="00140921">
        <w:rPr>
          <w:rFonts w:asciiTheme="minorHAnsi" w:hAnsiTheme="minorHAnsi" w:cstheme="minorHAnsi"/>
          <w:sz w:val="24"/>
          <w:szCs w:val="24"/>
        </w:rPr>
        <w:t xml:space="preserve"> not state that such director can automatically be sued on behalf of the company nor that he is au</w:t>
      </w:r>
      <w:r w:rsidR="00C80FBC">
        <w:rPr>
          <w:rFonts w:asciiTheme="minorHAnsi" w:hAnsiTheme="minorHAnsi" w:cstheme="minorHAnsi"/>
          <w:sz w:val="24"/>
          <w:szCs w:val="24"/>
        </w:rPr>
        <w:t>thorised to defend the company.</w:t>
      </w:r>
    </w:p>
    <w:p w:rsidR="006A538A" w:rsidRDefault="006A538A" w:rsidP="006A538A">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To this extent, the Defendants/Applicants are of the view that the authorities cited by the Claimant/Respondent </w:t>
      </w:r>
      <w:proofErr w:type="spellStart"/>
      <w:r w:rsidRPr="00140921">
        <w:rPr>
          <w:rFonts w:asciiTheme="minorHAnsi" w:hAnsiTheme="minorHAnsi" w:cstheme="minorHAnsi"/>
          <w:sz w:val="24"/>
          <w:szCs w:val="24"/>
        </w:rPr>
        <w:t>viz</w:t>
      </w:r>
      <w:proofErr w:type="spellEnd"/>
      <w:r w:rsidRPr="00140921">
        <w:rPr>
          <w:rFonts w:asciiTheme="minorHAnsi" w:hAnsiTheme="minorHAnsi" w:cstheme="minorHAnsi"/>
          <w:sz w:val="24"/>
          <w:szCs w:val="24"/>
        </w:rPr>
        <w:t xml:space="preserve">: </w:t>
      </w:r>
      <w:r w:rsidRPr="00140921">
        <w:rPr>
          <w:rFonts w:asciiTheme="minorHAnsi" w:hAnsiTheme="minorHAnsi" w:cstheme="minorHAnsi"/>
          <w:b/>
          <w:sz w:val="24"/>
          <w:szCs w:val="24"/>
        </w:rPr>
        <w:t>Section 269</w:t>
      </w:r>
      <w:r w:rsidRPr="00140921">
        <w:rPr>
          <w:rFonts w:asciiTheme="minorHAnsi" w:hAnsiTheme="minorHAnsi" w:cstheme="minorHAnsi"/>
          <w:sz w:val="24"/>
          <w:szCs w:val="24"/>
        </w:rPr>
        <w:t xml:space="preserve"> </w:t>
      </w:r>
      <w:r w:rsidRPr="00140921">
        <w:rPr>
          <w:rFonts w:asciiTheme="minorHAnsi" w:hAnsiTheme="minorHAnsi" w:cstheme="minorHAnsi"/>
          <w:b/>
          <w:sz w:val="24"/>
          <w:szCs w:val="24"/>
        </w:rPr>
        <w:t>of the Companies and Allied Matters Act, 2020;</w:t>
      </w:r>
      <w:r w:rsidRPr="00140921">
        <w:rPr>
          <w:rFonts w:asciiTheme="minorHAnsi" w:hAnsiTheme="minorHAnsi" w:cstheme="minorHAnsi"/>
          <w:sz w:val="24"/>
          <w:szCs w:val="24"/>
        </w:rPr>
        <w:t xml:space="preserve"> </w:t>
      </w:r>
      <w:r w:rsidRPr="00140921">
        <w:rPr>
          <w:rFonts w:asciiTheme="minorHAnsi" w:hAnsiTheme="minorHAnsi" w:cstheme="minorHAnsi"/>
          <w:b/>
          <w:i/>
          <w:sz w:val="24"/>
          <w:szCs w:val="24"/>
        </w:rPr>
        <w:t xml:space="preserve">Public Finance Securities Ltd &amp; </w:t>
      </w:r>
      <w:proofErr w:type="spellStart"/>
      <w:r w:rsidRPr="00140921">
        <w:rPr>
          <w:rFonts w:asciiTheme="minorHAnsi" w:hAnsiTheme="minorHAnsi" w:cstheme="minorHAnsi"/>
          <w:b/>
          <w:i/>
          <w:sz w:val="24"/>
          <w:szCs w:val="24"/>
        </w:rPr>
        <w:t>Anor</w:t>
      </w:r>
      <w:proofErr w:type="spellEnd"/>
      <w:r w:rsidRPr="00140921">
        <w:rPr>
          <w:rFonts w:asciiTheme="minorHAnsi" w:hAnsiTheme="minorHAnsi" w:cstheme="minorHAnsi"/>
          <w:b/>
          <w:i/>
          <w:sz w:val="24"/>
          <w:szCs w:val="24"/>
        </w:rPr>
        <w:t xml:space="preserve"> v. </w:t>
      </w:r>
      <w:proofErr w:type="spellStart"/>
      <w:r w:rsidRPr="00140921">
        <w:rPr>
          <w:rFonts w:asciiTheme="minorHAnsi" w:hAnsiTheme="minorHAnsi" w:cstheme="minorHAnsi"/>
          <w:b/>
          <w:i/>
          <w:sz w:val="24"/>
          <w:szCs w:val="24"/>
        </w:rPr>
        <w:t>Jefia</w:t>
      </w:r>
      <w:proofErr w:type="spellEnd"/>
      <w:r w:rsidRPr="00140921">
        <w:rPr>
          <w:rFonts w:asciiTheme="minorHAnsi" w:hAnsiTheme="minorHAnsi" w:cstheme="minorHAnsi"/>
          <w:b/>
          <w:i/>
          <w:sz w:val="24"/>
          <w:szCs w:val="24"/>
        </w:rPr>
        <w:t xml:space="preserve"> (1998) 3 NWLR 602; N.N.N. Ltd v. </w:t>
      </w:r>
      <w:proofErr w:type="spellStart"/>
      <w:r w:rsidRPr="00140921">
        <w:rPr>
          <w:rFonts w:asciiTheme="minorHAnsi" w:hAnsiTheme="minorHAnsi" w:cstheme="minorHAnsi"/>
          <w:b/>
          <w:i/>
          <w:sz w:val="24"/>
          <w:szCs w:val="24"/>
        </w:rPr>
        <w:t>Ademola</w:t>
      </w:r>
      <w:proofErr w:type="spellEnd"/>
      <w:r w:rsidRPr="00140921">
        <w:rPr>
          <w:rFonts w:asciiTheme="minorHAnsi" w:hAnsiTheme="minorHAnsi" w:cstheme="minorHAnsi"/>
          <w:b/>
          <w:i/>
          <w:sz w:val="24"/>
          <w:szCs w:val="24"/>
        </w:rPr>
        <w:t xml:space="preserve"> (1997) 6 NWLR (Pt. 507) p.113; </w:t>
      </w:r>
      <w:r w:rsidRPr="00140921">
        <w:rPr>
          <w:rFonts w:asciiTheme="minorHAnsi" w:hAnsiTheme="minorHAnsi" w:cstheme="minorHAnsi"/>
          <w:i/>
          <w:sz w:val="24"/>
          <w:szCs w:val="24"/>
        </w:rPr>
        <w:t xml:space="preserve">and </w:t>
      </w:r>
      <w:r w:rsidRPr="00140921">
        <w:rPr>
          <w:rFonts w:asciiTheme="minorHAnsi" w:hAnsiTheme="minorHAnsi" w:cstheme="minorHAnsi"/>
          <w:b/>
          <w:i/>
          <w:sz w:val="24"/>
          <w:szCs w:val="24"/>
        </w:rPr>
        <w:t xml:space="preserve">L.S.B.P.C. v. Purification Tech. Nig Ltd (2013) 7 NWLR Pt. 13152; </w:t>
      </w:r>
      <w:r w:rsidRPr="00140921">
        <w:rPr>
          <w:rFonts w:asciiTheme="minorHAnsi" w:hAnsiTheme="minorHAnsi" w:cstheme="minorHAnsi"/>
          <w:sz w:val="24"/>
          <w:szCs w:val="24"/>
        </w:rPr>
        <w:t>would not be available to the Claimant/Respondent in a way to get a favourable answer on his behalf as the facts herein are distinguishable.</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We respectfully urge the court to see </w:t>
      </w:r>
      <w:proofErr w:type="spellStart"/>
      <w:r w:rsidRPr="00140921">
        <w:rPr>
          <w:rFonts w:asciiTheme="minorHAnsi" w:hAnsiTheme="minorHAnsi" w:cstheme="minorHAnsi"/>
          <w:b/>
          <w:sz w:val="24"/>
          <w:szCs w:val="24"/>
        </w:rPr>
        <w:t>Agbonmagbe</w:t>
      </w:r>
      <w:proofErr w:type="spellEnd"/>
      <w:r w:rsidRPr="00140921">
        <w:rPr>
          <w:rFonts w:asciiTheme="minorHAnsi" w:hAnsiTheme="minorHAnsi" w:cstheme="minorHAnsi"/>
          <w:b/>
          <w:sz w:val="24"/>
          <w:szCs w:val="24"/>
        </w:rPr>
        <w:t xml:space="preserve"> Ltd v. GM </w:t>
      </w:r>
      <w:proofErr w:type="spellStart"/>
      <w:r w:rsidRPr="00140921">
        <w:rPr>
          <w:rFonts w:asciiTheme="minorHAnsi" w:hAnsiTheme="minorHAnsi" w:cstheme="minorHAnsi"/>
          <w:b/>
          <w:sz w:val="24"/>
          <w:szCs w:val="24"/>
        </w:rPr>
        <w:t>Ollivant</w:t>
      </w:r>
      <w:proofErr w:type="spellEnd"/>
      <w:r w:rsidRPr="00140921">
        <w:rPr>
          <w:rFonts w:asciiTheme="minorHAnsi" w:hAnsiTheme="minorHAnsi" w:cstheme="minorHAnsi"/>
          <w:b/>
          <w:sz w:val="24"/>
          <w:szCs w:val="24"/>
        </w:rPr>
        <w:t xml:space="preserve"> Ltd (1961) 1 All NLR 116.</w:t>
      </w:r>
      <w:r w:rsidRPr="00140921">
        <w:rPr>
          <w:rFonts w:asciiTheme="minorHAnsi" w:hAnsiTheme="minorHAnsi" w:cstheme="minorHAnsi"/>
          <w:sz w:val="24"/>
          <w:szCs w:val="24"/>
        </w:rPr>
        <w:t xml:space="preserve"> We respectfully submit that from the guide </w:t>
      </w:r>
      <w:proofErr w:type="spellStart"/>
      <w:r w:rsidRPr="00140921">
        <w:rPr>
          <w:rFonts w:asciiTheme="minorHAnsi" w:hAnsiTheme="minorHAnsi" w:cstheme="minorHAnsi"/>
          <w:sz w:val="24"/>
          <w:szCs w:val="24"/>
        </w:rPr>
        <w:t>proferred</w:t>
      </w:r>
      <w:proofErr w:type="spellEnd"/>
      <w:r w:rsidRPr="00140921">
        <w:rPr>
          <w:rFonts w:asciiTheme="minorHAnsi" w:hAnsiTheme="minorHAnsi" w:cstheme="minorHAnsi"/>
          <w:sz w:val="24"/>
          <w:szCs w:val="24"/>
        </w:rPr>
        <w:t xml:space="preserve"> in </w:t>
      </w:r>
      <w:proofErr w:type="spellStart"/>
      <w:r w:rsidRPr="00140921">
        <w:rPr>
          <w:rFonts w:asciiTheme="minorHAnsi" w:hAnsiTheme="minorHAnsi" w:cstheme="minorHAnsi"/>
          <w:b/>
          <w:sz w:val="24"/>
          <w:szCs w:val="24"/>
        </w:rPr>
        <w:t>Agbonmagbe</w:t>
      </w:r>
      <w:proofErr w:type="spellEnd"/>
      <w:r w:rsidRPr="00140921">
        <w:rPr>
          <w:rFonts w:asciiTheme="minorHAnsi" w:hAnsiTheme="minorHAnsi" w:cstheme="minorHAnsi"/>
          <w:b/>
          <w:sz w:val="24"/>
          <w:szCs w:val="24"/>
        </w:rPr>
        <w:t xml:space="preserve"> Ltd </w:t>
      </w:r>
      <w:r w:rsidRPr="00140921">
        <w:rPr>
          <w:rFonts w:asciiTheme="minorHAnsi" w:hAnsiTheme="minorHAnsi" w:cstheme="minorHAnsi"/>
          <w:sz w:val="24"/>
          <w:szCs w:val="24"/>
        </w:rPr>
        <w:t>(supra), the question that crops up is if a director can automatically be sued on behalf of the company and if a director is automatically authorised to defend the company.</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In seeking to provide an answer, the Defendant/Applicants submit that the Supreme Court in </w:t>
      </w:r>
      <w:proofErr w:type="spellStart"/>
      <w:r w:rsidRPr="00140921">
        <w:rPr>
          <w:rFonts w:asciiTheme="minorHAnsi" w:hAnsiTheme="minorHAnsi" w:cstheme="minorHAnsi"/>
          <w:b/>
          <w:sz w:val="24"/>
          <w:szCs w:val="24"/>
        </w:rPr>
        <w:t>Agbonmagbe</w:t>
      </w:r>
      <w:proofErr w:type="spellEnd"/>
      <w:r w:rsidRPr="00140921">
        <w:rPr>
          <w:rFonts w:asciiTheme="minorHAnsi" w:hAnsiTheme="minorHAnsi" w:cstheme="minorHAnsi"/>
          <w:b/>
          <w:sz w:val="24"/>
          <w:szCs w:val="24"/>
        </w:rPr>
        <w:t xml:space="preserve"> Ltd </w:t>
      </w:r>
      <w:r w:rsidRPr="00140921">
        <w:rPr>
          <w:rFonts w:asciiTheme="minorHAnsi" w:hAnsiTheme="minorHAnsi" w:cstheme="minorHAnsi"/>
          <w:sz w:val="24"/>
          <w:szCs w:val="24"/>
        </w:rPr>
        <w:t xml:space="preserve">(supra) held that it is not sufficient to sue an officer of the company on behalf of the company unless he is authorised to defend. This was further expanded by the court in </w:t>
      </w:r>
      <w:r w:rsidRPr="00140921">
        <w:rPr>
          <w:rFonts w:asciiTheme="minorHAnsi" w:hAnsiTheme="minorHAnsi" w:cstheme="minorHAnsi"/>
          <w:b/>
          <w:sz w:val="24"/>
          <w:szCs w:val="24"/>
        </w:rPr>
        <w:t xml:space="preserve">TASA Ltd v. </w:t>
      </w:r>
      <w:proofErr w:type="spellStart"/>
      <w:r w:rsidRPr="00140921">
        <w:rPr>
          <w:rFonts w:asciiTheme="minorHAnsi" w:hAnsiTheme="minorHAnsi" w:cstheme="minorHAnsi"/>
          <w:b/>
          <w:sz w:val="24"/>
          <w:szCs w:val="24"/>
        </w:rPr>
        <w:t>Dantrans</w:t>
      </w:r>
      <w:proofErr w:type="spellEnd"/>
      <w:r w:rsidRPr="00140921">
        <w:rPr>
          <w:rFonts w:asciiTheme="minorHAnsi" w:hAnsiTheme="minorHAnsi" w:cstheme="minorHAnsi"/>
          <w:b/>
          <w:sz w:val="24"/>
          <w:szCs w:val="24"/>
        </w:rPr>
        <w:t xml:space="preserve"> (Nigeria) Ltd (1996) 10 NWLR 360 at 368</w:t>
      </w:r>
      <w:r w:rsidRPr="00140921">
        <w:rPr>
          <w:rFonts w:asciiTheme="minorHAnsi" w:hAnsiTheme="minorHAnsi" w:cstheme="minorHAnsi"/>
          <w:sz w:val="24"/>
          <w:szCs w:val="24"/>
        </w:rPr>
        <w:t xml:space="preserve"> that nor has an officer (or even the managing director) of a company power or authority to authorise the institution of legal proceedings in the company’s name with</w:t>
      </w:r>
      <w:r w:rsidR="00F103AC">
        <w:rPr>
          <w:rFonts w:asciiTheme="minorHAnsi" w:hAnsiTheme="minorHAnsi" w:cstheme="minorHAnsi"/>
          <w:sz w:val="24"/>
          <w:szCs w:val="24"/>
        </w:rPr>
        <w:t>out</w:t>
      </w:r>
      <w:r w:rsidRPr="00140921">
        <w:rPr>
          <w:rFonts w:asciiTheme="minorHAnsi" w:hAnsiTheme="minorHAnsi" w:cstheme="minorHAnsi"/>
          <w:sz w:val="24"/>
          <w:szCs w:val="24"/>
        </w:rPr>
        <w:t xml:space="preserve"> the required authority or resolution f the Board of Directors or of the shareholders.</w:t>
      </w:r>
    </w:p>
    <w:p w:rsidR="00140921" w:rsidRDefault="00140921" w:rsidP="00140921">
      <w:pPr>
        <w:pStyle w:val="ListParagraph"/>
        <w:spacing w:before="57" w:after="57" w:line="240" w:lineRule="auto"/>
        <w:jc w:val="both"/>
        <w:rPr>
          <w:rFonts w:asciiTheme="minorHAnsi" w:hAnsiTheme="minorHAnsi" w:cstheme="minorHAnsi"/>
          <w:sz w:val="24"/>
          <w:szCs w:val="24"/>
        </w:rPr>
      </w:pPr>
    </w:p>
    <w:p w:rsidR="00140921" w:rsidRPr="00140921" w:rsidRDefault="00AD0E4E" w:rsidP="00140921">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t xml:space="preserve">This line of argument was further upheld in similar cases in </w:t>
      </w:r>
      <w:r w:rsidRPr="00140921">
        <w:rPr>
          <w:rFonts w:asciiTheme="minorHAnsi" w:hAnsiTheme="minorHAnsi" w:cstheme="minorHAnsi"/>
          <w:b/>
          <w:sz w:val="24"/>
          <w:szCs w:val="24"/>
        </w:rPr>
        <w:t xml:space="preserve">Access Bank Plc v. </w:t>
      </w:r>
      <w:proofErr w:type="spellStart"/>
      <w:r w:rsidRPr="00140921">
        <w:rPr>
          <w:rFonts w:asciiTheme="minorHAnsi" w:hAnsiTheme="minorHAnsi" w:cstheme="minorHAnsi"/>
          <w:b/>
          <w:sz w:val="24"/>
          <w:szCs w:val="24"/>
        </w:rPr>
        <w:t>Agbasiere</w:t>
      </w:r>
      <w:proofErr w:type="spellEnd"/>
      <w:r w:rsidRPr="00140921">
        <w:rPr>
          <w:rFonts w:asciiTheme="minorHAnsi" w:hAnsiTheme="minorHAnsi" w:cstheme="minorHAnsi"/>
          <w:b/>
          <w:sz w:val="24"/>
          <w:szCs w:val="24"/>
        </w:rPr>
        <w:t xml:space="preserve"> (2022) LPELR-58489(CA); </w:t>
      </w:r>
      <w:r w:rsidRPr="00140921">
        <w:rPr>
          <w:rFonts w:asciiTheme="minorHAnsi" w:hAnsiTheme="minorHAnsi" w:cstheme="minorHAnsi"/>
          <w:b/>
          <w:color w:val="000000"/>
          <w:sz w:val="24"/>
          <w:szCs w:val="24"/>
        </w:rPr>
        <w:t>Socio-political Research Development v. Ministry of FCT &amp; Ors (2018) LPELR-45708(SC).</w:t>
      </w:r>
    </w:p>
    <w:p w:rsidR="00140921" w:rsidRPr="00140921" w:rsidRDefault="00140921" w:rsidP="00140921">
      <w:pPr>
        <w:pStyle w:val="ListParagraph"/>
        <w:spacing w:before="57" w:after="57" w:line="240" w:lineRule="auto"/>
        <w:jc w:val="both"/>
        <w:rPr>
          <w:rFonts w:asciiTheme="minorHAnsi" w:hAnsiTheme="minorHAnsi" w:cstheme="minorHAnsi"/>
          <w:sz w:val="24"/>
          <w:szCs w:val="24"/>
        </w:rPr>
      </w:pPr>
    </w:p>
    <w:p w:rsidR="00922CB6" w:rsidRDefault="00AD0E4E" w:rsidP="00254A20">
      <w:pPr>
        <w:pStyle w:val="ListParagraph"/>
        <w:numPr>
          <w:ilvl w:val="2"/>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sz w:val="24"/>
          <w:szCs w:val="24"/>
        </w:rPr>
        <w:lastRenderedPageBreak/>
        <w:t>A reference to paragraph 4.1</w:t>
      </w:r>
      <w:r w:rsidR="00157706">
        <w:rPr>
          <w:rFonts w:asciiTheme="minorHAnsi" w:hAnsiTheme="minorHAnsi" w:cstheme="minorHAnsi"/>
          <w:sz w:val="24"/>
          <w:szCs w:val="24"/>
        </w:rPr>
        <w:t>4</w:t>
      </w:r>
      <w:r w:rsidRPr="00140921">
        <w:rPr>
          <w:rFonts w:asciiTheme="minorHAnsi" w:hAnsiTheme="minorHAnsi" w:cstheme="minorHAnsi"/>
          <w:sz w:val="24"/>
          <w:szCs w:val="24"/>
        </w:rPr>
        <w:t xml:space="preserve"> of the Written Address in Support of the Claimant/Respondent Counter Affidavit dated 19</w:t>
      </w:r>
      <w:r w:rsidRPr="00140921">
        <w:rPr>
          <w:rFonts w:asciiTheme="minorHAnsi" w:hAnsiTheme="minorHAnsi" w:cstheme="minorHAnsi"/>
          <w:sz w:val="24"/>
          <w:szCs w:val="24"/>
          <w:vertAlign w:val="superscript"/>
        </w:rPr>
        <w:t>th</w:t>
      </w:r>
      <w:r w:rsidRPr="00140921">
        <w:rPr>
          <w:rFonts w:asciiTheme="minorHAnsi" w:hAnsiTheme="minorHAnsi" w:cstheme="minorHAnsi"/>
          <w:sz w:val="24"/>
          <w:szCs w:val="24"/>
        </w:rPr>
        <w:t xml:space="preserve"> July 2023 is hereby made which provides as follows:</w:t>
      </w:r>
    </w:p>
    <w:p w:rsidR="00922CB6" w:rsidRDefault="00AD0E4E" w:rsidP="007E2119">
      <w:pPr>
        <w:pStyle w:val="ListParagraph"/>
        <w:spacing w:before="57" w:after="57" w:line="240" w:lineRule="auto"/>
        <w:ind w:firstLine="360"/>
        <w:jc w:val="both"/>
        <w:rPr>
          <w:rFonts w:asciiTheme="minorHAnsi" w:hAnsiTheme="minorHAnsi" w:cstheme="minorHAnsi"/>
          <w:sz w:val="24"/>
          <w:szCs w:val="24"/>
        </w:rPr>
      </w:pPr>
      <w:proofErr w:type="gramStart"/>
      <w:r w:rsidRPr="00922CB6">
        <w:rPr>
          <w:rFonts w:asciiTheme="minorHAnsi" w:hAnsiTheme="minorHAnsi" w:cstheme="minorHAnsi"/>
          <w:sz w:val="24"/>
          <w:szCs w:val="24"/>
        </w:rPr>
        <w:t>paragraph</w:t>
      </w:r>
      <w:proofErr w:type="gramEnd"/>
      <w:r w:rsidRPr="00922CB6">
        <w:rPr>
          <w:rFonts w:asciiTheme="minorHAnsi" w:hAnsiTheme="minorHAnsi" w:cstheme="minorHAnsi"/>
          <w:sz w:val="24"/>
          <w:szCs w:val="24"/>
        </w:rPr>
        <w:t xml:space="preserve"> 4.14:</w:t>
      </w:r>
    </w:p>
    <w:p w:rsidR="00922CB6" w:rsidRDefault="00AD0E4E" w:rsidP="007E2119">
      <w:pPr>
        <w:pStyle w:val="ListParagraph"/>
        <w:spacing w:before="57" w:after="57" w:line="240" w:lineRule="auto"/>
        <w:ind w:left="1080"/>
        <w:jc w:val="both"/>
        <w:rPr>
          <w:rFonts w:asciiTheme="minorHAnsi" w:hAnsiTheme="minorHAnsi" w:cstheme="minorHAnsi"/>
          <w:sz w:val="24"/>
          <w:szCs w:val="24"/>
        </w:rPr>
      </w:pPr>
      <w:r w:rsidRPr="00922CB6">
        <w:rPr>
          <w:rFonts w:asciiTheme="minorHAnsi" w:hAnsiTheme="minorHAnsi" w:cstheme="minorHAnsi"/>
          <w:sz w:val="24"/>
          <w:szCs w:val="24"/>
        </w:rPr>
        <w:t>My Lord, We submit that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in his official capacity as the managing Director, Chairman, and CEO, is the Alter Ego of the Company and responsible for the improper conduct of the company, as such a party to the 1</w:t>
      </w:r>
      <w:r w:rsidRPr="00922CB6">
        <w:rPr>
          <w:rFonts w:asciiTheme="minorHAnsi" w:hAnsiTheme="minorHAnsi" w:cstheme="minorHAnsi"/>
          <w:sz w:val="24"/>
          <w:szCs w:val="24"/>
          <w:vertAlign w:val="superscript"/>
        </w:rPr>
        <w:t>st</w:t>
      </w:r>
      <w:r w:rsidRPr="00922CB6">
        <w:rPr>
          <w:rFonts w:asciiTheme="minorHAnsi" w:hAnsiTheme="minorHAnsi" w:cstheme="minorHAnsi"/>
          <w:sz w:val="24"/>
          <w:szCs w:val="24"/>
        </w:rPr>
        <w:t xml:space="preserve"> Defendant/Applicant and it is his refusal to approve the Claimants Payment of Salary, My Lord to this effect, we invoke the doctrine of lifting the veil, we urge my lord to exercise its discretion to lift the veil of incorporation.</w:t>
      </w:r>
    </w:p>
    <w:p w:rsidR="007E2119" w:rsidRDefault="007E2119" w:rsidP="007E2119">
      <w:pPr>
        <w:pStyle w:val="ListParagraph"/>
        <w:spacing w:before="57" w:after="57" w:line="240" w:lineRule="auto"/>
        <w:jc w:val="both"/>
        <w:rPr>
          <w:rFonts w:asciiTheme="minorHAnsi" w:hAnsiTheme="minorHAnsi" w:cstheme="minorHAnsi"/>
          <w:sz w:val="24"/>
          <w:szCs w:val="24"/>
        </w:rPr>
      </w:pPr>
    </w:p>
    <w:p w:rsid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My lord, the Claimant/Respondent, from the above paragraph 4.1</w:t>
      </w:r>
      <w:r w:rsidR="00157706">
        <w:rPr>
          <w:rFonts w:asciiTheme="minorHAnsi" w:hAnsiTheme="minorHAnsi" w:cstheme="minorHAnsi"/>
          <w:sz w:val="24"/>
          <w:szCs w:val="24"/>
        </w:rPr>
        <w:t>4</w:t>
      </w:r>
      <w:r w:rsidRPr="00922CB6">
        <w:rPr>
          <w:rFonts w:asciiTheme="minorHAnsi" w:hAnsiTheme="minorHAnsi" w:cstheme="minorHAnsi"/>
          <w:sz w:val="24"/>
          <w:szCs w:val="24"/>
        </w:rPr>
        <w:t xml:space="preserve">, presumes to interpret </w:t>
      </w:r>
      <w:r w:rsidRPr="00922CB6">
        <w:rPr>
          <w:rFonts w:asciiTheme="minorHAnsi" w:hAnsiTheme="minorHAnsi" w:cstheme="minorHAnsi"/>
          <w:b/>
          <w:sz w:val="24"/>
          <w:szCs w:val="24"/>
        </w:rPr>
        <w:t>Section 269</w:t>
      </w:r>
      <w:r w:rsidRPr="00922CB6">
        <w:rPr>
          <w:rFonts w:asciiTheme="minorHAnsi" w:hAnsiTheme="minorHAnsi" w:cstheme="minorHAnsi"/>
          <w:sz w:val="24"/>
          <w:szCs w:val="24"/>
        </w:rPr>
        <w:t xml:space="preserve"> </w:t>
      </w:r>
      <w:r w:rsidRPr="00922CB6">
        <w:rPr>
          <w:rFonts w:asciiTheme="minorHAnsi" w:hAnsiTheme="minorHAnsi" w:cstheme="minorHAnsi"/>
          <w:b/>
          <w:sz w:val="24"/>
          <w:szCs w:val="24"/>
        </w:rPr>
        <w:t>of the Companies and Allied Matters Act, 2020;</w:t>
      </w:r>
      <w:r w:rsidRPr="00922CB6">
        <w:rPr>
          <w:rFonts w:asciiTheme="minorHAnsi" w:hAnsiTheme="minorHAnsi" w:cstheme="minorHAnsi"/>
          <w:sz w:val="24"/>
          <w:szCs w:val="24"/>
        </w:rPr>
        <w:t xml:space="preserve"> </w:t>
      </w:r>
      <w:r w:rsidRPr="00922CB6">
        <w:rPr>
          <w:rFonts w:asciiTheme="minorHAnsi" w:hAnsiTheme="minorHAnsi" w:cstheme="minorHAnsi"/>
          <w:b/>
          <w:i/>
          <w:sz w:val="24"/>
          <w:szCs w:val="24"/>
        </w:rPr>
        <w:t xml:space="preserve">Public Finance Securities Ltd &amp; </w:t>
      </w:r>
      <w:proofErr w:type="spellStart"/>
      <w:r w:rsidRPr="00922CB6">
        <w:rPr>
          <w:rFonts w:asciiTheme="minorHAnsi" w:hAnsiTheme="minorHAnsi" w:cstheme="minorHAnsi"/>
          <w:b/>
          <w:i/>
          <w:sz w:val="24"/>
          <w:szCs w:val="24"/>
        </w:rPr>
        <w:t>Anor</w:t>
      </w:r>
      <w:proofErr w:type="spellEnd"/>
      <w:r w:rsidRPr="00922CB6">
        <w:rPr>
          <w:rFonts w:asciiTheme="minorHAnsi" w:hAnsiTheme="minorHAnsi" w:cstheme="minorHAnsi"/>
          <w:b/>
          <w:i/>
          <w:sz w:val="24"/>
          <w:szCs w:val="24"/>
        </w:rPr>
        <w:t xml:space="preserve"> v. </w:t>
      </w:r>
      <w:proofErr w:type="spellStart"/>
      <w:r w:rsidRPr="00922CB6">
        <w:rPr>
          <w:rFonts w:asciiTheme="minorHAnsi" w:hAnsiTheme="minorHAnsi" w:cstheme="minorHAnsi"/>
          <w:b/>
          <w:i/>
          <w:sz w:val="24"/>
          <w:szCs w:val="24"/>
        </w:rPr>
        <w:t>Jefia</w:t>
      </w:r>
      <w:proofErr w:type="spellEnd"/>
      <w:r w:rsidRPr="00922CB6">
        <w:rPr>
          <w:rFonts w:asciiTheme="minorHAnsi" w:hAnsiTheme="minorHAnsi" w:cstheme="minorHAnsi"/>
          <w:b/>
          <w:i/>
          <w:sz w:val="24"/>
          <w:szCs w:val="24"/>
        </w:rPr>
        <w:t xml:space="preserve"> (1998) 3 NWLR 602; N.N.N. Ltd v. </w:t>
      </w:r>
      <w:proofErr w:type="spellStart"/>
      <w:r w:rsidRPr="00922CB6">
        <w:rPr>
          <w:rFonts w:asciiTheme="minorHAnsi" w:hAnsiTheme="minorHAnsi" w:cstheme="minorHAnsi"/>
          <w:b/>
          <w:i/>
          <w:sz w:val="24"/>
          <w:szCs w:val="24"/>
        </w:rPr>
        <w:t>Ademola</w:t>
      </w:r>
      <w:proofErr w:type="spellEnd"/>
      <w:r w:rsidRPr="00922CB6">
        <w:rPr>
          <w:rFonts w:asciiTheme="minorHAnsi" w:hAnsiTheme="minorHAnsi" w:cstheme="minorHAnsi"/>
          <w:b/>
          <w:i/>
          <w:sz w:val="24"/>
          <w:szCs w:val="24"/>
        </w:rPr>
        <w:t xml:space="preserve"> (1997) 6 NWLR (Pt. 507) p.113; </w:t>
      </w:r>
      <w:r w:rsidRPr="00922CB6">
        <w:rPr>
          <w:rFonts w:asciiTheme="minorHAnsi" w:hAnsiTheme="minorHAnsi" w:cstheme="minorHAnsi"/>
          <w:i/>
          <w:sz w:val="24"/>
          <w:szCs w:val="24"/>
        </w:rPr>
        <w:t xml:space="preserve">and </w:t>
      </w:r>
      <w:r w:rsidRPr="00922CB6">
        <w:rPr>
          <w:rFonts w:asciiTheme="minorHAnsi" w:hAnsiTheme="minorHAnsi" w:cstheme="minorHAnsi"/>
          <w:b/>
          <w:i/>
          <w:sz w:val="24"/>
          <w:szCs w:val="24"/>
        </w:rPr>
        <w:t xml:space="preserve">L.S.B.P.C. v. Purification Tech. Nig Ltd (2013) 7 NWLR Pt. 13152 </w:t>
      </w:r>
      <w:r w:rsidRPr="00922CB6">
        <w:rPr>
          <w:rFonts w:asciiTheme="minorHAnsi" w:hAnsiTheme="minorHAnsi" w:cstheme="minorHAnsi"/>
          <w:sz w:val="24"/>
          <w:szCs w:val="24"/>
        </w:rPr>
        <w:t>as meaning that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can automatically be sued on behalf of the company or that he is authorised to defend the company, while the Defendants/Applicants argument is that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did not take over the management of the company as he was never directly involved in the day to day management of the company, despite being a director, and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is not a necessary or desirable party in this suit.</w:t>
      </w:r>
    </w:p>
    <w:p w:rsidR="007E2119" w:rsidRDefault="007E2119" w:rsidP="007E2119">
      <w:pPr>
        <w:pStyle w:val="ListParagraph"/>
        <w:spacing w:before="57" w:after="57" w:line="240" w:lineRule="auto"/>
        <w:jc w:val="both"/>
        <w:rPr>
          <w:rFonts w:asciiTheme="minorHAnsi" w:hAnsiTheme="minorHAnsi" w:cstheme="minorHAnsi"/>
          <w:sz w:val="24"/>
          <w:szCs w:val="24"/>
        </w:rPr>
      </w:pPr>
    </w:p>
    <w:p w:rsid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Assuming but not conceding that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was a desirable party in this suit, we respectfully submit that the law is that service of originating process shall be personal. We invite this </w:t>
      </w:r>
      <w:proofErr w:type="spellStart"/>
      <w:r w:rsidRPr="00922CB6">
        <w:rPr>
          <w:rFonts w:asciiTheme="minorHAnsi" w:hAnsiTheme="minorHAnsi" w:cstheme="minorHAnsi"/>
          <w:sz w:val="24"/>
          <w:szCs w:val="24"/>
        </w:rPr>
        <w:t>honourable</w:t>
      </w:r>
      <w:proofErr w:type="spellEnd"/>
      <w:r w:rsidRPr="00922CB6">
        <w:rPr>
          <w:rFonts w:asciiTheme="minorHAnsi" w:hAnsiTheme="minorHAnsi" w:cstheme="minorHAnsi"/>
          <w:sz w:val="24"/>
          <w:szCs w:val="24"/>
        </w:rPr>
        <w:t xml:space="preserve"> court to hold that the authority of </w:t>
      </w:r>
      <w:r w:rsidRPr="00922CB6">
        <w:rPr>
          <w:rFonts w:asciiTheme="minorHAnsi" w:hAnsiTheme="minorHAnsi" w:cstheme="minorHAnsi"/>
          <w:b/>
          <w:sz w:val="24"/>
          <w:szCs w:val="24"/>
        </w:rPr>
        <w:t>Order 7 Rule 1, Paragraphs A-D of the National Industrial Court of Nigeria Civil Procedural Rules 2017</w:t>
      </w:r>
      <w:r w:rsidRPr="00922CB6">
        <w:rPr>
          <w:rFonts w:asciiTheme="minorHAnsi" w:hAnsiTheme="minorHAnsi" w:cstheme="minorHAnsi"/>
          <w:sz w:val="24"/>
          <w:szCs w:val="24"/>
        </w:rPr>
        <w:t xml:space="preserve"> entails that service of the Claimant/Respondent’s originating process has to be on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(Sir Goodie </w:t>
      </w:r>
      <w:proofErr w:type="spellStart"/>
      <w:r w:rsidRPr="00922CB6">
        <w:rPr>
          <w:rFonts w:asciiTheme="minorHAnsi" w:hAnsiTheme="minorHAnsi" w:cstheme="minorHAnsi"/>
          <w:sz w:val="24"/>
          <w:szCs w:val="24"/>
        </w:rPr>
        <w:t>Ibru</w:t>
      </w:r>
      <w:proofErr w:type="spellEnd"/>
      <w:r w:rsidRPr="00922CB6">
        <w:rPr>
          <w:rFonts w:asciiTheme="minorHAnsi" w:hAnsiTheme="minorHAnsi" w:cstheme="minorHAnsi"/>
          <w:sz w:val="24"/>
          <w:szCs w:val="24"/>
        </w:rPr>
        <w:t xml:space="preserve">) and that G.M. </w:t>
      </w:r>
      <w:proofErr w:type="spellStart"/>
      <w:r w:rsidRPr="00922CB6">
        <w:rPr>
          <w:rFonts w:asciiTheme="minorHAnsi" w:hAnsiTheme="minorHAnsi" w:cstheme="minorHAnsi"/>
          <w:sz w:val="24"/>
          <w:szCs w:val="24"/>
        </w:rPr>
        <w:t>Ibru</w:t>
      </w:r>
      <w:proofErr w:type="spellEnd"/>
      <w:r w:rsidRPr="00922CB6">
        <w:rPr>
          <w:rFonts w:asciiTheme="minorHAnsi" w:hAnsiTheme="minorHAnsi" w:cstheme="minorHAnsi"/>
          <w:sz w:val="24"/>
          <w:szCs w:val="24"/>
        </w:rPr>
        <w:t xml:space="preserve"> &amp; Co. is a distinct personality different from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that the Claimant/Respondent has sued.</w:t>
      </w:r>
    </w:p>
    <w:p w:rsidR="007E2119" w:rsidRDefault="007E2119" w:rsidP="007E2119">
      <w:pPr>
        <w:pStyle w:val="ListParagraph"/>
        <w:spacing w:before="57" w:after="57" w:line="240" w:lineRule="auto"/>
        <w:jc w:val="both"/>
        <w:rPr>
          <w:rFonts w:asciiTheme="minorHAnsi" w:hAnsiTheme="minorHAnsi" w:cstheme="minorHAnsi"/>
          <w:sz w:val="24"/>
          <w:szCs w:val="24"/>
        </w:rPr>
      </w:pPr>
    </w:p>
    <w:p w:rsidR="00922CB6" w:rsidRP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The attitude of the courts with respect to </w:t>
      </w:r>
      <w:r w:rsidRPr="00922CB6">
        <w:rPr>
          <w:rFonts w:asciiTheme="minorHAnsi" w:hAnsiTheme="minorHAnsi" w:cstheme="minorHAnsi"/>
          <w:b/>
          <w:sz w:val="24"/>
          <w:szCs w:val="24"/>
        </w:rPr>
        <w:t>Order 7 Rule 1, Paragraphs A-D of the National Industrial Court of Nigeria Civil Procedural Rules 2017</w:t>
      </w:r>
      <w:r w:rsidRPr="00922CB6">
        <w:rPr>
          <w:rFonts w:asciiTheme="minorHAnsi" w:hAnsiTheme="minorHAnsi" w:cstheme="minorHAnsi"/>
          <w:sz w:val="24"/>
          <w:szCs w:val="24"/>
        </w:rPr>
        <w:t xml:space="preserve"> is in line with the argument of the Defendants/Applicants in this suit drawing the attention of this Honourable Court to instances where the court considered similar rules of court such as Order 7 Rule 1 of the High Court of Lagos State (Civil Procedure) Rules 1994. In </w:t>
      </w:r>
      <w:proofErr w:type="spellStart"/>
      <w:r w:rsidRPr="00922CB6">
        <w:rPr>
          <w:rFonts w:asciiTheme="minorHAnsi" w:hAnsiTheme="minorHAnsi" w:cstheme="minorHAnsi"/>
          <w:b/>
          <w:sz w:val="24"/>
          <w:szCs w:val="24"/>
        </w:rPr>
        <w:t>Odua’a</w:t>
      </w:r>
      <w:proofErr w:type="spellEnd"/>
      <w:r w:rsidRPr="00922CB6">
        <w:rPr>
          <w:rFonts w:asciiTheme="minorHAnsi" w:hAnsiTheme="minorHAnsi" w:cstheme="minorHAnsi"/>
          <w:b/>
          <w:sz w:val="24"/>
          <w:szCs w:val="24"/>
        </w:rPr>
        <w:t xml:space="preserve"> Investment Ltd. v. </w:t>
      </w:r>
      <w:proofErr w:type="spellStart"/>
      <w:r w:rsidRPr="00922CB6">
        <w:rPr>
          <w:rFonts w:asciiTheme="minorHAnsi" w:hAnsiTheme="minorHAnsi" w:cstheme="minorHAnsi"/>
          <w:b/>
          <w:sz w:val="24"/>
          <w:szCs w:val="24"/>
        </w:rPr>
        <w:t>Talabi</w:t>
      </w:r>
      <w:proofErr w:type="spellEnd"/>
      <w:r w:rsidRPr="00922CB6">
        <w:rPr>
          <w:rFonts w:asciiTheme="minorHAnsi" w:hAnsiTheme="minorHAnsi" w:cstheme="minorHAnsi"/>
          <w:b/>
          <w:sz w:val="24"/>
          <w:szCs w:val="24"/>
        </w:rPr>
        <w:t xml:space="preserve"> (1997) LCN/2708 (SC),</w:t>
      </w:r>
      <w:r w:rsidRPr="00922CB6">
        <w:rPr>
          <w:rFonts w:asciiTheme="minorHAnsi" w:hAnsiTheme="minorHAnsi" w:cstheme="minorHAnsi"/>
          <w:sz w:val="24"/>
          <w:szCs w:val="24"/>
        </w:rPr>
        <w:t xml:space="preserve"> the court held that the issue and service of civil process within Lagos State is within the High Court Law and Rules. Consequently, it was held that where a court process is to be served on an individual, the document must be delivered personally by the person assigned with that responsibility. Any other mode of service will only be proper with the leave Court. A writ or process which requires personal service under Order 7 Rule 1 should be served by the Sheriff or Deputy Sheriff, Bailiff, Officer of the Court or a person appointed by a court or </w:t>
      </w:r>
      <w:r w:rsidRPr="00922CB6">
        <w:rPr>
          <w:rFonts w:asciiTheme="minorHAnsi" w:hAnsiTheme="minorHAnsi" w:cstheme="minorHAnsi"/>
          <w:sz w:val="24"/>
          <w:szCs w:val="24"/>
        </w:rPr>
        <w:lastRenderedPageBreak/>
        <w:t xml:space="preserve">a Judge in Chambers – </w:t>
      </w:r>
      <w:proofErr w:type="spellStart"/>
      <w:r w:rsidRPr="00922CB6">
        <w:rPr>
          <w:rFonts w:asciiTheme="minorHAnsi" w:hAnsiTheme="minorHAnsi" w:cstheme="minorHAnsi"/>
          <w:b/>
          <w:sz w:val="24"/>
          <w:szCs w:val="24"/>
        </w:rPr>
        <w:t>Okereke</w:t>
      </w:r>
      <w:proofErr w:type="spellEnd"/>
      <w:r w:rsidRPr="00922CB6">
        <w:rPr>
          <w:rFonts w:asciiTheme="minorHAnsi" w:hAnsiTheme="minorHAnsi" w:cstheme="minorHAnsi"/>
          <w:b/>
          <w:sz w:val="24"/>
          <w:szCs w:val="24"/>
        </w:rPr>
        <w:t xml:space="preserve"> v. </w:t>
      </w:r>
      <w:proofErr w:type="spellStart"/>
      <w:r w:rsidRPr="00922CB6">
        <w:rPr>
          <w:rFonts w:asciiTheme="minorHAnsi" w:hAnsiTheme="minorHAnsi" w:cstheme="minorHAnsi"/>
          <w:b/>
          <w:sz w:val="24"/>
          <w:szCs w:val="24"/>
        </w:rPr>
        <w:t>Ejiofor</w:t>
      </w:r>
      <w:proofErr w:type="spellEnd"/>
      <w:r w:rsidRPr="00922CB6">
        <w:rPr>
          <w:rFonts w:asciiTheme="minorHAnsi" w:hAnsiTheme="minorHAnsi" w:cstheme="minorHAnsi"/>
          <w:b/>
          <w:sz w:val="24"/>
          <w:szCs w:val="24"/>
        </w:rPr>
        <w:t xml:space="preserve"> (1996) NWLR (Pt 434) 90 CA; Raman v. </w:t>
      </w:r>
      <w:proofErr w:type="spellStart"/>
      <w:r w:rsidRPr="00922CB6">
        <w:rPr>
          <w:rFonts w:asciiTheme="minorHAnsi" w:hAnsiTheme="minorHAnsi" w:cstheme="minorHAnsi"/>
          <w:b/>
          <w:sz w:val="24"/>
          <w:szCs w:val="24"/>
        </w:rPr>
        <w:t>Jinadu</w:t>
      </w:r>
      <w:proofErr w:type="spellEnd"/>
      <w:r w:rsidRPr="00922CB6">
        <w:rPr>
          <w:rFonts w:asciiTheme="minorHAnsi" w:hAnsiTheme="minorHAnsi" w:cstheme="minorHAnsi"/>
          <w:b/>
          <w:sz w:val="24"/>
          <w:szCs w:val="24"/>
        </w:rPr>
        <w:t xml:space="preserve"> (1986) 5 NWLR (Pt 39) 100.</w:t>
      </w:r>
    </w:p>
    <w:p w:rsidR="00922CB6" w:rsidRPr="00922CB6" w:rsidRDefault="00922CB6" w:rsidP="00922CB6">
      <w:pPr>
        <w:pStyle w:val="ListParagraph"/>
        <w:spacing w:before="57" w:after="57" w:line="240" w:lineRule="auto"/>
        <w:jc w:val="both"/>
        <w:rPr>
          <w:rFonts w:asciiTheme="minorHAnsi" w:hAnsiTheme="minorHAnsi" w:cstheme="minorHAnsi"/>
          <w:sz w:val="24"/>
          <w:szCs w:val="24"/>
        </w:rPr>
      </w:pPr>
    </w:p>
    <w:p w:rsidR="00922CB6" w:rsidRPr="00922CB6" w:rsidRDefault="00AD0E4E" w:rsidP="00254A20">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Submitting further, we invite this Honourable Court to hold that service on a party’s legal practitioner, servant, employee or on his place of business where personal service is required or ordered by the court on a living person is bad service – </w:t>
      </w:r>
      <w:proofErr w:type="spellStart"/>
      <w:r w:rsidRPr="00922CB6">
        <w:rPr>
          <w:rFonts w:asciiTheme="minorHAnsi" w:hAnsiTheme="minorHAnsi" w:cstheme="minorHAnsi"/>
          <w:b/>
          <w:sz w:val="24"/>
          <w:szCs w:val="24"/>
        </w:rPr>
        <w:t>Odutola</w:t>
      </w:r>
      <w:proofErr w:type="spellEnd"/>
      <w:r w:rsidRPr="00922CB6">
        <w:rPr>
          <w:rFonts w:asciiTheme="minorHAnsi" w:hAnsiTheme="minorHAnsi" w:cstheme="minorHAnsi"/>
          <w:b/>
          <w:sz w:val="24"/>
          <w:szCs w:val="24"/>
        </w:rPr>
        <w:t xml:space="preserve"> v. </w:t>
      </w:r>
      <w:proofErr w:type="spellStart"/>
      <w:r w:rsidRPr="00922CB6">
        <w:rPr>
          <w:rFonts w:asciiTheme="minorHAnsi" w:hAnsiTheme="minorHAnsi" w:cstheme="minorHAnsi"/>
          <w:b/>
          <w:sz w:val="24"/>
          <w:szCs w:val="24"/>
        </w:rPr>
        <w:t>Kayode</w:t>
      </w:r>
      <w:proofErr w:type="spellEnd"/>
      <w:r w:rsidRPr="00922CB6">
        <w:rPr>
          <w:rFonts w:asciiTheme="minorHAnsi" w:hAnsiTheme="minorHAnsi" w:cstheme="minorHAnsi"/>
          <w:b/>
          <w:sz w:val="24"/>
          <w:szCs w:val="24"/>
        </w:rPr>
        <w:t xml:space="preserve"> (1994) 2 NWLR (Pt 324) 1 SC. </w:t>
      </w:r>
      <w:r w:rsidRPr="00922CB6">
        <w:rPr>
          <w:rFonts w:asciiTheme="minorHAnsi" w:hAnsiTheme="minorHAnsi" w:cstheme="minorHAnsi"/>
          <w:sz w:val="24"/>
          <w:szCs w:val="24"/>
        </w:rPr>
        <w:t>The object of all types of service is to ensure that the other party might be aware of and be able to resist, if he may</w:t>
      </w:r>
      <w:r w:rsidR="00157706">
        <w:rPr>
          <w:rFonts w:asciiTheme="minorHAnsi" w:hAnsiTheme="minorHAnsi" w:cstheme="minorHAnsi"/>
          <w:sz w:val="24"/>
          <w:szCs w:val="24"/>
        </w:rPr>
        <w:t>,</w:t>
      </w:r>
      <w:r w:rsidRPr="00922CB6">
        <w:rPr>
          <w:rFonts w:asciiTheme="minorHAnsi" w:hAnsiTheme="minorHAnsi" w:cstheme="minorHAnsi"/>
          <w:sz w:val="24"/>
          <w:szCs w:val="24"/>
        </w:rPr>
        <w:t xml:space="preserve"> that which is brought against him – </w:t>
      </w:r>
      <w:r w:rsidRPr="00922CB6">
        <w:rPr>
          <w:rFonts w:asciiTheme="minorHAnsi" w:hAnsiTheme="minorHAnsi" w:cstheme="minorHAnsi"/>
          <w:b/>
          <w:sz w:val="24"/>
          <w:szCs w:val="24"/>
        </w:rPr>
        <w:t xml:space="preserve">United Nigeria Press Ltd. and </w:t>
      </w:r>
      <w:proofErr w:type="spellStart"/>
      <w:r w:rsidRPr="00922CB6">
        <w:rPr>
          <w:rFonts w:asciiTheme="minorHAnsi" w:hAnsiTheme="minorHAnsi" w:cstheme="minorHAnsi"/>
          <w:b/>
          <w:sz w:val="24"/>
          <w:szCs w:val="24"/>
        </w:rPr>
        <w:t>Anor</w:t>
      </w:r>
      <w:proofErr w:type="spellEnd"/>
      <w:r w:rsidRPr="00922CB6">
        <w:rPr>
          <w:rFonts w:asciiTheme="minorHAnsi" w:hAnsiTheme="minorHAnsi" w:cstheme="minorHAnsi"/>
          <w:b/>
          <w:sz w:val="24"/>
          <w:szCs w:val="24"/>
        </w:rPr>
        <w:t xml:space="preserve"> v. </w:t>
      </w:r>
      <w:proofErr w:type="spellStart"/>
      <w:r w:rsidRPr="00922CB6">
        <w:rPr>
          <w:rFonts w:asciiTheme="minorHAnsi" w:hAnsiTheme="minorHAnsi" w:cstheme="minorHAnsi"/>
          <w:b/>
          <w:sz w:val="24"/>
          <w:szCs w:val="24"/>
        </w:rPr>
        <w:t>Adebanjo</w:t>
      </w:r>
      <w:proofErr w:type="spellEnd"/>
      <w:r w:rsidRPr="00922CB6">
        <w:rPr>
          <w:rFonts w:asciiTheme="minorHAnsi" w:hAnsiTheme="minorHAnsi" w:cstheme="minorHAnsi"/>
          <w:b/>
          <w:sz w:val="24"/>
          <w:szCs w:val="24"/>
        </w:rPr>
        <w:t xml:space="preserve"> (1969) 1 All NLR 431 at 432; vol. 6 NSCC 395.</w:t>
      </w:r>
    </w:p>
    <w:p w:rsidR="00922CB6" w:rsidRPr="00922CB6" w:rsidRDefault="00922CB6" w:rsidP="00922CB6">
      <w:pPr>
        <w:pStyle w:val="ListParagraph"/>
        <w:spacing w:before="57" w:after="57" w:line="240" w:lineRule="auto"/>
        <w:jc w:val="both"/>
        <w:rPr>
          <w:rFonts w:asciiTheme="minorHAnsi" w:hAnsiTheme="minorHAnsi" w:cstheme="minorHAnsi"/>
          <w:sz w:val="24"/>
          <w:szCs w:val="24"/>
        </w:rPr>
      </w:pPr>
    </w:p>
    <w:p w:rsidR="00922CB6" w:rsidRP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Service of a writ on a defendant is one of the fundamental conditions </w:t>
      </w:r>
      <w:proofErr w:type="gramStart"/>
      <w:r w:rsidRPr="00922CB6">
        <w:rPr>
          <w:rFonts w:asciiTheme="minorHAnsi" w:hAnsiTheme="minorHAnsi" w:cstheme="minorHAnsi"/>
          <w:sz w:val="24"/>
          <w:szCs w:val="24"/>
        </w:rPr>
        <w:t>precedent</w:t>
      </w:r>
      <w:proofErr w:type="gramEnd"/>
      <w:r w:rsidRPr="00922CB6">
        <w:rPr>
          <w:rFonts w:asciiTheme="minorHAnsi" w:hAnsiTheme="minorHAnsi" w:cstheme="minorHAnsi"/>
          <w:sz w:val="24"/>
          <w:szCs w:val="24"/>
        </w:rPr>
        <w:t xml:space="preserve"> to the exercise of jurisdiction by a court. An irregularity which renders the proceedings incurably defective, null and void may not be waived as acquiescence cannot confer jurisdiction – </w:t>
      </w:r>
      <w:r w:rsidRPr="00922CB6">
        <w:rPr>
          <w:rFonts w:asciiTheme="minorHAnsi" w:hAnsiTheme="minorHAnsi" w:cstheme="minorHAnsi"/>
          <w:b/>
          <w:sz w:val="24"/>
          <w:szCs w:val="24"/>
        </w:rPr>
        <w:t xml:space="preserve">Mark v. Eke (SC 35/1997) [2004] 27; </w:t>
      </w:r>
      <w:proofErr w:type="spellStart"/>
      <w:r w:rsidRPr="00922CB6">
        <w:rPr>
          <w:rFonts w:asciiTheme="minorHAnsi" w:hAnsiTheme="minorHAnsi" w:cstheme="minorHAnsi"/>
          <w:b/>
          <w:sz w:val="24"/>
          <w:szCs w:val="24"/>
        </w:rPr>
        <w:t>Leedo</w:t>
      </w:r>
      <w:proofErr w:type="spellEnd"/>
      <w:r w:rsidRPr="00922CB6">
        <w:rPr>
          <w:rFonts w:asciiTheme="minorHAnsi" w:hAnsiTheme="minorHAnsi" w:cstheme="minorHAnsi"/>
          <w:b/>
          <w:sz w:val="24"/>
          <w:szCs w:val="24"/>
        </w:rPr>
        <w:t xml:space="preserve"> Presidential Motel Ltd. v. Bank Of The North Limited And </w:t>
      </w:r>
      <w:proofErr w:type="spellStart"/>
      <w:r w:rsidRPr="00922CB6">
        <w:rPr>
          <w:rFonts w:asciiTheme="minorHAnsi" w:hAnsiTheme="minorHAnsi" w:cstheme="minorHAnsi"/>
          <w:b/>
          <w:sz w:val="24"/>
          <w:szCs w:val="24"/>
        </w:rPr>
        <w:t>Anor</w:t>
      </w:r>
      <w:proofErr w:type="spellEnd"/>
      <w:r w:rsidRPr="00922CB6">
        <w:rPr>
          <w:rFonts w:asciiTheme="minorHAnsi" w:hAnsiTheme="minorHAnsi" w:cstheme="minorHAnsi"/>
          <w:b/>
          <w:sz w:val="24"/>
          <w:szCs w:val="24"/>
        </w:rPr>
        <w:t xml:space="preserve"> (1998) 10 NWLR (Pt 570) 353 SC; Raman v. </w:t>
      </w:r>
      <w:proofErr w:type="spellStart"/>
      <w:r w:rsidRPr="00922CB6">
        <w:rPr>
          <w:rFonts w:asciiTheme="minorHAnsi" w:hAnsiTheme="minorHAnsi" w:cstheme="minorHAnsi"/>
          <w:b/>
          <w:sz w:val="24"/>
          <w:szCs w:val="24"/>
        </w:rPr>
        <w:t>Jinadu</w:t>
      </w:r>
      <w:proofErr w:type="spellEnd"/>
      <w:r w:rsidRPr="00922CB6">
        <w:rPr>
          <w:rFonts w:asciiTheme="minorHAnsi" w:hAnsiTheme="minorHAnsi" w:cstheme="minorHAnsi"/>
          <w:b/>
          <w:sz w:val="24"/>
          <w:szCs w:val="24"/>
        </w:rPr>
        <w:t xml:space="preserve"> (1986) 5 NWLR (Pt 39) 100.</w:t>
      </w:r>
    </w:p>
    <w:p w:rsidR="00922CB6" w:rsidRPr="00922CB6" w:rsidRDefault="00922CB6" w:rsidP="00922CB6">
      <w:pPr>
        <w:pStyle w:val="ListParagraph"/>
        <w:spacing w:before="57" w:after="57" w:line="240" w:lineRule="auto"/>
        <w:jc w:val="both"/>
        <w:rPr>
          <w:rFonts w:asciiTheme="minorHAnsi" w:hAnsiTheme="minorHAnsi" w:cstheme="minorHAnsi"/>
          <w:sz w:val="24"/>
          <w:szCs w:val="24"/>
        </w:rPr>
      </w:pPr>
    </w:p>
    <w:p w:rsid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To this extent, we invite this honourable court to hold that the position of the law as it relates to applying the provisions of </w:t>
      </w:r>
      <w:r w:rsidRPr="00922CB6">
        <w:rPr>
          <w:rFonts w:asciiTheme="minorHAnsi" w:hAnsiTheme="minorHAnsi" w:cstheme="minorHAnsi"/>
          <w:b/>
          <w:sz w:val="24"/>
          <w:szCs w:val="24"/>
        </w:rPr>
        <w:t xml:space="preserve">Order 7 Rule 1, Paragraphs A-D of the National Industrial Court of Nigeria Civil Procedural Rules 2017 </w:t>
      </w:r>
      <w:r w:rsidRPr="00922CB6">
        <w:rPr>
          <w:rFonts w:asciiTheme="minorHAnsi" w:hAnsiTheme="minorHAnsi" w:cstheme="minorHAnsi"/>
          <w:sz w:val="24"/>
          <w:szCs w:val="24"/>
        </w:rPr>
        <w:t>has been misapplied, misconceived, and misconstrued by the Claimant/Respondent.</w:t>
      </w:r>
    </w:p>
    <w:p w:rsidR="00922CB6" w:rsidRDefault="00922CB6" w:rsidP="00922CB6">
      <w:pPr>
        <w:pStyle w:val="ListParagraph"/>
        <w:spacing w:before="57" w:after="57" w:line="240" w:lineRule="auto"/>
        <w:jc w:val="both"/>
        <w:rPr>
          <w:rFonts w:asciiTheme="minorHAnsi" w:hAnsiTheme="minorHAnsi" w:cstheme="minorHAnsi"/>
          <w:sz w:val="24"/>
          <w:szCs w:val="24"/>
        </w:rPr>
      </w:pPr>
    </w:p>
    <w:p w:rsid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Submitting further, we respectfully invite this </w:t>
      </w:r>
      <w:proofErr w:type="spellStart"/>
      <w:r w:rsidRPr="00922CB6">
        <w:rPr>
          <w:rFonts w:asciiTheme="minorHAnsi" w:hAnsiTheme="minorHAnsi" w:cstheme="minorHAnsi"/>
          <w:sz w:val="24"/>
          <w:szCs w:val="24"/>
        </w:rPr>
        <w:t>honourable</w:t>
      </w:r>
      <w:proofErr w:type="spellEnd"/>
      <w:r w:rsidRPr="00922CB6">
        <w:rPr>
          <w:rFonts w:asciiTheme="minorHAnsi" w:hAnsiTheme="minorHAnsi" w:cstheme="minorHAnsi"/>
          <w:sz w:val="24"/>
          <w:szCs w:val="24"/>
        </w:rPr>
        <w:t xml:space="preserve"> court to hold, that unlike the Claimant/Respondent’s argument in </w:t>
      </w:r>
      <w:r w:rsidR="002B5649" w:rsidRPr="00922CB6">
        <w:rPr>
          <w:rFonts w:asciiTheme="minorHAnsi" w:hAnsiTheme="minorHAnsi" w:cstheme="minorHAnsi"/>
          <w:sz w:val="24"/>
          <w:szCs w:val="24"/>
        </w:rPr>
        <w:t>paragraph 4.17</w:t>
      </w:r>
      <w:r w:rsidR="002B5649">
        <w:rPr>
          <w:rFonts w:asciiTheme="minorHAnsi" w:hAnsiTheme="minorHAnsi" w:cstheme="minorHAnsi"/>
          <w:sz w:val="24"/>
          <w:szCs w:val="24"/>
        </w:rPr>
        <w:t xml:space="preserve"> of </w:t>
      </w:r>
      <w:r w:rsidRPr="00922CB6">
        <w:rPr>
          <w:rFonts w:asciiTheme="minorHAnsi" w:hAnsiTheme="minorHAnsi" w:cstheme="minorHAnsi"/>
          <w:sz w:val="24"/>
          <w:szCs w:val="24"/>
        </w:rPr>
        <w:t>his “</w:t>
      </w:r>
      <w:r w:rsidRPr="00922CB6">
        <w:rPr>
          <w:rFonts w:asciiTheme="minorHAnsi" w:hAnsiTheme="minorHAnsi" w:cstheme="minorHAnsi"/>
          <w:b/>
          <w:sz w:val="24"/>
          <w:szCs w:val="24"/>
        </w:rPr>
        <w:t xml:space="preserve">WRITTEN ADDRESS IN SUPPORT OF THE CLAIMANT/RESPONDENT COUNTER AFFIDAVIT” </w:t>
      </w:r>
      <w:r w:rsidR="002B5649">
        <w:rPr>
          <w:rFonts w:asciiTheme="minorHAnsi" w:hAnsiTheme="minorHAnsi" w:cstheme="minorHAnsi"/>
          <w:sz w:val="24"/>
          <w:szCs w:val="24"/>
        </w:rPr>
        <w:t>dated</w:t>
      </w:r>
      <w:r w:rsidRPr="00922CB6">
        <w:rPr>
          <w:rFonts w:asciiTheme="minorHAnsi" w:hAnsiTheme="minorHAnsi" w:cstheme="minorHAnsi"/>
          <w:sz w:val="24"/>
          <w:szCs w:val="24"/>
        </w:rPr>
        <w:t xml:space="preserve"> 19</w:t>
      </w:r>
      <w:r w:rsidRPr="00922CB6">
        <w:rPr>
          <w:rFonts w:asciiTheme="minorHAnsi" w:hAnsiTheme="minorHAnsi" w:cstheme="minorHAnsi"/>
          <w:sz w:val="24"/>
          <w:szCs w:val="24"/>
          <w:vertAlign w:val="superscript"/>
        </w:rPr>
        <w:t>th</w:t>
      </w:r>
      <w:r w:rsidR="002B5649">
        <w:rPr>
          <w:rFonts w:asciiTheme="minorHAnsi" w:hAnsiTheme="minorHAnsi" w:cstheme="minorHAnsi"/>
          <w:sz w:val="24"/>
          <w:szCs w:val="24"/>
        </w:rPr>
        <w:t xml:space="preserve"> of July, 2023</w:t>
      </w:r>
      <w:r w:rsidRPr="00922CB6">
        <w:rPr>
          <w:rFonts w:asciiTheme="minorHAnsi" w:hAnsiTheme="minorHAnsi" w:cstheme="minorHAnsi"/>
          <w:sz w:val="24"/>
          <w:szCs w:val="24"/>
        </w:rPr>
        <w:t>, where the Claimant/Respondent argued that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is a necessary party to this case, the Defendant/Applicant’s argument in the Defendant/Applicant’s Preliminary Objection dated the 10</w:t>
      </w:r>
      <w:r w:rsidRPr="00922CB6">
        <w:rPr>
          <w:rFonts w:asciiTheme="minorHAnsi" w:hAnsiTheme="minorHAnsi" w:cstheme="minorHAnsi"/>
          <w:sz w:val="24"/>
          <w:szCs w:val="24"/>
          <w:vertAlign w:val="superscript"/>
        </w:rPr>
        <w:t>th</w:t>
      </w:r>
      <w:r w:rsidRPr="00922CB6">
        <w:rPr>
          <w:rFonts w:asciiTheme="minorHAnsi" w:hAnsiTheme="minorHAnsi" w:cstheme="minorHAnsi"/>
          <w:sz w:val="24"/>
          <w:szCs w:val="24"/>
        </w:rPr>
        <w:t xml:space="preserve"> March 2022 particularly paragraph 4.21 to 4.2.8 seeks to prove that the Claimant/Respondent has not served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Defendant/Applicant with the  Claimant/Respondent’s originating process and has instead served same on G.M. </w:t>
      </w:r>
      <w:proofErr w:type="spellStart"/>
      <w:r w:rsidRPr="00922CB6">
        <w:rPr>
          <w:rFonts w:asciiTheme="minorHAnsi" w:hAnsiTheme="minorHAnsi" w:cstheme="minorHAnsi"/>
          <w:sz w:val="24"/>
          <w:szCs w:val="24"/>
        </w:rPr>
        <w:t>Ibru</w:t>
      </w:r>
      <w:proofErr w:type="spellEnd"/>
      <w:r w:rsidRPr="00922CB6">
        <w:rPr>
          <w:rFonts w:asciiTheme="minorHAnsi" w:hAnsiTheme="minorHAnsi" w:cstheme="minorHAnsi"/>
          <w:sz w:val="24"/>
          <w:szCs w:val="24"/>
        </w:rPr>
        <w:t xml:space="preserve"> &amp; Co. which is a distinct legal entity from the 2</w:t>
      </w:r>
      <w:r w:rsidRPr="00922CB6">
        <w:rPr>
          <w:rFonts w:asciiTheme="minorHAnsi" w:hAnsiTheme="minorHAnsi" w:cstheme="minorHAnsi"/>
          <w:sz w:val="24"/>
          <w:szCs w:val="24"/>
          <w:vertAlign w:val="superscript"/>
        </w:rPr>
        <w:t>nd</w:t>
      </w:r>
      <w:r w:rsidRPr="00922CB6">
        <w:rPr>
          <w:rFonts w:asciiTheme="minorHAnsi" w:hAnsiTheme="minorHAnsi" w:cstheme="minorHAnsi"/>
          <w:sz w:val="24"/>
          <w:szCs w:val="24"/>
        </w:rPr>
        <w:t xml:space="preserve"> Defendant in this case.</w:t>
      </w:r>
    </w:p>
    <w:p w:rsidR="00922CB6" w:rsidRDefault="00922CB6" w:rsidP="00922CB6">
      <w:pPr>
        <w:pStyle w:val="ListParagraph"/>
        <w:spacing w:before="57" w:after="57" w:line="240" w:lineRule="auto"/>
        <w:jc w:val="both"/>
        <w:rPr>
          <w:rFonts w:asciiTheme="minorHAnsi" w:hAnsiTheme="minorHAnsi" w:cstheme="minorHAnsi"/>
          <w:sz w:val="24"/>
          <w:szCs w:val="24"/>
        </w:rPr>
      </w:pPr>
    </w:p>
    <w:p w:rsidR="00922CB6" w:rsidRDefault="00AD0E4E" w:rsidP="00922CB6">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Also, the affidavit of the Defendant/Applicants’ in support of the Defendant/Applicants’ Preliminary Objection dated 10</w:t>
      </w:r>
      <w:r w:rsidRPr="00922CB6">
        <w:rPr>
          <w:rFonts w:asciiTheme="minorHAnsi" w:hAnsiTheme="minorHAnsi" w:cstheme="minorHAnsi"/>
          <w:sz w:val="24"/>
          <w:szCs w:val="24"/>
          <w:vertAlign w:val="superscript"/>
        </w:rPr>
        <w:t>th</w:t>
      </w:r>
      <w:r w:rsidRPr="00922CB6">
        <w:rPr>
          <w:rFonts w:asciiTheme="minorHAnsi" w:hAnsiTheme="minorHAnsi" w:cstheme="minorHAnsi"/>
          <w:sz w:val="24"/>
          <w:szCs w:val="24"/>
        </w:rPr>
        <w:t xml:space="preserve"> March 2022 particularly paragraphs 5(</w:t>
      </w:r>
      <w:proofErr w:type="spellStart"/>
      <w:r w:rsidRPr="00922CB6">
        <w:rPr>
          <w:rFonts w:asciiTheme="minorHAnsi" w:hAnsiTheme="minorHAnsi" w:cstheme="minorHAnsi"/>
          <w:sz w:val="24"/>
          <w:szCs w:val="24"/>
        </w:rPr>
        <w:t>i</w:t>
      </w:r>
      <w:proofErr w:type="spellEnd"/>
      <w:r w:rsidRPr="00922CB6">
        <w:rPr>
          <w:rFonts w:asciiTheme="minorHAnsi" w:hAnsiTheme="minorHAnsi" w:cstheme="minorHAnsi"/>
          <w:sz w:val="24"/>
          <w:szCs w:val="24"/>
        </w:rPr>
        <w:t>) to 5(iv) will disclose that the Defendant/Applicants have not put forward facts which are within the Defendant/Applicants’ peculiar knowledge, neither do the facts advanced by the Defendant/Applicants leave room for speculation, assumption, or supposition.</w:t>
      </w:r>
    </w:p>
    <w:p w:rsidR="00922CB6" w:rsidRDefault="00922CB6" w:rsidP="00922CB6">
      <w:pPr>
        <w:pStyle w:val="ListParagraph"/>
        <w:spacing w:before="57" w:after="57" w:line="240" w:lineRule="auto"/>
        <w:jc w:val="both"/>
        <w:rPr>
          <w:rFonts w:asciiTheme="minorHAnsi" w:hAnsiTheme="minorHAnsi" w:cstheme="minorHAnsi"/>
          <w:sz w:val="24"/>
          <w:szCs w:val="24"/>
        </w:rPr>
      </w:pPr>
    </w:p>
    <w:p w:rsidR="00726FB4" w:rsidRPr="00726FB4" w:rsidRDefault="00AD0E4E" w:rsidP="00726FB4">
      <w:pPr>
        <w:pStyle w:val="ListParagraph"/>
        <w:numPr>
          <w:ilvl w:val="2"/>
          <w:numId w:val="2"/>
        </w:numPr>
        <w:spacing w:before="57" w:after="57" w:line="240" w:lineRule="auto"/>
        <w:jc w:val="both"/>
        <w:rPr>
          <w:rFonts w:asciiTheme="minorHAnsi" w:hAnsiTheme="minorHAnsi" w:cstheme="minorHAnsi"/>
          <w:sz w:val="24"/>
          <w:szCs w:val="24"/>
        </w:rPr>
      </w:pPr>
      <w:r w:rsidRPr="00922CB6">
        <w:rPr>
          <w:rFonts w:asciiTheme="minorHAnsi" w:hAnsiTheme="minorHAnsi" w:cstheme="minorHAnsi"/>
          <w:sz w:val="24"/>
          <w:szCs w:val="24"/>
        </w:rPr>
        <w:t xml:space="preserve">The Defendant/Applicants only seek the interpretation of the position of the law as espoused in </w:t>
      </w:r>
      <w:proofErr w:type="spellStart"/>
      <w:r w:rsidRPr="00922CB6">
        <w:rPr>
          <w:rFonts w:asciiTheme="minorHAnsi" w:hAnsiTheme="minorHAnsi" w:cstheme="minorHAnsi"/>
          <w:b/>
          <w:sz w:val="24"/>
          <w:szCs w:val="24"/>
        </w:rPr>
        <w:t>Agbonmagbe</w:t>
      </w:r>
      <w:proofErr w:type="spellEnd"/>
      <w:r w:rsidRPr="00922CB6">
        <w:rPr>
          <w:rFonts w:asciiTheme="minorHAnsi" w:hAnsiTheme="minorHAnsi" w:cstheme="minorHAnsi"/>
          <w:b/>
          <w:sz w:val="24"/>
          <w:szCs w:val="24"/>
        </w:rPr>
        <w:t xml:space="preserve"> Ltd v. GM </w:t>
      </w:r>
      <w:proofErr w:type="spellStart"/>
      <w:r w:rsidRPr="00922CB6">
        <w:rPr>
          <w:rFonts w:asciiTheme="minorHAnsi" w:hAnsiTheme="minorHAnsi" w:cstheme="minorHAnsi"/>
          <w:b/>
          <w:sz w:val="24"/>
          <w:szCs w:val="24"/>
        </w:rPr>
        <w:t>Ollivant</w:t>
      </w:r>
      <w:proofErr w:type="spellEnd"/>
      <w:r w:rsidRPr="00922CB6">
        <w:rPr>
          <w:rFonts w:asciiTheme="minorHAnsi" w:hAnsiTheme="minorHAnsi" w:cstheme="minorHAnsi"/>
          <w:b/>
          <w:sz w:val="24"/>
          <w:szCs w:val="24"/>
        </w:rPr>
        <w:t xml:space="preserve"> Ltd (1961) 1 All NLR 116</w:t>
      </w:r>
      <w:r w:rsidRPr="00922CB6">
        <w:rPr>
          <w:rFonts w:asciiTheme="minorHAnsi" w:hAnsiTheme="minorHAnsi" w:cstheme="minorHAnsi"/>
          <w:sz w:val="24"/>
          <w:szCs w:val="24"/>
        </w:rPr>
        <w:t xml:space="preserve">; </w:t>
      </w:r>
      <w:r w:rsidRPr="00922CB6">
        <w:rPr>
          <w:rFonts w:asciiTheme="minorHAnsi" w:hAnsiTheme="minorHAnsi" w:cstheme="minorHAnsi"/>
          <w:b/>
          <w:sz w:val="24"/>
          <w:szCs w:val="24"/>
        </w:rPr>
        <w:t xml:space="preserve">Order 7 Rule 1, Paragraph A-D of the National Industrial Court of Nigeria Civil Procedural Rules 2017; TASA Ltd v. </w:t>
      </w:r>
      <w:proofErr w:type="spellStart"/>
      <w:r w:rsidRPr="00922CB6">
        <w:rPr>
          <w:rFonts w:asciiTheme="minorHAnsi" w:hAnsiTheme="minorHAnsi" w:cstheme="minorHAnsi"/>
          <w:b/>
          <w:sz w:val="24"/>
          <w:szCs w:val="24"/>
        </w:rPr>
        <w:t>Dantrans</w:t>
      </w:r>
      <w:proofErr w:type="spellEnd"/>
      <w:r w:rsidRPr="00922CB6">
        <w:rPr>
          <w:rFonts w:asciiTheme="minorHAnsi" w:hAnsiTheme="minorHAnsi" w:cstheme="minorHAnsi"/>
          <w:b/>
          <w:sz w:val="24"/>
          <w:szCs w:val="24"/>
        </w:rPr>
        <w:t xml:space="preserve"> (Nigeria) Ltd (1996) 10 NWLR 360 at 368; Access Bank Plc v. </w:t>
      </w:r>
      <w:proofErr w:type="spellStart"/>
      <w:r w:rsidRPr="00922CB6">
        <w:rPr>
          <w:rFonts w:asciiTheme="minorHAnsi" w:hAnsiTheme="minorHAnsi" w:cstheme="minorHAnsi"/>
          <w:b/>
          <w:sz w:val="24"/>
          <w:szCs w:val="24"/>
        </w:rPr>
        <w:lastRenderedPageBreak/>
        <w:t>Agbasiere</w:t>
      </w:r>
      <w:proofErr w:type="spellEnd"/>
      <w:r w:rsidRPr="00922CB6">
        <w:rPr>
          <w:rFonts w:asciiTheme="minorHAnsi" w:hAnsiTheme="minorHAnsi" w:cstheme="minorHAnsi"/>
          <w:b/>
          <w:sz w:val="24"/>
          <w:szCs w:val="24"/>
        </w:rPr>
        <w:t xml:space="preserve"> (2022) LPELR-58489(CA); </w:t>
      </w:r>
      <w:r w:rsidRPr="00922CB6">
        <w:rPr>
          <w:rFonts w:asciiTheme="minorHAnsi" w:hAnsiTheme="minorHAnsi" w:cstheme="minorHAnsi"/>
          <w:b/>
          <w:color w:val="000000"/>
          <w:sz w:val="24"/>
          <w:szCs w:val="24"/>
        </w:rPr>
        <w:t>Socio-political Research Development v. Ministry of FCT &amp; Ors (2018) LPELR-45708(SC).</w:t>
      </w:r>
    </w:p>
    <w:p w:rsidR="00726FB4" w:rsidRPr="00726FB4" w:rsidRDefault="00726FB4" w:rsidP="00726FB4">
      <w:pPr>
        <w:pStyle w:val="ListParagraph"/>
        <w:spacing w:before="57" w:after="57" w:line="240" w:lineRule="auto"/>
        <w:jc w:val="both"/>
        <w:rPr>
          <w:rFonts w:asciiTheme="minorHAnsi" w:hAnsiTheme="minorHAnsi" w:cstheme="minorHAnsi"/>
          <w:sz w:val="24"/>
          <w:szCs w:val="24"/>
        </w:rPr>
      </w:pPr>
    </w:p>
    <w:p w:rsidR="00726FB4" w:rsidRDefault="00AD0E4E" w:rsidP="00726FB4">
      <w:pPr>
        <w:pStyle w:val="ListParagraph"/>
        <w:numPr>
          <w:ilvl w:val="2"/>
          <w:numId w:val="2"/>
        </w:numPr>
        <w:spacing w:before="57" w:after="57" w:line="240" w:lineRule="auto"/>
        <w:jc w:val="both"/>
        <w:rPr>
          <w:rFonts w:asciiTheme="minorHAnsi" w:hAnsiTheme="minorHAnsi" w:cstheme="minorHAnsi"/>
          <w:sz w:val="24"/>
          <w:szCs w:val="24"/>
        </w:rPr>
      </w:pPr>
      <w:r w:rsidRPr="00726FB4">
        <w:rPr>
          <w:rFonts w:asciiTheme="minorHAnsi" w:hAnsiTheme="minorHAnsi" w:cstheme="minorHAnsi"/>
          <w:sz w:val="24"/>
          <w:szCs w:val="24"/>
        </w:rPr>
        <w:t>We humbly submit that the arguments and submissions of the Defendant/Applicants in its “WRITTEN ADDRESS IN SUPPORT OF MOTION ON NOTICE” dated the 10</w:t>
      </w:r>
      <w:r w:rsidRPr="00726FB4">
        <w:rPr>
          <w:rFonts w:asciiTheme="minorHAnsi" w:hAnsiTheme="minorHAnsi" w:cstheme="minorHAnsi"/>
          <w:sz w:val="24"/>
          <w:szCs w:val="24"/>
          <w:vertAlign w:val="superscript"/>
        </w:rPr>
        <w:t>th</w:t>
      </w:r>
      <w:r w:rsidRPr="00726FB4">
        <w:rPr>
          <w:rFonts w:asciiTheme="minorHAnsi" w:hAnsiTheme="minorHAnsi" w:cstheme="minorHAnsi"/>
          <w:sz w:val="24"/>
          <w:szCs w:val="24"/>
        </w:rPr>
        <w:t xml:space="preserve"> March 2022 together with the arguments and submission espoused herein ought to move the hand of this honourable court and we pray the court to hold that:</w:t>
      </w:r>
    </w:p>
    <w:p w:rsidR="00726FB4" w:rsidRDefault="00726FB4" w:rsidP="00726FB4">
      <w:pPr>
        <w:pStyle w:val="ListParagraph"/>
        <w:spacing w:before="57" w:after="57" w:line="240" w:lineRule="auto"/>
        <w:jc w:val="both"/>
        <w:rPr>
          <w:rFonts w:asciiTheme="minorHAnsi" w:hAnsiTheme="minorHAnsi" w:cstheme="minorHAnsi"/>
          <w:sz w:val="24"/>
          <w:szCs w:val="24"/>
        </w:rPr>
      </w:pPr>
    </w:p>
    <w:p w:rsidR="00726FB4" w:rsidRDefault="00AD0E4E" w:rsidP="0028157F">
      <w:pPr>
        <w:pStyle w:val="ListParagraph"/>
        <w:spacing w:before="57" w:after="57" w:line="240" w:lineRule="auto"/>
        <w:jc w:val="both"/>
        <w:rPr>
          <w:rFonts w:asciiTheme="minorHAnsi" w:hAnsiTheme="minorHAnsi" w:cstheme="minorHAnsi"/>
          <w:sz w:val="24"/>
          <w:szCs w:val="24"/>
        </w:rPr>
      </w:pPr>
      <w:r w:rsidRPr="00726FB4">
        <w:rPr>
          <w:rFonts w:asciiTheme="minorHAnsi" w:hAnsiTheme="minorHAnsi" w:cstheme="minorHAnsi"/>
          <w:sz w:val="24"/>
          <w:szCs w:val="24"/>
        </w:rPr>
        <w:t>The 2</w:t>
      </w:r>
      <w:r w:rsidRPr="00726FB4">
        <w:rPr>
          <w:rFonts w:asciiTheme="minorHAnsi" w:hAnsiTheme="minorHAnsi" w:cstheme="minorHAnsi"/>
          <w:sz w:val="24"/>
          <w:szCs w:val="24"/>
          <w:vertAlign w:val="superscript"/>
        </w:rPr>
        <w:t>nd</w:t>
      </w:r>
      <w:r w:rsidRPr="00726FB4">
        <w:rPr>
          <w:rFonts w:asciiTheme="minorHAnsi" w:hAnsiTheme="minorHAnsi" w:cstheme="minorHAnsi"/>
          <w:sz w:val="24"/>
          <w:szCs w:val="24"/>
        </w:rPr>
        <w:t xml:space="preserve"> Defendant/Applicant’s name be struck out as a party to this suit on this  lacks jurisdiction to entertain the suit on the grounds of non-service of the Claimant’s originating process on the Defendant’/Applicants.</w:t>
      </w:r>
    </w:p>
    <w:p w:rsidR="003461B9" w:rsidRPr="0028157F" w:rsidRDefault="003461B9" w:rsidP="0028157F">
      <w:pPr>
        <w:spacing w:before="57" w:after="57" w:line="240" w:lineRule="auto"/>
        <w:jc w:val="both"/>
        <w:rPr>
          <w:rFonts w:asciiTheme="minorHAnsi" w:hAnsiTheme="minorHAnsi" w:cstheme="minorHAnsi"/>
          <w:sz w:val="24"/>
          <w:szCs w:val="24"/>
        </w:rPr>
      </w:pPr>
    </w:p>
    <w:p w:rsidR="003461B9" w:rsidRPr="00140921" w:rsidRDefault="003461B9" w:rsidP="003461B9">
      <w:pPr>
        <w:pStyle w:val="ListParagraph"/>
        <w:numPr>
          <w:ilvl w:val="1"/>
          <w:numId w:val="2"/>
        </w:numPr>
        <w:spacing w:before="57" w:after="57" w:line="240" w:lineRule="auto"/>
        <w:jc w:val="both"/>
        <w:rPr>
          <w:rFonts w:asciiTheme="minorHAnsi" w:hAnsiTheme="minorHAnsi" w:cstheme="minorHAnsi"/>
          <w:sz w:val="24"/>
          <w:szCs w:val="24"/>
        </w:rPr>
      </w:pPr>
      <w:r w:rsidRPr="00140921">
        <w:rPr>
          <w:rFonts w:asciiTheme="minorHAnsi" w:hAnsiTheme="minorHAnsi" w:cstheme="minorHAnsi"/>
          <w:b/>
          <w:bCs/>
          <w:sz w:val="24"/>
          <w:szCs w:val="24"/>
          <w:u w:val="single"/>
        </w:rPr>
        <w:t xml:space="preserve">ISSUE </w:t>
      </w:r>
      <w:r>
        <w:rPr>
          <w:rFonts w:asciiTheme="minorHAnsi" w:hAnsiTheme="minorHAnsi" w:cstheme="minorHAnsi"/>
          <w:b/>
          <w:bCs/>
          <w:sz w:val="24"/>
          <w:szCs w:val="24"/>
          <w:u w:val="single"/>
        </w:rPr>
        <w:t>3</w:t>
      </w:r>
    </w:p>
    <w:p w:rsidR="003461B9" w:rsidRPr="003461B9" w:rsidRDefault="003461B9" w:rsidP="003461B9">
      <w:pPr>
        <w:pStyle w:val="ListParagraph"/>
        <w:numPr>
          <w:ilvl w:val="2"/>
          <w:numId w:val="2"/>
        </w:numPr>
      </w:pPr>
      <w:r w:rsidRPr="003461B9">
        <w:rPr>
          <w:rFonts w:eastAsia="Times New Roman" w:cstheme="minorHAnsi"/>
          <w:sz w:val="24"/>
          <w:szCs w:val="24"/>
        </w:rPr>
        <w:t xml:space="preserve">Whether the averments in Claimant/Respondents Counter </w:t>
      </w:r>
      <w:proofErr w:type="spellStart"/>
      <w:r w:rsidRPr="003461B9">
        <w:rPr>
          <w:rFonts w:eastAsia="Times New Roman" w:cstheme="minorHAnsi"/>
          <w:sz w:val="24"/>
          <w:szCs w:val="24"/>
        </w:rPr>
        <w:t>Affdiavit</w:t>
      </w:r>
      <w:proofErr w:type="spellEnd"/>
      <w:r w:rsidRPr="003461B9">
        <w:rPr>
          <w:rFonts w:eastAsia="Times New Roman" w:cstheme="minorHAnsi"/>
          <w:sz w:val="24"/>
          <w:szCs w:val="24"/>
        </w:rPr>
        <w:t xml:space="preserve"> dated 19</w:t>
      </w:r>
      <w:r w:rsidRPr="003461B9">
        <w:rPr>
          <w:rFonts w:eastAsia="Times New Roman" w:cstheme="minorHAnsi"/>
          <w:sz w:val="24"/>
          <w:szCs w:val="24"/>
          <w:vertAlign w:val="superscript"/>
        </w:rPr>
        <w:t>th</w:t>
      </w:r>
      <w:r w:rsidRPr="003461B9">
        <w:rPr>
          <w:rFonts w:eastAsia="Times New Roman" w:cstheme="minorHAnsi"/>
          <w:sz w:val="24"/>
          <w:szCs w:val="24"/>
        </w:rPr>
        <w:t xml:space="preserve"> day of July 2023 ought to be struck out on grounds that they qualify as </w:t>
      </w:r>
      <w:proofErr w:type="gramStart"/>
      <w:r w:rsidRPr="003461B9">
        <w:rPr>
          <w:rFonts w:eastAsia="Times New Roman" w:cstheme="minorHAnsi"/>
          <w:sz w:val="24"/>
          <w:szCs w:val="24"/>
        </w:rPr>
        <w:t>conclusions  which</w:t>
      </w:r>
      <w:proofErr w:type="gramEnd"/>
      <w:r w:rsidRPr="003461B9">
        <w:rPr>
          <w:rFonts w:eastAsia="Times New Roman" w:cstheme="minorHAnsi"/>
          <w:sz w:val="24"/>
          <w:szCs w:val="24"/>
        </w:rPr>
        <w:t xml:space="preserve"> are within the prerogative right of a Court to draw from the facts and legal arguments?</w:t>
      </w:r>
    </w:p>
    <w:p w:rsidR="003461B9" w:rsidRPr="003461B9" w:rsidRDefault="003461B9" w:rsidP="003461B9">
      <w:pPr>
        <w:pStyle w:val="ListParagraph"/>
        <w:numPr>
          <w:ilvl w:val="2"/>
          <w:numId w:val="2"/>
        </w:numPr>
      </w:pPr>
      <w:r w:rsidRPr="003461B9">
        <w:rPr>
          <w:rFonts w:eastAsia="Times New Roman" w:cstheme="minorHAnsi"/>
          <w:color w:val="000000"/>
          <w:sz w:val="24"/>
          <w:szCs w:val="24"/>
        </w:rPr>
        <w:t xml:space="preserve">We respectfully submit and invite this </w:t>
      </w:r>
      <w:proofErr w:type="spellStart"/>
      <w:r w:rsidRPr="003461B9">
        <w:rPr>
          <w:rFonts w:eastAsia="Times New Roman" w:cstheme="minorHAnsi"/>
          <w:color w:val="000000"/>
          <w:sz w:val="24"/>
          <w:szCs w:val="24"/>
        </w:rPr>
        <w:t>honourable</w:t>
      </w:r>
      <w:proofErr w:type="spellEnd"/>
      <w:r w:rsidRPr="003461B9">
        <w:rPr>
          <w:rFonts w:eastAsia="Times New Roman" w:cstheme="minorHAnsi"/>
          <w:color w:val="000000"/>
          <w:sz w:val="24"/>
          <w:szCs w:val="24"/>
        </w:rPr>
        <w:t xml:space="preserve"> court to hold the authority of </w:t>
      </w:r>
      <w:r w:rsidRPr="003461B9">
        <w:rPr>
          <w:rFonts w:eastAsia="Times New Roman" w:cstheme="minorHAnsi"/>
          <w:b/>
          <w:bCs/>
          <w:i/>
          <w:iCs/>
          <w:color w:val="000000"/>
          <w:sz w:val="24"/>
          <w:szCs w:val="24"/>
        </w:rPr>
        <w:t>Section 115(1) and 115 (2) of the Evidence Act 2011</w:t>
      </w:r>
      <w:r w:rsidRPr="003461B9">
        <w:rPr>
          <w:rFonts w:eastAsia="Times New Roman" w:cstheme="minorHAnsi"/>
          <w:color w:val="000000"/>
          <w:sz w:val="24"/>
          <w:szCs w:val="24"/>
        </w:rPr>
        <w:t xml:space="preserve"> where it was held that</w:t>
      </w:r>
    </w:p>
    <w:p w:rsidR="003461B9" w:rsidRPr="003461B9" w:rsidRDefault="003461B9" w:rsidP="003461B9">
      <w:pPr>
        <w:pStyle w:val="ListParagraph"/>
        <w:numPr>
          <w:ilvl w:val="2"/>
          <w:numId w:val="2"/>
        </w:numPr>
      </w:pPr>
      <w:r w:rsidRPr="003461B9">
        <w:rPr>
          <w:rFonts w:eastAsia="Times New Roman" w:cstheme="minorHAnsi"/>
          <w:sz w:val="24"/>
          <w:szCs w:val="24"/>
        </w:rPr>
        <w:t>1</w:t>
      </w:r>
      <w:r w:rsidRPr="003461B9">
        <w:rPr>
          <w:rFonts w:eastAsia="Times New Roman" w:cstheme="minorHAnsi"/>
          <w:i/>
          <w:iCs/>
          <w:sz w:val="24"/>
          <w:szCs w:val="24"/>
        </w:rPr>
        <w:t xml:space="preserve">.”Every affidavit used in the court shall contain only a statement of facts and circumstances to which the witness deposes, either of </w:t>
      </w:r>
      <w:proofErr w:type="gramStart"/>
      <w:r w:rsidRPr="003461B9">
        <w:rPr>
          <w:rFonts w:eastAsia="Times New Roman" w:cstheme="minorHAnsi"/>
          <w:i/>
          <w:iCs/>
          <w:sz w:val="24"/>
          <w:szCs w:val="24"/>
        </w:rPr>
        <w:t>his own</w:t>
      </w:r>
      <w:proofErr w:type="gramEnd"/>
      <w:r w:rsidRPr="003461B9">
        <w:rPr>
          <w:rFonts w:eastAsia="Times New Roman" w:cstheme="minorHAnsi"/>
          <w:i/>
          <w:iCs/>
          <w:sz w:val="24"/>
          <w:szCs w:val="24"/>
        </w:rPr>
        <w:t xml:space="preserve"> personal knowledge or from information which he believes to be true”.</w:t>
      </w:r>
    </w:p>
    <w:p w:rsidR="003461B9" w:rsidRPr="003461B9" w:rsidRDefault="003461B9" w:rsidP="003461B9">
      <w:pPr>
        <w:pStyle w:val="ListParagraph"/>
        <w:numPr>
          <w:ilvl w:val="2"/>
          <w:numId w:val="2"/>
        </w:numPr>
      </w:pPr>
      <w:r w:rsidRPr="003461B9">
        <w:rPr>
          <w:rFonts w:eastAsia="Times New Roman" w:cstheme="minorHAnsi"/>
          <w:i/>
          <w:iCs/>
          <w:sz w:val="24"/>
          <w:szCs w:val="24"/>
        </w:rPr>
        <w:t xml:space="preserve">2. </w:t>
      </w:r>
      <w:proofErr w:type="gramStart"/>
      <w:r w:rsidRPr="003461B9">
        <w:rPr>
          <w:rFonts w:eastAsia="Times New Roman" w:cstheme="minorHAnsi"/>
          <w:i/>
          <w:iCs/>
          <w:sz w:val="24"/>
          <w:szCs w:val="24"/>
        </w:rPr>
        <w:t>An</w:t>
      </w:r>
      <w:proofErr w:type="gramEnd"/>
      <w:r w:rsidRPr="003461B9">
        <w:rPr>
          <w:rFonts w:eastAsia="Times New Roman" w:cstheme="minorHAnsi"/>
          <w:i/>
          <w:iCs/>
          <w:sz w:val="24"/>
          <w:szCs w:val="24"/>
        </w:rPr>
        <w:t xml:space="preserve"> affidavit shall not contain extraneous matter, by way of objection, or prayer, or legal argument or conclusion.</w:t>
      </w:r>
    </w:p>
    <w:p w:rsidR="003461B9" w:rsidRPr="003461B9" w:rsidRDefault="003461B9" w:rsidP="003461B9">
      <w:pPr>
        <w:pStyle w:val="ListParagraph"/>
        <w:numPr>
          <w:ilvl w:val="2"/>
          <w:numId w:val="2"/>
        </w:numPr>
      </w:pPr>
      <w:r w:rsidRPr="003461B9">
        <w:rPr>
          <w:rFonts w:eastAsia="Times New Roman" w:cstheme="minorHAnsi"/>
          <w:sz w:val="24"/>
          <w:szCs w:val="24"/>
          <w:shd w:val="clear" w:color="auto" w:fill="FFFFFF" w:themeFill="background1"/>
        </w:rPr>
        <w:t>“</w:t>
      </w:r>
      <w:r w:rsidRPr="003461B9">
        <w:rPr>
          <w:rFonts w:eastAsia="Times New Roman" w:cstheme="minorHAnsi"/>
          <w:i/>
          <w:iCs/>
          <w:sz w:val="24"/>
          <w:szCs w:val="24"/>
          <w:shd w:val="clear" w:color="auto" w:fill="FFFFFF" w:themeFill="background1"/>
        </w:rPr>
        <w:t xml:space="preserve">The test for knowing facts and circumstances is to examine each of the paragraphs deposed to in the affidavit. If it is such that a witness may be entitled to adduce them in his testimony on oath and are legally admissible as evidence to prove or disprove a </w:t>
      </w:r>
      <w:proofErr w:type="spellStart"/>
      <w:r w:rsidRPr="003461B9">
        <w:rPr>
          <w:rFonts w:eastAsia="Times New Roman" w:cstheme="minorHAnsi"/>
          <w:i/>
          <w:iCs/>
          <w:sz w:val="24"/>
          <w:szCs w:val="24"/>
          <w:shd w:val="clear" w:color="auto" w:fill="FFFFFF" w:themeFill="background1"/>
        </w:rPr>
        <w:t>fact or</w:t>
      </w:r>
      <w:proofErr w:type="spellEnd"/>
      <w:r w:rsidRPr="003461B9">
        <w:rPr>
          <w:rFonts w:eastAsia="Times New Roman" w:cstheme="minorHAnsi"/>
          <w:i/>
          <w:iCs/>
          <w:sz w:val="24"/>
          <w:szCs w:val="24"/>
          <w:shd w:val="clear" w:color="auto" w:fill="FFFFFF" w:themeFill="background1"/>
        </w:rPr>
        <w:t xml:space="preserve"> of circumstances. This means that affidavit evidence, like oral evidence, must as a general rule deal with facts and avoid matter of inference or conclusion which fall within the province of the Court; or objection, prayer or legal argument which must be left to counsel. If therefore, affidavit evidence is in the form of conclusion, inference, legal argument, prayer or objection, it raises no fact which needs to be </w:t>
      </w:r>
      <w:proofErr w:type="spellStart"/>
      <w:r w:rsidRPr="003461B9">
        <w:rPr>
          <w:rFonts w:eastAsia="Times New Roman" w:cstheme="minorHAnsi"/>
          <w:i/>
          <w:iCs/>
          <w:sz w:val="24"/>
          <w:szCs w:val="24"/>
          <w:shd w:val="clear" w:color="auto" w:fill="FFFFFF" w:themeFill="background1"/>
        </w:rPr>
        <w:t>controverted</w:t>
      </w:r>
      <w:proofErr w:type="spellEnd"/>
      <w:r w:rsidRPr="003461B9">
        <w:rPr>
          <w:rFonts w:eastAsia="Times New Roman" w:cstheme="minorHAnsi"/>
          <w:i/>
          <w:iCs/>
          <w:sz w:val="24"/>
          <w:szCs w:val="24"/>
          <w:shd w:val="clear" w:color="auto" w:fill="FFFFFF" w:themeFill="background1"/>
        </w:rPr>
        <w:t>, but is simply regarded as extraneous to the determination of factual disputes</w:t>
      </w:r>
      <w:r w:rsidRPr="003461B9">
        <w:rPr>
          <w:rFonts w:eastAsia="Times New Roman" w:cstheme="minorHAnsi"/>
          <w:sz w:val="24"/>
          <w:szCs w:val="24"/>
          <w:shd w:val="clear" w:color="auto" w:fill="FFFFFF" w:themeFill="background1"/>
        </w:rPr>
        <w:t xml:space="preserve">” </w:t>
      </w:r>
      <w:proofErr w:type="spellStart"/>
      <w:r w:rsidRPr="003461B9">
        <w:rPr>
          <w:rFonts w:eastAsia="Times New Roman" w:cstheme="minorHAnsi"/>
          <w:b/>
          <w:bCs/>
          <w:i/>
          <w:iCs/>
          <w:sz w:val="24"/>
          <w:szCs w:val="24"/>
          <w:shd w:val="clear" w:color="auto" w:fill="FFFFFF" w:themeFill="background1"/>
        </w:rPr>
        <w:t>Uwaifo</w:t>
      </w:r>
      <w:proofErr w:type="spellEnd"/>
      <w:r w:rsidRPr="003461B9">
        <w:rPr>
          <w:rFonts w:eastAsia="Times New Roman" w:cstheme="minorHAnsi"/>
          <w:b/>
          <w:bCs/>
          <w:i/>
          <w:iCs/>
          <w:sz w:val="24"/>
          <w:szCs w:val="24"/>
          <w:shd w:val="clear" w:color="auto" w:fill="FFFFFF" w:themeFill="background1"/>
        </w:rPr>
        <w:t xml:space="preserve">, JSC, in Gen &amp; Aviation Serv. Ltd v. </w:t>
      </w:r>
      <w:proofErr w:type="spellStart"/>
      <w:r w:rsidRPr="003461B9">
        <w:rPr>
          <w:rFonts w:eastAsia="Times New Roman" w:cstheme="minorHAnsi"/>
          <w:b/>
          <w:bCs/>
          <w:i/>
          <w:iCs/>
          <w:sz w:val="24"/>
          <w:szCs w:val="24"/>
          <w:shd w:val="clear" w:color="auto" w:fill="FFFFFF" w:themeFill="background1"/>
        </w:rPr>
        <w:t>Thahal</w:t>
      </w:r>
      <w:proofErr w:type="spellEnd"/>
      <w:r w:rsidRPr="003461B9">
        <w:rPr>
          <w:rFonts w:eastAsia="Times New Roman" w:cstheme="minorHAnsi"/>
          <w:b/>
          <w:bCs/>
          <w:i/>
          <w:iCs/>
          <w:sz w:val="24"/>
          <w:szCs w:val="24"/>
          <w:shd w:val="clear" w:color="auto" w:fill="FFFFFF" w:themeFill="background1"/>
        </w:rPr>
        <w:t xml:space="preserve"> (2014) 10 NWLR (Pt. 880) 50 at 73,</w:t>
      </w:r>
      <w:r w:rsidRPr="003461B9">
        <w:rPr>
          <w:rFonts w:eastAsia="Times New Roman" w:cstheme="minorHAnsi"/>
          <w:b/>
          <w:bCs/>
          <w:i/>
          <w:iCs/>
          <w:sz w:val="24"/>
          <w:szCs w:val="24"/>
        </w:rPr>
        <w:t>PDP v. ANDP &amp; ORS(2020) LPELR-50993(CA)</w:t>
      </w:r>
    </w:p>
    <w:p w:rsidR="003461B9" w:rsidRPr="003461B9" w:rsidRDefault="003461B9" w:rsidP="003461B9">
      <w:pPr>
        <w:pStyle w:val="ListParagraph"/>
        <w:numPr>
          <w:ilvl w:val="2"/>
          <w:numId w:val="2"/>
        </w:numPr>
      </w:pPr>
      <w:r w:rsidRPr="003461B9">
        <w:rPr>
          <w:rFonts w:eastAsia="Times New Roman" w:cstheme="minorHAnsi"/>
          <w:i/>
          <w:iCs/>
          <w:sz w:val="24"/>
          <w:szCs w:val="24"/>
          <w:shd w:val="clear" w:color="auto" w:fill="FFFFFF"/>
        </w:rPr>
        <w:t>“An affidavit means a deposition by a deponent stating clearly his factual position on the issue for consideration</w:t>
      </w:r>
      <w:r w:rsidRPr="003461B9">
        <w:rPr>
          <w:rFonts w:eastAsia="Times New Roman" w:cstheme="minorHAnsi"/>
          <w:sz w:val="24"/>
          <w:szCs w:val="24"/>
          <w:shd w:val="clear" w:color="auto" w:fill="FFFFFF"/>
        </w:rPr>
        <w:t xml:space="preserve">, </w:t>
      </w:r>
      <w:r w:rsidRPr="003461B9">
        <w:rPr>
          <w:rFonts w:eastAsia="Times New Roman" w:cstheme="minorHAnsi"/>
          <w:b/>
          <w:bCs/>
          <w:sz w:val="24"/>
          <w:szCs w:val="24"/>
          <w:shd w:val="clear" w:color="auto" w:fill="FFFFFF"/>
        </w:rPr>
        <w:t xml:space="preserve">see </w:t>
      </w:r>
      <w:proofErr w:type="spellStart"/>
      <w:r w:rsidRPr="003461B9">
        <w:rPr>
          <w:rFonts w:eastAsia="Times New Roman" w:cstheme="minorHAnsi"/>
          <w:b/>
          <w:bCs/>
          <w:sz w:val="24"/>
          <w:szCs w:val="24"/>
          <w:shd w:val="clear" w:color="auto" w:fill="FFFFFF"/>
        </w:rPr>
        <w:t>Eze</w:t>
      </w:r>
      <w:proofErr w:type="spellEnd"/>
      <w:r w:rsidRPr="003461B9">
        <w:rPr>
          <w:rFonts w:eastAsia="Times New Roman" w:cstheme="minorHAnsi"/>
          <w:b/>
          <w:bCs/>
          <w:sz w:val="24"/>
          <w:szCs w:val="24"/>
          <w:shd w:val="clear" w:color="auto" w:fill="FFFFFF"/>
        </w:rPr>
        <w:t xml:space="preserve"> v. </w:t>
      </w:r>
      <w:proofErr w:type="spellStart"/>
      <w:r w:rsidRPr="003461B9">
        <w:rPr>
          <w:rFonts w:eastAsia="Times New Roman" w:cstheme="minorHAnsi"/>
          <w:b/>
          <w:bCs/>
          <w:sz w:val="24"/>
          <w:szCs w:val="24"/>
          <w:shd w:val="clear" w:color="auto" w:fill="FFFFFF"/>
        </w:rPr>
        <w:t>Unijos</w:t>
      </w:r>
      <w:proofErr w:type="spellEnd"/>
      <w:r w:rsidRPr="003461B9">
        <w:rPr>
          <w:rFonts w:eastAsia="Times New Roman" w:cstheme="minorHAnsi"/>
          <w:b/>
          <w:bCs/>
          <w:sz w:val="24"/>
          <w:szCs w:val="24"/>
          <w:shd w:val="clear" w:color="auto" w:fill="FFFFFF"/>
        </w:rPr>
        <w:t xml:space="preserve"> (2017) 17 NWLR (Pt. 1593)</w:t>
      </w:r>
      <w:r w:rsidRPr="003461B9">
        <w:rPr>
          <w:rFonts w:eastAsia="Times New Roman" w:cstheme="minorHAnsi"/>
          <w:sz w:val="24"/>
          <w:szCs w:val="24"/>
          <w:shd w:val="clear" w:color="auto" w:fill="FFFFFF"/>
        </w:rPr>
        <w:t xml:space="preserve"> 1. It is settled law, that an affidavit shall contain only statement of facts and circumstance and devoid of extraneous matters such as objections, prayers, legal arguments or conclusions, </w:t>
      </w:r>
      <w:r w:rsidRPr="003461B9">
        <w:rPr>
          <w:rFonts w:eastAsia="Times New Roman" w:cstheme="minorHAnsi"/>
          <w:b/>
          <w:bCs/>
          <w:sz w:val="24"/>
          <w:szCs w:val="24"/>
          <w:shd w:val="clear" w:color="auto" w:fill="FFFFFF"/>
        </w:rPr>
        <w:t>see - A.-</w:t>
      </w:r>
      <w:r w:rsidRPr="003461B9">
        <w:rPr>
          <w:rFonts w:eastAsia="Times New Roman" w:cstheme="minorHAnsi"/>
          <w:b/>
          <w:bCs/>
          <w:sz w:val="24"/>
          <w:szCs w:val="24"/>
          <w:shd w:val="clear" w:color="auto" w:fill="FFFFFF"/>
        </w:rPr>
        <w:lastRenderedPageBreak/>
        <w:t xml:space="preserve">G., Adamawa </w:t>
      </w:r>
      <w:proofErr w:type="gramStart"/>
      <w:r w:rsidRPr="003461B9">
        <w:rPr>
          <w:rFonts w:eastAsia="Times New Roman" w:cstheme="minorHAnsi"/>
          <w:b/>
          <w:bCs/>
          <w:sz w:val="24"/>
          <w:szCs w:val="24"/>
          <w:shd w:val="clear" w:color="auto" w:fill="FFFFFF"/>
        </w:rPr>
        <w:t>State v. A.-G.</w:t>
      </w:r>
      <w:proofErr w:type="gramEnd"/>
      <w:r w:rsidRPr="003461B9">
        <w:rPr>
          <w:rFonts w:eastAsia="Times New Roman" w:cstheme="minorHAnsi"/>
          <w:b/>
          <w:bCs/>
          <w:sz w:val="24"/>
          <w:szCs w:val="24"/>
          <w:shd w:val="clear" w:color="auto" w:fill="FFFFFF"/>
        </w:rPr>
        <w:t xml:space="preserve"> Fed (2005) 18 NWLR (Pt. 958) 581; </w:t>
      </w:r>
      <w:proofErr w:type="spellStart"/>
      <w:r w:rsidRPr="003461B9">
        <w:rPr>
          <w:rFonts w:eastAsia="Times New Roman" w:cstheme="minorHAnsi"/>
          <w:b/>
          <w:bCs/>
          <w:sz w:val="24"/>
          <w:szCs w:val="24"/>
          <w:shd w:val="clear" w:color="auto" w:fill="FFFFFF"/>
        </w:rPr>
        <w:t>Inakoju</w:t>
      </w:r>
      <w:proofErr w:type="spellEnd"/>
      <w:r w:rsidRPr="003461B9">
        <w:rPr>
          <w:rFonts w:eastAsia="Times New Roman" w:cstheme="minorHAnsi"/>
          <w:b/>
          <w:bCs/>
          <w:sz w:val="24"/>
          <w:szCs w:val="24"/>
          <w:shd w:val="clear" w:color="auto" w:fill="FFFFFF"/>
        </w:rPr>
        <w:t xml:space="preserve"> v. </w:t>
      </w:r>
      <w:proofErr w:type="spellStart"/>
      <w:r w:rsidRPr="003461B9">
        <w:rPr>
          <w:rFonts w:eastAsia="Times New Roman" w:cstheme="minorHAnsi"/>
          <w:b/>
          <w:bCs/>
          <w:sz w:val="24"/>
          <w:szCs w:val="24"/>
          <w:shd w:val="clear" w:color="auto" w:fill="FFFFFF"/>
        </w:rPr>
        <w:t>Adeleke</w:t>
      </w:r>
      <w:proofErr w:type="spellEnd"/>
      <w:r w:rsidRPr="003461B9">
        <w:rPr>
          <w:rFonts w:eastAsia="Times New Roman" w:cstheme="minorHAnsi"/>
          <w:b/>
          <w:bCs/>
          <w:sz w:val="24"/>
          <w:szCs w:val="24"/>
          <w:shd w:val="clear" w:color="auto" w:fill="FFFFFF"/>
        </w:rPr>
        <w:t xml:space="preserve"> (2007) 4 NWLR (Pt. 1025 </w:t>
      </w:r>
      <w:r w:rsidRPr="003461B9">
        <w:rPr>
          <w:rFonts w:eastAsia="Times New Roman" w:cstheme="minorHAnsi"/>
          <w:b/>
          <w:bCs/>
          <w:sz w:val="24"/>
          <w:szCs w:val="24"/>
        </w:rPr>
        <w:t>PDP v. ANDP &amp; ORS (2020) LPELR-50993(CA)</w:t>
      </w:r>
      <w:r>
        <w:rPr>
          <w:rFonts w:eastAsia="Times New Roman" w:cstheme="minorHAnsi"/>
          <w:b/>
          <w:bCs/>
          <w:sz w:val="24"/>
          <w:szCs w:val="24"/>
        </w:rPr>
        <w:t>.</w:t>
      </w:r>
    </w:p>
    <w:p w:rsidR="00DF2081" w:rsidRPr="00DF2081" w:rsidRDefault="006A538A" w:rsidP="00DF2081">
      <w:pPr>
        <w:pStyle w:val="ListParagraph"/>
        <w:numPr>
          <w:ilvl w:val="2"/>
          <w:numId w:val="2"/>
        </w:numPr>
      </w:pPr>
      <w:r w:rsidRPr="006A538A">
        <w:rPr>
          <w:rFonts w:asciiTheme="minorHAnsi" w:hAnsiTheme="minorHAnsi" w:cstheme="minorHAnsi"/>
          <w:sz w:val="24"/>
          <w:szCs w:val="24"/>
        </w:rPr>
        <w:t xml:space="preserve">A reference to </w:t>
      </w:r>
      <w:r w:rsidR="00DF2081">
        <w:rPr>
          <w:rFonts w:asciiTheme="minorHAnsi" w:hAnsiTheme="minorHAnsi" w:cstheme="minorHAnsi"/>
          <w:sz w:val="24"/>
          <w:szCs w:val="24"/>
        </w:rPr>
        <w:t>paragraphs</w:t>
      </w:r>
      <w:r w:rsidR="001825EB">
        <w:rPr>
          <w:rFonts w:asciiTheme="minorHAnsi" w:hAnsiTheme="minorHAnsi" w:cstheme="minorHAnsi"/>
          <w:sz w:val="24"/>
          <w:szCs w:val="24"/>
        </w:rPr>
        <w:t xml:space="preserve"> 3(a), </w:t>
      </w:r>
      <w:r w:rsidR="00DF2081">
        <w:rPr>
          <w:rFonts w:asciiTheme="minorHAnsi" w:hAnsiTheme="minorHAnsi" w:cstheme="minorHAnsi"/>
          <w:sz w:val="24"/>
          <w:szCs w:val="24"/>
        </w:rPr>
        <w:t>3(b)</w:t>
      </w:r>
      <w:r w:rsidR="001825EB">
        <w:rPr>
          <w:rFonts w:asciiTheme="minorHAnsi" w:hAnsiTheme="minorHAnsi" w:cstheme="minorHAnsi"/>
          <w:sz w:val="24"/>
          <w:szCs w:val="24"/>
        </w:rPr>
        <w:t xml:space="preserve"> and 3(c)</w:t>
      </w:r>
      <w:r w:rsidR="00DF2081" w:rsidRPr="006A538A">
        <w:rPr>
          <w:rFonts w:asciiTheme="minorHAnsi" w:hAnsiTheme="minorHAnsi" w:cstheme="minorHAnsi"/>
          <w:sz w:val="24"/>
          <w:szCs w:val="24"/>
        </w:rPr>
        <w:t xml:space="preserve"> of the Claimant/Respondent Counter Affidavit </w:t>
      </w:r>
      <w:r w:rsidRPr="006A538A">
        <w:rPr>
          <w:rFonts w:asciiTheme="minorHAnsi" w:hAnsiTheme="minorHAnsi" w:cstheme="minorHAnsi"/>
          <w:sz w:val="24"/>
          <w:szCs w:val="24"/>
        </w:rPr>
        <w:t>dated 19</w:t>
      </w:r>
      <w:r w:rsidRPr="006A538A">
        <w:rPr>
          <w:rFonts w:asciiTheme="minorHAnsi" w:hAnsiTheme="minorHAnsi" w:cstheme="minorHAnsi"/>
          <w:sz w:val="24"/>
          <w:szCs w:val="24"/>
          <w:vertAlign w:val="superscript"/>
        </w:rPr>
        <w:t>th</w:t>
      </w:r>
      <w:r w:rsidRPr="006A538A">
        <w:rPr>
          <w:rFonts w:asciiTheme="minorHAnsi" w:hAnsiTheme="minorHAnsi" w:cstheme="minorHAnsi"/>
          <w:sz w:val="24"/>
          <w:szCs w:val="24"/>
        </w:rPr>
        <w:t xml:space="preserve"> July 2023 is hereby made which provides as follows:</w:t>
      </w:r>
    </w:p>
    <w:p w:rsidR="00DF2081" w:rsidRPr="00DF2081" w:rsidRDefault="001825EB" w:rsidP="001825EB">
      <w:pPr>
        <w:pStyle w:val="ListParagraph"/>
        <w:ind w:left="1080"/>
      </w:pPr>
      <w:proofErr w:type="gramStart"/>
      <w:r>
        <w:rPr>
          <w:rFonts w:asciiTheme="minorHAnsi" w:hAnsiTheme="minorHAnsi" w:cstheme="minorHAnsi"/>
          <w:sz w:val="24"/>
          <w:szCs w:val="24"/>
        </w:rPr>
        <w:t>paragraph</w:t>
      </w:r>
      <w:proofErr w:type="gramEnd"/>
      <w:r>
        <w:rPr>
          <w:rFonts w:asciiTheme="minorHAnsi" w:hAnsiTheme="minorHAnsi" w:cstheme="minorHAnsi"/>
          <w:sz w:val="24"/>
          <w:szCs w:val="24"/>
        </w:rPr>
        <w:t xml:space="preserve"> 3(a)</w:t>
      </w:r>
      <w:r w:rsidR="006A538A" w:rsidRPr="00DF2081">
        <w:rPr>
          <w:rFonts w:asciiTheme="minorHAnsi" w:hAnsiTheme="minorHAnsi" w:cstheme="minorHAnsi"/>
          <w:sz w:val="24"/>
          <w:szCs w:val="24"/>
        </w:rPr>
        <w:t>:</w:t>
      </w:r>
    </w:p>
    <w:p w:rsidR="0007745B" w:rsidRPr="0007745B" w:rsidRDefault="006A538A" w:rsidP="001825EB">
      <w:pPr>
        <w:pStyle w:val="ListParagraph"/>
        <w:ind w:left="1080"/>
      </w:pPr>
      <w:r w:rsidRPr="00DF2081">
        <w:rPr>
          <w:rFonts w:asciiTheme="minorHAnsi" w:hAnsiTheme="minorHAnsi" w:cstheme="minorHAnsi"/>
          <w:sz w:val="24"/>
          <w:szCs w:val="24"/>
        </w:rPr>
        <w:t>“</w:t>
      </w:r>
      <w:r w:rsidR="007C0F3A">
        <w:rPr>
          <w:rFonts w:asciiTheme="minorHAnsi" w:hAnsiTheme="minorHAnsi" w:cstheme="minorHAnsi"/>
          <w:sz w:val="24"/>
          <w:szCs w:val="24"/>
        </w:rPr>
        <w:t xml:space="preserve">… </w:t>
      </w:r>
      <w:proofErr w:type="gramStart"/>
      <w:r w:rsidR="007C0F3A">
        <w:rPr>
          <w:rFonts w:asciiTheme="minorHAnsi" w:hAnsiTheme="minorHAnsi" w:cstheme="minorHAnsi"/>
          <w:sz w:val="24"/>
          <w:szCs w:val="24"/>
        </w:rPr>
        <w:t>the</w:t>
      </w:r>
      <w:proofErr w:type="gramEnd"/>
      <w:r w:rsidR="007C0F3A">
        <w:rPr>
          <w:rFonts w:asciiTheme="minorHAnsi" w:hAnsiTheme="minorHAnsi" w:cstheme="minorHAnsi"/>
          <w:sz w:val="24"/>
          <w:szCs w:val="24"/>
        </w:rPr>
        <w:t xml:space="preserve"> 2</w:t>
      </w:r>
      <w:r w:rsidR="007C0F3A" w:rsidRPr="007C0F3A">
        <w:rPr>
          <w:rFonts w:asciiTheme="minorHAnsi" w:hAnsiTheme="minorHAnsi" w:cstheme="minorHAnsi"/>
          <w:sz w:val="24"/>
          <w:szCs w:val="24"/>
          <w:vertAlign w:val="superscript"/>
        </w:rPr>
        <w:t>nd</w:t>
      </w:r>
      <w:r w:rsidR="007C0F3A">
        <w:rPr>
          <w:rFonts w:asciiTheme="minorHAnsi" w:hAnsiTheme="minorHAnsi" w:cstheme="minorHAnsi"/>
          <w:sz w:val="24"/>
          <w:szCs w:val="24"/>
        </w:rPr>
        <w:t xml:space="preserve"> Defendants/Applicants whose office is G.M. </w:t>
      </w:r>
      <w:proofErr w:type="spellStart"/>
      <w:r w:rsidR="007C0F3A">
        <w:rPr>
          <w:rFonts w:asciiTheme="minorHAnsi" w:hAnsiTheme="minorHAnsi" w:cstheme="minorHAnsi"/>
          <w:sz w:val="24"/>
          <w:szCs w:val="24"/>
        </w:rPr>
        <w:t>Ibru</w:t>
      </w:r>
      <w:proofErr w:type="spellEnd"/>
      <w:r w:rsidR="007C0F3A">
        <w:rPr>
          <w:rFonts w:asciiTheme="minorHAnsi" w:hAnsiTheme="minorHAnsi" w:cstheme="minorHAnsi"/>
          <w:sz w:val="24"/>
          <w:szCs w:val="24"/>
        </w:rPr>
        <w:t xml:space="preserve"> &amp; Co is the managing Director of </w:t>
      </w:r>
      <w:r w:rsidR="007C0F3A">
        <w:rPr>
          <w:rFonts w:asciiTheme="minorHAnsi" w:hAnsiTheme="minorHAnsi" w:cstheme="minorHAnsi"/>
          <w:b/>
          <w:sz w:val="24"/>
          <w:szCs w:val="24"/>
        </w:rPr>
        <w:t xml:space="preserve">IPBC NIGERIA LIMITED </w:t>
      </w:r>
      <w:r w:rsidR="007C0F3A">
        <w:rPr>
          <w:rFonts w:asciiTheme="minorHAnsi" w:hAnsiTheme="minorHAnsi" w:cstheme="minorHAnsi"/>
          <w:sz w:val="24"/>
          <w:szCs w:val="24"/>
        </w:rPr>
        <w:t>(the 1</w:t>
      </w:r>
      <w:r w:rsidR="007C0F3A" w:rsidRPr="007C0F3A">
        <w:rPr>
          <w:rFonts w:asciiTheme="minorHAnsi" w:hAnsiTheme="minorHAnsi" w:cstheme="minorHAnsi"/>
          <w:sz w:val="24"/>
          <w:szCs w:val="24"/>
          <w:vertAlign w:val="superscript"/>
        </w:rPr>
        <w:t>st</w:t>
      </w:r>
      <w:r w:rsidR="007C0F3A">
        <w:rPr>
          <w:rFonts w:asciiTheme="minorHAnsi" w:hAnsiTheme="minorHAnsi" w:cstheme="minorHAnsi"/>
          <w:sz w:val="24"/>
          <w:szCs w:val="24"/>
        </w:rPr>
        <w:t xml:space="preserve"> Defendant on record) and does not required any consent and authority to be served with a process</w:t>
      </w:r>
      <w:r w:rsidR="001825EB">
        <w:rPr>
          <w:rFonts w:asciiTheme="minorHAnsi" w:hAnsiTheme="minorHAnsi" w:cstheme="minorHAnsi"/>
          <w:sz w:val="24"/>
          <w:szCs w:val="24"/>
        </w:rPr>
        <w:t>.”</w:t>
      </w:r>
    </w:p>
    <w:p w:rsidR="0007745B" w:rsidRPr="0007745B" w:rsidRDefault="0007745B" w:rsidP="001825EB">
      <w:pPr>
        <w:pStyle w:val="ListParagraph"/>
        <w:ind w:left="1080"/>
      </w:pPr>
    </w:p>
    <w:p w:rsidR="0007745B" w:rsidRPr="0007745B" w:rsidRDefault="0007745B" w:rsidP="001825EB">
      <w:pPr>
        <w:pStyle w:val="ListParagraph"/>
        <w:ind w:left="1080"/>
      </w:pPr>
      <w:r>
        <w:rPr>
          <w:rFonts w:asciiTheme="minorHAnsi" w:hAnsiTheme="minorHAnsi" w:cstheme="minorHAnsi"/>
          <w:sz w:val="24"/>
          <w:szCs w:val="24"/>
        </w:rPr>
        <w:t>Paragraph 3(b):</w:t>
      </w:r>
    </w:p>
    <w:p w:rsidR="0007745B" w:rsidRPr="0007745B" w:rsidRDefault="0007745B" w:rsidP="001825EB">
      <w:pPr>
        <w:pStyle w:val="ListParagraph"/>
        <w:ind w:left="1080"/>
      </w:pPr>
      <w:r>
        <w:rPr>
          <w:rFonts w:asciiTheme="minorHAnsi" w:hAnsiTheme="minorHAnsi" w:cstheme="minorHAnsi"/>
          <w:sz w:val="24"/>
          <w:szCs w:val="24"/>
        </w:rPr>
        <w:t xml:space="preserve">“… That O.E. OKU, ESQ. is a Counsel in the office of G.M. </w:t>
      </w:r>
      <w:proofErr w:type="spellStart"/>
      <w:r>
        <w:rPr>
          <w:rFonts w:asciiTheme="minorHAnsi" w:hAnsiTheme="minorHAnsi" w:cstheme="minorHAnsi"/>
          <w:sz w:val="24"/>
          <w:szCs w:val="24"/>
        </w:rPr>
        <w:t>Ibru</w:t>
      </w:r>
      <w:proofErr w:type="spellEnd"/>
      <w:r>
        <w:rPr>
          <w:rFonts w:asciiTheme="minorHAnsi" w:hAnsiTheme="minorHAnsi" w:cstheme="minorHAnsi"/>
          <w:sz w:val="24"/>
          <w:szCs w:val="24"/>
        </w:rPr>
        <w:t xml:space="preserve"> &amp; Co and hereby can receive any Legal process that’s being </w:t>
      </w:r>
      <w:proofErr w:type="gramStart"/>
      <w:r>
        <w:rPr>
          <w:rFonts w:asciiTheme="minorHAnsi" w:hAnsiTheme="minorHAnsi" w:cstheme="minorHAnsi"/>
          <w:sz w:val="24"/>
          <w:szCs w:val="24"/>
        </w:rPr>
        <w:t>serve</w:t>
      </w:r>
      <w:proofErr w:type="gramEnd"/>
      <w:r>
        <w:rPr>
          <w:rFonts w:asciiTheme="minorHAnsi" w:hAnsiTheme="minorHAnsi" w:cstheme="minorHAnsi"/>
          <w:sz w:val="24"/>
          <w:szCs w:val="24"/>
        </w:rPr>
        <w:t xml:space="preserve"> 2</w:t>
      </w:r>
      <w:r w:rsidRPr="0007745B">
        <w:rPr>
          <w:rFonts w:asciiTheme="minorHAnsi" w:hAnsiTheme="minorHAnsi" w:cstheme="minorHAnsi"/>
          <w:sz w:val="24"/>
          <w:szCs w:val="24"/>
          <w:vertAlign w:val="superscript"/>
        </w:rPr>
        <w:t>nd</w:t>
      </w:r>
      <w:r>
        <w:rPr>
          <w:rFonts w:asciiTheme="minorHAnsi" w:hAnsiTheme="minorHAnsi" w:cstheme="minorHAnsi"/>
          <w:sz w:val="24"/>
          <w:szCs w:val="24"/>
        </w:rPr>
        <w:t xml:space="preserve"> Defendant who is the owner of the said firm and a </w:t>
      </w:r>
      <w:r w:rsidR="007E51B7">
        <w:rPr>
          <w:rFonts w:asciiTheme="minorHAnsi" w:hAnsiTheme="minorHAnsi" w:cstheme="minorHAnsi"/>
          <w:sz w:val="24"/>
          <w:szCs w:val="24"/>
        </w:rPr>
        <w:t>managing</w:t>
      </w:r>
      <w:r>
        <w:rPr>
          <w:rFonts w:asciiTheme="minorHAnsi" w:hAnsiTheme="minorHAnsi" w:cstheme="minorHAnsi"/>
          <w:sz w:val="24"/>
          <w:szCs w:val="24"/>
        </w:rPr>
        <w:t xml:space="preserve"> </w:t>
      </w:r>
      <w:r w:rsidR="007E51B7">
        <w:rPr>
          <w:rFonts w:asciiTheme="minorHAnsi" w:hAnsiTheme="minorHAnsi" w:cstheme="minorHAnsi"/>
          <w:sz w:val="24"/>
          <w:szCs w:val="24"/>
        </w:rPr>
        <w:t>director</w:t>
      </w:r>
      <w:r>
        <w:rPr>
          <w:rFonts w:asciiTheme="minorHAnsi" w:hAnsiTheme="minorHAnsi" w:cstheme="minorHAnsi"/>
          <w:sz w:val="24"/>
          <w:szCs w:val="24"/>
        </w:rPr>
        <w:t xml:space="preserve"> o the 1</w:t>
      </w:r>
      <w:r w:rsidRPr="0007745B">
        <w:rPr>
          <w:rFonts w:asciiTheme="minorHAnsi" w:hAnsiTheme="minorHAnsi" w:cstheme="minorHAnsi"/>
          <w:sz w:val="24"/>
          <w:szCs w:val="24"/>
          <w:vertAlign w:val="superscript"/>
        </w:rPr>
        <w:t>st</w:t>
      </w:r>
      <w:r>
        <w:rPr>
          <w:rFonts w:asciiTheme="minorHAnsi" w:hAnsiTheme="minorHAnsi" w:cstheme="minorHAnsi"/>
          <w:sz w:val="24"/>
          <w:szCs w:val="24"/>
        </w:rPr>
        <w:t xml:space="preserve"> Defendant w</w:t>
      </w:r>
      <w:r w:rsidR="007E51B7">
        <w:rPr>
          <w:rFonts w:asciiTheme="minorHAnsi" w:hAnsiTheme="minorHAnsi" w:cstheme="minorHAnsi"/>
          <w:sz w:val="24"/>
          <w:szCs w:val="24"/>
        </w:rPr>
        <w:t>h</w:t>
      </w:r>
      <w:r>
        <w:rPr>
          <w:rFonts w:asciiTheme="minorHAnsi" w:hAnsiTheme="minorHAnsi" w:cstheme="minorHAnsi"/>
          <w:sz w:val="24"/>
          <w:szCs w:val="24"/>
        </w:rPr>
        <w:t>o is saddled with the responsi</w:t>
      </w:r>
      <w:r w:rsidR="007E51B7">
        <w:rPr>
          <w:rFonts w:asciiTheme="minorHAnsi" w:hAnsiTheme="minorHAnsi" w:cstheme="minorHAnsi"/>
          <w:sz w:val="24"/>
          <w:szCs w:val="24"/>
        </w:rPr>
        <w:t>bi</w:t>
      </w:r>
      <w:r>
        <w:rPr>
          <w:rFonts w:asciiTheme="minorHAnsi" w:hAnsiTheme="minorHAnsi" w:cstheme="minorHAnsi"/>
          <w:sz w:val="24"/>
          <w:szCs w:val="24"/>
        </w:rPr>
        <w:t>lity of man</w:t>
      </w:r>
      <w:r w:rsidR="007E51B7">
        <w:rPr>
          <w:rFonts w:asciiTheme="minorHAnsi" w:hAnsiTheme="minorHAnsi" w:cstheme="minorHAnsi"/>
          <w:sz w:val="24"/>
          <w:szCs w:val="24"/>
        </w:rPr>
        <w:t>aging its</w:t>
      </w:r>
      <w:r>
        <w:rPr>
          <w:rFonts w:asciiTheme="minorHAnsi" w:hAnsiTheme="minorHAnsi" w:cstheme="minorHAnsi"/>
          <w:sz w:val="24"/>
          <w:szCs w:val="24"/>
        </w:rPr>
        <w:t xml:space="preserve"> day to day activi</w:t>
      </w:r>
      <w:r w:rsidR="007E51B7">
        <w:rPr>
          <w:rFonts w:asciiTheme="minorHAnsi" w:hAnsiTheme="minorHAnsi" w:cstheme="minorHAnsi"/>
          <w:sz w:val="24"/>
          <w:szCs w:val="24"/>
        </w:rPr>
        <w:t>ti</w:t>
      </w:r>
      <w:r>
        <w:rPr>
          <w:rFonts w:asciiTheme="minorHAnsi" w:hAnsiTheme="minorHAnsi" w:cstheme="minorHAnsi"/>
          <w:sz w:val="24"/>
          <w:szCs w:val="24"/>
        </w:rPr>
        <w:t>es.”</w:t>
      </w:r>
    </w:p>
    <w:p w:rsidR="007E51B7" w:rsidRPr="0007745B" w:rsidRDefault="007E51B7" w:rsidP="007E51B7">
      <w:pPr>
        <w:pStyle w:val="ListParagraph"/>
        <w:ind w:left="1080"/>
      </w:pPr>
    </w:p>
    <w:p w:rsidR="007E51B7" w:rsidRPr="0007745B" w:rsidRDefault="007E51B7" w:rsidP="001825EB">
      <w:pPr>
        <w:pStyle w:val="ListParagraph"/>
        <w:ind w:left="1080"/>
      </w:pPr>
      <w:r>
        <w:rPr>
          <w:rFonts w:asciiTheme="minorHAnsi" w:hAnsiTheme="minorHAnsi" w:cstheme="minorHAnsi"/>
          <w:sz w:val="24"/>
          <w:szCs w:val="24"/>
        </w:rPr>
        <w:t>Paragraph 3(b):</w:t>
      </w:r>
    </w:p>
    <w:p w:rsidR="0007745B" w:rsidRPr="0007745B" w:rsidRDefault="007E51B7" w:rsidP="001825EB">
      <w:pPr>
        <w:pStyle w:val="ListParagraph"/>
        <w:ind w:left="1080"/>
      </w:pPr>
      <w:r>
        <w:rPr>
          <w:rFonts w:asciiTheme="minorHAnsi" w:hAnsiTheme="minorHAnsi" w:cstheme="minorHAnsi"/>
          <w:sz w:val="24"/>
          <w:szCs w:val="24"/>
        </w:rPr>
        <w:t>“… a director of a company bears the liability of the company, it doesn’t matter if he is directly involved in the day to day activities of the company, provided he’s known as the director of the company, it is believed that he is aware of every activities or works done within the company whom he acted as a director.”</w:t>
      </w:r>
    </w:p>
    <w:p w:rsidR="00DF2081" w:rsidRDefault="00DF2081" w:rsidP="006A538A">
      <w:pPr>
        <w:pStyle w:val="ListParagraph"/>
        <w:spacing w:before="57" w:after="57" w:line="240" w:lineRule="auto"/>
        <w:ind w:left="1080"/>
        <w:jc w:val="both"/>
        <w:rPr>
          <w:rFonts w:asciiTheme="minorHAnsi" w:hAnsiTheme="minorHAnsi" w:cstheme="minorHAnsi"/>
          <w:sz w:val="24"/>
          <w:szCs w:val="24"/>
        </w:rPr>
      </w:pPr>
    </w:p>
    <w:p w:rsidR="003461B9" w:rsidRPr="00F27CF9" w:rsidRDefault="003461B9" w:rsidP="007E51B7">
      <w:pPr>
        <w:pStyle w:val="ListParagraph"/>
        <w:numPr>
          <w:ilvl w:val="2"/>
          <w:numId w:val="2"/>
        </w:numPr>
      </w:pPr>
      <w:r w:rsidRPr="006A538A">
        <w:rPr>
          <w:rFonts w:eastAsia="Times New Roman" w:cstheme="minorHAnsi"/>
          <w:sz w:val="24"/>
          <w:szCs w:val="24"/>
        </w:rPr>
        <w:t>Paragraph</w:t>
      </w:r>
      <w:r w:rsidR="002B759F">
        <w:rPr>
          <w:rFonts w:eastAsia="Times New Roman" w:cstheme="minorHAnsi"/>
          <w:sz w:val="24"/>
          <w:szCs w:val="24"/>
        </w:rPr>
        <w:t xml:space="preserve">s 3 (a), 3(b) and 3(c) </w:t>
      </w:r>
      <w:r w:rsidRPr="003461B9">
        <w:rPr>
          <w:rFonts w:eastAsia="Times New Roman" w:cstheme="minorHAnsi"/>
          <w:sz w:val="24"/>
          <w:szCs w:val="24"/>
        </w:rPr>
        <w:t xml:space="preserve">of the Claimant’s Counter Affidavit dated </w:t>
      </w:r>
      <w:r w:rsidR="006A538A">
        <w:rPr>
          <w:rFonts w:eastAsia="Times New Roman" w:cstheme="minorHAnsi"/>
          <w:sz w:val="24"/>
          <w:szCs w:val="24"/>
        </w:rPr>
        <w:t>19</w:t>
      </w:r>
      <w:r w:rsidR="006A538A" w:rsidRPr="006A538A">
        <w:rPr>
          <w:rFonts w:eastAsia="Times New Roman" w:cstheme="minorHAnsi"/>
          <w:sz w:val="24"/>
          <w:szCs w:val="24"/>
          <w:vertAlign w:val="superscript"/>
        </w:rPr>
        <w:t>th</w:t>
      </w:r>
      <w:r w:rsidR="006A538A">
        <w:rPr>
          <w:rFonts w:eastAsia="Times New Roman" w:cstheme="minorHAnsi"/>
          <w:sz w:val="24"/>
          <w:szCs w:val="24"/>
        </w:rPr>
        <w:t xml:space="preserve"> July 2023</w:t>
      </w:r>
      <w:r w:rsidRPr="003461B9">
        <w:rPr>
          <w:rFonts w:eastAsia="Times New Roman" w:cstheme="minorHAnsi"/>
          <w:sz w:val="24"/>
          <w:szCs w:val="24"/>
        </w:rPr>
        <w:t xml:space="preserve"> comes squarely within the domain of legal argument which ought to be left to counsel to urge on the Court. By the </w:t>
      </w:r>
      <w:proofErr w:type="gramStart"/>
      <w:r w:rsidRPr="003461B9">
        <w:rPr>
          <w:rFonts w:eastAsia="Times New Roman" w:cstheme="minorHAnsi"/>
          <w:sz w:val="24"/>
          <w:szCs w:val="24"/>
        </w:rPr>
        <w:t>same</w:t>
      </w:r>
      <w:proofErr w:type="gramEnd"/>
      <w:r w:rsidRPr="003461B9">
        <w:rPr>
          <w:rFonts w:eastAsia="Times New Roman" w:cstheme="minorHAnsi"/>
          <w:sz w:val="24"/>
          <w:szCs w:val="24"/>
        </w:rPr>
        <w:t xml:space="preserve"> token, the averments, also, qualify as conclusions which are within the prerogative right of a Court to draw from the facts and legal arguments. We therefore urge this court to str</w:t>
      </w:r>
      <w:r w:rsidR="00671B72">
        <w:rPr>
          <w:rFonts w:eastAsia="Times New Roman" w:cstheme="minorHAnsi"/>
          <w:sz w:val="24"/>
          <w:szCs w:val="24"/>
        </w:rPr>
        <w:t xml:space="preserve">ike out the said </w:t>
      </w:r>
      <w:proofErr w:type="spellStart"/>
      <w:r w:rsidR="00671B72">
        <w:rPr>
          <w:rFonts w:eastAsia="Times New Roman" w:cstheme="minorHAnsi"/>
          <w:sz w:val="24"/>
          <w:szCs w:val="24"/>
        </w:rPr>
        <w:t>pargraphs</w:t>
      </w:r>
      <w:proofErr w:type="spellEnd"/>
      <w:r w:rsidR="00671B72">
        <w:rPr>
          <w:rFonts w:eastAsia="Times New Roman" w:cstheme="minorHAnsi"/>
          <w:sz w:val="24"/>
          <w:szCs w:val="24"/>
        </w:rPr>
        <w:t xml:space="preserve"> 3(a), </w:t>
      </w:r>
      <w:r w:rsidRPr="003461B9">
        <w:rPr>
          <w:rFonts w:eastAsia="Times New Roman" w:cstheme="minorHAnsi"/>
          <w:sz w:val="24"/>
          <w:szCs w:val="24"/>
        </w:rPr>
        <w:t xml:space="preserve">3(b) </w:t>
      </w:r>
      <w:r w:rsidR="00671B72" w:rsidRPr="003461B9">
        <w:rPr>
          <w:rFonts w:eastAsia="Times New Roman" w:cstheme="minorHAnsi"/>
          <w:sz w:val="24"/>
          <w:szCs w:val="24"/>
        </w:rPr>
        <w:t xml:space="preserve">and </w:t>
      </w:r>
      <w:r w:rsidR="00671B72">
        <w:rPr>
          <w:rFonts w:eastAsia="Times New Roman" w:cstheme="minorHAnsi"/>
          <w:sz w:val="24"/>
          <w:szCs w:val="24"/>
        </w:rPr>
        <w:t xml:space="preserve">3(c) </w:t>
      </w:r>
      <w:r w:rsidRPr="003461B9">
        <w:rPr>
          <w:rFonts w:eastAsia="Times New Roman" w:cstheme="minorHAnsi"/>
          <w:sz w:val="24"/>
          <w:szCs w:val="24"/>
        </w:rPr>
        <w:t xml:space="preserve">of the Claimant’s Counter Affidavit dated </w:t>
      </w:r>
      <w:r w:rsidR="007E51B7">
        <w:rPr>
          <w:rFonts w:eastAsia="Times New Roman" w:cstheme="minorHAnsi"/>
          <w:sz w:val="24"/>
          <w:szCs w:val="24"/>
        </w:rPr>
        <w:t>19</w:t>
      </w:r>
      <w:r w:rsidR="007E51B7" w:rsidRPr="006A538A">
        <w:rPr>
          <w:rFonts w:eastAsia="Times New Roman" w:cstheme="minorHAnsi"/>
          <w:sz w:val="24"/>
          <w:szCs w:val="24"/>
          <w:vertAlign w:val="superscript"/>
        </w:rPr>
        <w:t>th</w:t>
      </w:r>
      <w:r w:rsidR="007E51B7">
        <w:rPr>
          <w:rFonts w:eastAsia="Times New Roman" w:cstheme="minorHAnsi"/>
          <w:sz w:val="24"/>
          <w:szCs w:val="24"/>
        </w:rPr>
        <w:t xml:space="preserve"> July 2023.</w:t>
      </w:r>
    </w:p>
    <w:p w:rsidR="00F27CF9" w:rsidRPr="007E51B7" w:rsidRDefault="00F27CF9" w:rsidP="00F27CF9">
      <w:pPr>
        <w:pStyle w:val="ListParagraph"/>
        <w:numPr>
          <w:ilvl w:val="2"/>
          <w:numId w:val="2"/>
        </w:numPr>
      </w:pPr>
      <w:r>
        <w:t xml:space="preserve">Once these 3 paragraphs are struck out from the counter affidavit, the counter affidavit is therefore bereft of consideration and we urge this </w:t>
      </w:r>
      <w:proofErr w:type="spellStart"/>
      <w:r>
        <w:t>Honourable</w:t>
      </w:r>
      <w:proofErr w:type="spellEnd"/>
      <w:r>
        <w:t xml:space="preserve"> Court to so hold.</w:t>
      </w:r>
    </w:p>
    <w:p w:rsidR="007E2119" w:rsidRPr="007E2119" w:rsidRDefault="007E2119" w:rsidP="007E2119">
      <w:pPr>
        <w:pStyle w:val="ListParagraph"/>
        <w:spacing w:before="57" w:after="57" w:line="240" w:lineRule="auto"/>
        <w:ind w:left="360"/>
        <w:jc w:val="both"/>
        <w:rPr>
          <w:rFonts w:asciiTheme="minorHAnsi" w:hAnsiTheme="minorHAnsi" w:cstheme="minorHAnsi"/>
          <w:sz w:val="24"/>
          <w:szCs w:val="24"/>
        </w:rPr>
      </w:pPr>
    </w:p>
    <w:p w:rsidR="00077500" w:rsidRPr="00077500" w:rsidRDefault="004800AB" w:rsidP="00077500">
      <w:pPr>
        <w:pStyle w:val="ListParagraph"/>
        <w:numPr>
          <w:ilvl w:val="0"/>
          <w:numId w:val="2"/>
        </w:numPr>
        <w:spacing w:before="57" w:after="57" w:line="240" w:lineRule="auto"/>
        <w:jc w:val="both"/>
        <w:rPr>
          <w:rFonts w:asciiTheme="minorHAnsi" w:hAnsiTheme="minorHAnsi" w:cstheme="minorHAnsi"/>
          <w:sz w:val="24"/>
          <w:szCs w:val="24"/>
        </w:rPr>
      </w:pPr>
      <w:r w:rsidRPr="00077500">
        <w:rPr>
          <w:rFonts w:asciiTheme="minorHAnsi" w:hAnsiTheme="minorHAnsi" w:cstheme="minorHAnsi"/>
          <w:b/>
          <w:sz w:val="24"/>
          <w:szCs w:val="24"/>
          <w:u w:val="single"/>
        </w:rPr>
        <w:t>CONCLUSION</w:t>
      </w:r>
    </w:p>
    <w:p w:rsidR="00A839F7" w:rsidRDefault="004800AB" w:rsidP="00A839F7">
      <w:pPr>
        <w:pStyle w:val="ListParagraph"/>
        <w:numPr>
          <w:ilvl w:val="2"/>
          <w:numId w:val="2"/>
        </w:numPr>
        <w:spacing w:before="57" w:after="57" w:line="240" w:lineRule="auto"/>
        <w:jc w:val="both"/>
        <w:rPr>
          <w:rFonts w:asciiTheme="minorHAnsi" w:hAnsiTheme="minorHAnsi" w:cstheme="minorHAnsi"/>
          <w:sz w:val="24"/>
          <w:szCs w:val="24"/>
        </w:rPr>
      </w:pPr>
      <w:r w:rsidRPr="00077500">
        <w:rPr>
          <w:rFonts w:asciiTheme="minorHAnsi" w:hAnsiTheme="minorHAnsi" w:cstheme="minorHAnsi"/>
          <w:sz w:val="24"/>
          <w:szCs w:val="24"/>
        </w:rPr>
        <w:t xml:space="preserve">The Defendant/Applicants respectfully submits that on the basis of the argument set forth in this reply, </w:t>
      </w:r>
      <w:r w:rsidR="00A839F7" w:rsidRPr="00726FB4">
        <w:rPr>
          <w:rFonts w:asciiTheme="minorHAnsi" w:hAnsiTheme="minorHAnsi" w:cstheme="minorHAnsi"/>
          <w:sz w:val="24"/>
          <w:szCs w:val="24"/>
        </w:rPr>
        <w:t>the arguments and submissions of the Defendant/Applicants in its “WRITTEN ADDRESS IN SUPPORT OF MOTION ON NOTICE” dated the 10</w:t>
      </w:r>
      <w:r w:rsidR="00A839F7" w:rsidRPr="00726FB4">
        <w:rPr>
          <w:rFonts w:asciiTheme="minorHAnsi" w:hAnsiTheme="minorHAnsi" w:cstheme="minorHAnsi"/>
          <w:sz w:val="24"/>
          <w:szCs w:val="24"/>
          <w:vertAlign w:val="superscript"/>
        </w:rPr>
        <w:t>th</w:t>
      </w:r>
      <w:r w:rsidR="00A839F7" w:rsidRPr="00726FB4">
        <w:rPr>
          <w:rFonts w:asciiTheme="minorHAnsi" w:hAnsiTheme="minorHAnsi" w:cstheme="minorHAnsi"/>
          <w:sz w:val="24"/>
          <w:szCs w:val="24"/>
        </w:rPr>
        <w:t xml:space="preserve"> March 2022 together with the arguments and submission espoused herein ought to move the hand of this </w:t>
      </w:r>
      <w:proofErr w:type="spellStart"/>
      <w:r w:rsidR="00A839F7" w:rsidRPr="00726FB4">
        <w:rPr>
          <w:rFonts w:asciiTheme="minorHAnsi" w:hAnsiTheme="minorHAnsi" w:cstheme="minorHAnsi"/>
          <w:sz w:val="24"/>
          <w:szCs w:val="24"/>
        </w:rPr>
        <w:t>honourable</w:t>
      </w:r>
      <w:proofErr w:type="spellEnd"/>
      <w:r w:rsidR="00A839F7" w:rsidRPr="00726FB4">
        <w:rPr>
          <w:rFonts w:asciiTheme="minorHAnsi" w:hAnsiTheme="minorHAnsi" w:cstheme="minorHAnsi"/>
          <w:sz w:val="24"/>
          <w:szCs w:val="24"/>
        </w:rPr>
        <w:t xml:space="preserve"> court and we pray the court to </w:t>
      </w:r>
      <w:r w:rsidR="00A839F7">
        <w:rPr>
          <w:rFonts w:asciiTheme="minorHAnsi" w:hAnsiTheme="minorHAnsi" w:cstheme="minorHAnsi"/>
          <w:sz w:val="24"/>
          <w:szCs w:val="24"/>
        </w:rPr>
        <w:t>make the following Orders</w:t>
      </w:r>
      <w:r w:rsidR="00A839F7" w:rsidRPr="00726FB4">
        <w:rPr>
          <w:rFonts w:asciiTheme="minorHAnsi" w:hAnsiTheme="minorHAnsi" w:cstheme="minorHAnsi"/>
          <w:sz w:val="24"/>
          <w:szCs w:val="24"/>
        </w:rPr>
        <w:t>:</w:t>
      </w:r>
    </w:p>
    <w:p w:rsidR="0028157F" w:rsidRDefault="00A839F7" w:rsidP="00A839F7">
      <w:pPr>
        <w:pStyle w:val="ListParagraph"/>
        <w:numPr>
          <w:ilvl w:val="2"/>
          <w:numId w:val="2"/>
        </w:numPr>
        <w:tabs>
          <w:tab w:val="left" w:pos="0"/>
        </w:tabs>
        <w:spacing w:before="57" w:after="0" w:line="240" w:lineRule="auto"/>
        <w:jc w:val="both"/>
        <w:rPr>
          <w:rFonts w:asciiTheme="minorHAnsi" w:hAnsiTheme="minorHAnsi" w:cstheme="minorHAnsi"/>
          <w:sz w:val="24"/>
          <w:szCs w:val="24"/>
        </w:rPr>
      </w:pPr>
      <w:r>
        <w:rPr>
          <w:rFonts w:asciiTheme="minorHAnsi" w:hAnsiTheme="minorHAnsi" w:cstheme="minorHAnsi"/>
          <w:sz w:val="24"/>
          <w:szCs w:val="24"/>
        </w:rPr>
        <w:t>An order dismissing the Claimants against the Defendants/</w:t>
      </w:r>
      <w:proofErr w:type="spellStart"/>
      <w:r>
        <w:rPr>
          <w:rFonts w:asciiTheme="minorHAnsi" w:hAnsiTheme="minorHAnsi" w:cstheme="minorHAnsi"/>
          <w:sz w:val="24"/>
          <w:szCs w:val="24"/>
        </w:rPr>
        <w:t>Appli</w:t>
      </w:r>
      <w:proofErr w:type="spellEnd"/>
      <w:r>
        <w:rPr>
          <w:rFonts w:asciiTheme="minorHAnsi" w:hAnsiTheme="minorHAnsi" w:cstheme="minorHAnsi"/>
          <w:sz w:val="24"/>
          <w:szCs w:val="24"/>
        </w:rPr>
        <w:t xml:space="preserve"> ants for lack of </w:t>
      </w:r>
      <w:proofErr w:type="spellStart"/>
      <w:r>
        <w:rPr>
          <w:rFonts w:asciiTheme="minorHAnsi" w:hAnsiTheme="minorHAnsi" w:cstheme="minorHAnsi"/>
          <w:sz w:val="24"/>
          <w:szCs w:val="24"/>
        </w:rPr>
        <w:t>jurisidiction</w:t>
      </w:r>
      <w:proofErr w:type="spellEnd"/>
      <w:r>
        <w:rPr>
          <w:rFonts w:asciiTheme="minorHAnsi" w:hAnsiTheme="minorHAnsi" w:cstheme="minorHAnsi"/>
          <w:sz w:val="24"/>
          <w:szCs w:val="24"/>
        </w:rPr>
        <w:t xml:space="preserve"> to entertain the suit on grounds of non-</w:t>
      </w:r>
      <w:proofErr w:type="spellStart"/>
      <w:r>
        <w:rPr>
          <w:rFonts w:asciiTheme="minorHAnsi" w:hAnsiTheme="minorHAnsi" w:cstheme="minorHAnsi"/>
          <w:sz w:val="24"/>
          <w:szCs w:val="24"/>
        </w:rPr>
        <w:t>servcie</w:t>
      </w:r>
      <w:proofErr w:type="spellEnd"/>
      <w:r>
        <w:rPr>
          <w:rFonts w:asciiTheme="minorHAnsi" w:hAnsiTheme="minorHAnsi" w:cstheme="minorHAnsi"/>
          <w:sz w:val="24"/>
          <w:szCs w:val="24"/>
        </w:rPr>
        <w:t xml:space="preserve"> of the Claimant’s originating process on the Defendants/Applicants;</w:t>
      </w:r>
    </w:p>
    <w:p w:rsidR="00A82364" w:rsidRDefault="00A839F7" w:rsidP="00A82364">
      <w:pPr>
        <w:pStyle w:val="ListParagraph"/>
        <w:numPr>
          <w:ilvl w:val="2"/>
          <w:numId w:val="2"/>
        </w:numPr>
        <w:tabs>
          <w:tab w:val="left" w:pos="0"/>
        </w:tabs>
        <w:spacing w:before="57" w:after="0"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An order striking out the name of the 2</w:t>
      </w:r>
      <w:r w:rsidRPr="00A839F7">
        <w:rPr>
          <w:rFonts w:asciiTheme="minorHAnsi" w:hAnsiTheme="minorHAnsi" w:cstheme="minorHAnsi"/>
          <w:sz w:val="24"/>
          <w:szCs w:val="24"/>
          <w:vertAlign w:val="superscript"/>
        </w:rPr>
        <w:t>nd</w:t>
      </w:r>
      <w:r>
        <w:rPr>
          <w:rFonts w:asciiTheme="minorHAnsi" w:hAnsiTheme="minorHAnsi" w:cstheme="minorHAnsi"/>
          <w:sz w:val="24"/>
          <w:szCs w:val="24"/>
        </w:rPr>
        <w:t xml:space="preserve"> Defendant/Applicant as a party to this suit on grounds of </w:t>
      </w:r>
      <w:proofErr w:type="spellStart"/>
      <w:r>
        <w:rPr>
          <w:rFonts w:asciiTheme="minorHAnsi" w:hAnsiTheme="minorHAnsi" w:cstheme="minorHAnsi"/>
          <w:sz w:val="24"/>
          <w:szCs w:val="24"/>
        </w:rPr>
        <w:t>misjoinder</w:t>
      </w:r>
      <w:r w:rsidR="00A82364">
        <w:rPr>
          <w:rFonts w:asciiTheme="minorHAnsi" w:hAnsiTheme="minorHAnsi" w:cstheme="minorHAnsi"/>
          <w:sz w:val="24"/>
          <w:szCs w:val="24"/>
        </w:rPr>
        <w:t>.</w:t>
      </w:r>
    </w:p>
    <w:p w:rsidR="0028157F" w:rsidRPr="00F27CF9" w:rsidRDefault="00A82364" w:rsidP="00A82364">
      <w:pPr>
        <w:pStyle w:val="ListParagraph"/>
        <w:numPr>
          <w:ilvl w:val="2"/>
          <w:numId w:val="2"/>
        </w:numPr>
        <w:tabs>
          <w:tab w:val="left" w:pos="0"/>
        </w:tabs>
        <w:spacing w:before="57" w:after="0" w:line="240" w:lineRule="auto"/>
        <w:jc w:val="both"/>
        <w:rPr>
          <w:rFonts w:asciiTheme="minorHAnsi" w:hAnsiTheme="minorHAnsi" w:cstheme="minorHAnsi"/>
          <w:sz w:val="24"/>
          <w:szCs w:val="24"/>
        </w:rPr>
      </w:pPr>
      <w:proofErr w:type="spellEnd"/>
      <w:r w:rsidRPr="00A82364">
        <w:rPr>
          <w:rFonts w:asciiTheme="minorHAnsi" w:hAnsiTheme="minorHAnsi" w:cstheme="minorHAnsi"/>
          <w:sz w:val="24"/>
          <w:szCs w:val="24"/>
        </w:rPr>
        <w:t xml:space="preserve">An order </w:t>
      </w:r>
      <w:r>
        <w:rPr>
          <w:rFonts w:asciiTheme="minorHAnsi" w:hAnsiTheme="minorHAnsi" w:cstheme="minorHAnsi"/>
          <w:sz w:val="24"/>
          <w:szCs w:val="24"/>
        </w:rPr>
        <w:t xml:space="preserve">striking out the </w:t>
      </w:r>
      <w:r w:rsidRPr="00A82364">
        <w:rPr>
          <w:rFonts w:eastAsia="Times New Roman" w:cstheme="minorHAnsi"/>
          <w:sz w:val="24"/>
          <w:szCs w:val="24"/>
        </w:rPr>
        <w:t xml:space="preserve">averments in Claimant/Respondents Counter </w:t>
      </w:r>
      <w:proofErr w:type="spellStart"/>
      <w:r w:rsidRPr="00A82364">
        <w:rPr>
          <w:rFonts w:eastAsia="Times New Roman" w:cstheme="minorHAnsi"/>
          <w:sz w:val="24"/>
          <w:szCs w:val="24"/>
        </w:rPr>
        <w:t>Affdiavit</w:t>
      </w:r>
      <w:proofErr w:type="spellEnd"/>
      <w:r w:rsidRPr="00A82364">
        <w:rPr>
          <w:rFonts w:eastAsia="Times New Roman" w:cstheme="minorHAnsi"/>
          <w:sz w:val="24"/>
          <w:szCs w:val="24"/>
        </w:rPr>
        <w:t xml:space="preserve"> dated 19</w:t>
      </w:r>
      <w:r w:rsidRPr="00A82364">
        <w:rPr>
          <w:rFonts w:eastAsia="Times New Roman" w:cstheme="minorHAnsi"/>
          <w:sz w:val="24"/>
          <w:szCs w:val="24"/>
          <w:vertAlign w:val="superscript"/>
        </w:rPr>
        <w:t>th</w:t>
      </w:r>
      <w:r w:rsidRPr="00A82364">
        <w:rPr>
          <w:rFonts w:eastAsia="Times New Roman" w:cstheme="minorHAnsi"/>
          <w:sz w:val="24"/>
          <w:szCs w:val="24"/>
        </w:rPr>
        <w:t xml:space="preserve"> day of July 2023 on grounds that they qualify as conclusions which are within the prerogative right of a Court to draw from the facts and legal arguments</w:t>
      </w:r>
      <w:r w:rsidR="00F27CF9">
        <w:rPr>
          <w:rFonts w:eastAsia="Times New Roman" w:cstheme="minorHAnsi"/>
          <w:sz w:val="24"/>
          <w:szCs w:val="24"/>
        </w:rPr>
        <w:t xml:space="preserve">. </w:t>
      </w:r>
      <w:r w:rsidR="00F27CF9">
        <w:t xml:space="preserve">Once these 3 paragraphs are struck out from the counter affidavit, the counter affidavit is therefore bereft of consideration and we urge this </w:t>
      </w:r>
      <w:proofErr w:type="spellStart"/>
      <w:r w:rsidR="00F27CF9">
        <w:t>Honourable</w:t>
      </w:r>
      <w:proofErr w:type="spellEnd"/>
      <w:r w:rsidR="00F27CF9">
        <w:t xml:space="preserve"> Court to so hold.</w:t>
      </w:r>
    </w:p>
    <w:p w:rsidR="0028157F" w:rsidRDefault="0028157F" w:rsidP="0028157F">
      <w:pPr>
        <w:pStyle w:val="ListParagraph"/>
        <w:numPr>
          <w:ilvl w:val="2"/>
          <w:numId w:val="2"/>
        </w:numPr>
        <w:spacing w:before="57" w:after="57" w:line="240" w:lineRule="auto"/>
        <w:jc w:val="both"/>
        <w:rPr>
          <w:rFonts w:asciiTheme="minorHAnsi" w:hAnsiTheme="minorHAnsi" w:cstheme="minorHAnsi"/>
          <w:sz w:val="24"/>
          <w:szCs w:val="24"/>
        </w:rPr>
      </w:pPr>
      <w:r w:rsidRPr="00077500">
        <w:rPr>
          <w:rFonts w:asciiTheme="minorHAnsi" w:hAnsiTheme="minorHAnsi" w:cstheme="minorHAnsi"/>
          <w:sz w:val="24"/>
          <w:szCs w:val="24"/>
        </w:rPr>
        <w:t xml:space="preserve">And for such order or further orders as this </w:t>
      </w:r>
      <w:proofErr w:type="spellStart"/>
      <w:r w:rsidRPr="00077500">
        <w:rPr>
          <w:rFonts w:asciiTheme="minorHAnsi" w:hAnsiTheme="minorHAnsi" w:cstheme="minorHAnsi"/>
          <w:sz w:val="24"/>
          <w:szCs w:val="24"/>
        </w:rPr>
        <w:t>Honourable</w:t>
      </w:r>
      <w:proofErr w:type="spellEnd"/>
      <w:r w:rsidRPr="00077500">
        <w:rPr>
          <w:rFonts w:asciiTheme="minorHAnsi" w:hAnsiTheme="minorHAnsi" w:cstheme="minorHAnsi"/>
          <w:sz w:val="24"/>
          <w:szCs w:val="24"/>
        </w:rPr>
        <w:t xml:space="preserve"> Court may deem fit to make in the circumstances.</w:t>
      </w:r>
    </w:p>
    <w:p w:rsidR="0028157F" w:rsidRDefault="0028157F" w:rsidP="0028157F">
      <w:pPr>
        <w:pStyle w:val="ListParagraph"/>
        <w:numPr>
          <w:ilvl w:val="2"/>
          <w:numId w:val="2"/>
        </w:numPr>
        <w:spacing w:before="57" w:after="57" w:line="240" w:lineRule="auto"/>
        <w:jc w:val="both"/>
        <w:rPr>
          <w:rFonts w:asciiTheme="minorHAnsi" w:hAnsiTheme="minorHAnsi" w:cstheme="minorHAnsi"/>
          <w:sz w:val="24"/>
          <w:szCs w:val="24"/>
        </w:rPr>
      </w:pPr>
      <w:r w:rsidRPr="00077500">
        <w:rPr>
          <w:rFonts w:asciiTheme="minorHAnsi" w:hAnsiTheme="minorHAnsi" w:cstheme="minorHAnsi"/>
          <w:sz w:val="24"/>
          <w:szCs w:val="24"/>
        </w:rPr>
        <w:t xml:space="preserve">We are much obliged </w:t>
      </w:r>
      <w:proofErr w:type="gramStart"/>
      <w:r w:rsidRPr="00077500">
        <w:rPr>
          <w:rFonts w:asciiTheme="minorHAnsi" w:hAnsiTheme="minorHAnsi" w:cstheme="minorHAnsi"/>
          <w:sz w:val="24"/>
          <w:szCs w:val="24"/>
        </w:rPr>
        <w:t>My</w:t>
      </w:r>
      <w:proofErr w:type="gramEnd"/>
      <w:r w:rsidRPr="00077500">
        <w:rPr>
          <w:rFonts w:asciiTheme="minorHAnsi" w:hAnsiTheme="minorHAnsi" w:cstheme="minorHAnsi"/>
          <w:sz w:val="24"/>
          <w:szCs w:val="24"/>
        </w:rPr>
        <w:t xml:space="preserve"> lord.</w:t>
      </w:r>
    </w:p>
    <w:p w:rsidR="0028157F" w:rsidRPr="00077500" w:rsidRDefault="0028157F" w:rsidP="0041155C">
      <w:pPr>
        <w:pStyle w:val="ListParagraph"/>
        <w:tabs>
          <w:tab w:val="left" w:pos="0"/>
        </w:tabs>
        <w:spacing w:before="57" w:after="0" w:line="240" w:lineRule="auto"/>
        <w:jc w:val="both"/>
        <w:rPr>
          <w:rFonts w:asciiTheme="minorHAnsi" w:hAnsiTheme="minorHAnsi" w:cstheme="minorHAnsi"/>
          <w:sz w:val="24"/>
          <w:szCs w:val="24"/>
        </w:rPr>
      </w:pPr>
    </w:p>
    <w:p w:rsidR="00077500" w:rsidRDefault="00077500" w:rsidP="00254A20">
      <w:pPr>
        <w:pStyle w:val="ListParagraph"/>
        <w:tabs>
          <w:tab w:val="left" w:pos="0"/>
        </w:tabs>
        <w:spacing w:after="0" w:line="240" w:lineRule="auto"/>
        <w:ind w:left="0"/>
        <w:jc w:val="both"/>
        <w:rPr>
          <w:rFonts w:asciiTheme="minorHAnsi" w:eastAsia="Times New Roman" w:hAnsiTheme="minorHAnsi" w:cstheme="minorHAnsi"/>
          <w:b/>
          <w:sz w:val="24"/>
          <w:szCs w:val="24"/>
          <w:u w:val="single"/>
          <w:lang w:val="en-GB" w:eastAsia="en-GB"/>
        </w:rPr>
      </w:pPr>
    </w:p>
    <w:p w:rsidR="004800AB" w:rsidRPr="00254A20" w:rsidRDefault="004800AB" w:rsidP="00254A20">
      <w:pPr>
        <w:pStyle w:val="ListParagraph"/>
        <w:tabs>
          <w:tab w:val="left" w:pos="0"/>
        </w:tabs>
        <w:spacing w:after="0" w:line="240" w:lineRule="auto"/>
        <w:ind w:left="0"/>
        <w:jc w:val="both"/>
        <w:rPr>
          <w:rFonts w:asciiTheme="minorHAnsi" w:eastAsia="Times New Roman" w:hAnsiTheme="minorHAnsi" w:cstheme="minorHAnsi"/>
          <w:sz w:val="24"/>
          <w:szCs w:val="24"/>
          <w:lang w:val="en-GB" w:eastAsia="en-GB"/>
        </w:rPr>
      </w:pPr>
      <w:r w:rsidRPr="00254A20">
        <w:rPr>
          <w:rFonts w:asciiTheme="minorHAnsi" w:eastAsia="Times New Roman" w:hAnsiTheme="minorHAnsi" w:cstheme="minorHAnsi"/>
          <w:b/>
          <w:sz w:val="24"/>
          <w:szCs w:val="24"/>
          <w:u w:val="single"/>
          <w:lang w:val="en-GB" w:eastAsia="en-GB"/>
        </w:rPr>
        <w:t>LIST OF AUTHORITIES</w:t>
      </w:r>
    </w:p>
    <w:p w:rsidR="004800AB" w:rsidRPr="00254A20" w:rsidRDefault="004800AB" w:rsidP="00254A20">
      <w:pPr>
        <w:pStyle w:val="ListParagraph"/>
        <w:spacing w:line="240" w:lineRule="auto"/>
        <w:rPr>
          <w:rFonts w:asciiTheme="minorHAnsi" w:eastAsiaTheme="minorHAnsi" w:hAnsiTheme="minorHAnsi" w:cstheme="minorHAnsi"/>
          <w:sz w:val="24"/>
          <w:szCs w:val="24"/>
          <w:lang w:val="en-GB"/>
        </w:rPr>
      </w:pP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sz w:val="24"/>
          <w:szCs w:val="24"/>
          <w:shd w:val="clear" w:color="auto" w:fill="FFFFFF"/>
        </w:rPr>
        <w:t>A.-G., ADAMAWA STATE V. A.-G. FED (2005) 18 NWLR (PT. 958) 581</w:t>
      </w:r>
      <w:r>
        <w:rPr>
          <w:rFonts w:eastAsia="Times New Roman" w:cstheme="minorHAnsi"/>
          <w:bCs/>
          <w:sz w:val="24"/>
          <w:szCs w:val="24"/>
          <w:shd w:val="clear" w:color="auto" w:fill="FFFFFF"/>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ACCESS BANK PLC V. AGBASIERE (2022) LPELR-58489(CA).</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AGBONMAGBE LTD V. GM OLLIVANT LTD (1961) 1 ALL NLR 116.</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CAPTAIN Y.U. ZAKARI V. NIGERIAN ARMY &amp; ANOR (2015) 17 NWLR, PT. 1487, PG. 97, PARAS. A-E, PARTICULARLY PARA. D-E</w:t>
      </w:r>
      <w:r>
        <w:rPr>
          <w:rFonts w:asciiTheme="minorHAnsi" w:hAnsiTheme="minorHAnsi" w:cstheme="minorHAnsi"/>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sz w:val="24"/>
          <w:szCs w:val="24"/>
          <w:shd w:val="clear" w:color="auto" w:fill="FFFFFF"/>
        </w:rPr>
        <w:t>EZE V. UNIJOS (2017) 17 NWLR (PT. 1593)</w:t>
      </w:r>
      <w:r w:rsidRPr="006238CB">
        <w:rPr>
          <w:rFonts w:eastAsia="Times New Roman" w:cstheme="minorHAnsi"/>
          <w:sz w:val="24"/>
          <w:szCs w:val="24"/>
          <w:shd w:val="clear" w:color="auto" w:fill="FFFFFF"/>
        </w:rPr>
        <w:t xml:space="preserve"> 1</w:t>
      </w:r>
      <w:r>
        <w:rPr>
          <w:rFonts w:eastAsia="Times New Roman" w:cstheme="minorHAnsi"/>
          <w:sz w:val="24"/>
          <w:szCs w:val="24"/>
          <w:shd w:val="clear" w:color="auto" w:fill="FFFFFF"/>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i/>
          <w:iCs/>
          <w:sz w:val="24"/>
          <w:szCs w:val="24"/>
          <w:shd w:val="clear" w:color="auto" w:fill="FFFFFF" w:themeFill="background1"/>
        </w:rPr>
        <w:t>GEN &amp; AVIATION SERV. LTD V. THAHAL (2014) 10 NWLR (PT. 880) 50 AT 73</w:t>
      </w:r>
      <w:r>
        <w:rPr>
          <w:rFonts w:eastAsia="Times New Roman" w:cstheme="minorHAnsi"/>
          <w:bCs/>
          <w:i/>
          <w:iCs/>
          <w:sz w:val="24"/>
          <w:szCs w:val="24"/>
          <w:shd w:val="clear" w:color="auto" w:fill="FFFFFF" w:themeFill="background1"/>
        </w:rPr>
        <w:t>.</w:t>
      </w:r>
    </w:p>
    <w:p w:rsidR="006238CB" w:rsidRPr="006238CB" w:rsidRDefault="006238CB" w:rsidP="00254A20">
      <w:pPr>
        <w:pStyle w:val="ListParagraph"/>
        <w:numPr>
          <w:ilvl w:val="0"/>
          <w:numId w:val="9"/>
        </w:numPr>
        <w:spacing w:line="240" w:lineRule="auto"/>
        <w:rPr>
          <w:rFonts w:asciiTheme="minorHAnsi" w:eastAsiaTheme="minorHAnsi" w:hAnsiTheme="minorHAnsi" w:cstheme="minorHAnsi"/>
          <w:sz w:val="24"/>
          <w:szCs w:val="24"/>
          <w:lang w:val="en-GB"/>
        </w:rPr>
      </w:pPr>
      <w:r w:rsidRPr="006238CB">
        <w:rPr>
          <w:rFonts w:asciiTheme="minorHAnsi" w:eastAsia="Times New Roman" w:hAnsiTheme="minorHAnsi" w:cstheme="minorHAnsi"/>
          <w:bCs/>
          <w:sz w:val="24"/>
          <w:szCs w:val="24"/>
        </w:rPr>
        <w:t>H. B. GADA GLOBAL INVESTMENT (NIG.) LTD V. ZAMFARA STATE GOVT &amp; ANOR (2023) LPELR-59464(CA) "</w:t>
      </w:r>
      <w:r w:rsidRPr="006238CB">
        <w:rPr>
          <w:rFonts w:asciiTheme="minorHAnsi" w:eastAsia="Times New Roman" w:hAnsiTheme="minorHAnsi" w:cstheme="minorHAnsi"/>
          <w:sz w:val="24"/>
          <w:szCs w:val="24"/>
        </w:rPr>
        <w:t> </w:t>
      </w:r>
      <w:r w:rsidRPr="006238CB">
        <w:rPr>
          <w:rFonts w:asciiTheme="minorHAnsi" w:eastAsia="Times New Roman" w:hAnsiTheme="minorHAnsi" w:cstheme="minorHAnsi"/>
          <w:bCs/>
          <w:sz w:val="24"/>
          <w:szCs w:val="24"/>
        </w:rPr>
        <w:t>PER MUHAMMED LAWAL SHUAIBU, JCA (PP 8 - 9 PARAS F - D)</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IKUEPENIGAN V. STATE (2015) 9 NWLR (PT. 1465) 518 SC.</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sz w:val="24"/>
          <w:szCs w:val="24"/>
          <w:shd w:val="clear" w:color="auto" w:fill="FFFFFF"/>
        </w:rPr>
        <w:t>INAKOJU V. ADELEKE (2007) 4 NWLR (PT. 1025</w:t>
      </w:r>
      <w:r>
        <w:rPr>
          <w:rFonts w:eastAsia="Times New Roman" w:cstheme="minorHAnsi"/>
          <w:bCs/>
          <w:sz w:val="24"/>
          <w:szCs w:val="24"/>
          <w:shd w:val="clear" w:color="auto" w:fill="FFFFFF"/>
        </w:rPr>
        <w:t>.</w:t>
      </w:r>
    </w:p>
    <w:p w:rsidR="006238CB" w:rsidRPr="006238CB" w:rsidRDefault="006238CB" w:rsidP="00254A20">
      <w:pPr>
        <w:pStyle w:val="ListParagraph"/>
        <w:numPr>
          <w:ilvl w:val="0"/>
          <w:numId w:val="9"/>
        </w:numPr>
        <w:spacing w:line="240" w:lineRule="auto"/>
        <w:rPr>
          <w:rFonts w:asciiTheme="minorHAnsi" w:eastAsiaTheme="minorHAnsi" w:hAnsiTheme="minorHAnsi" w:cstheme="minorHAnsi"/>
          <w:sz w:val="24"/>
          <w:szCs w:val="24"/>
          <w:lang w:val="en-GB"/>
        </w:rPr>
      </w:pPr>
      <w:r w:rsidRPr="006238CB">
        <w:rPr>
          <w:rFonts w:asciiTheme="minorHAnsi" w:eastAsia="Times New Roman" w:hAnsiTheme="minorHAnsi" w:cstheme="minorHAnsi"/>
          <w:sz w:val="24"/>
          <w:szCs w:val="24"/>
          <w:lang w:eastAsia="en-GB"/>
        </w:rPr>
        <w:t>JEV V. IYORTYOM (2014) 14 NWLR (PT 1428) 575 SC ESPECIALLY AT PG 627 AND 628.</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KEYSTONE BANK LTD V. J.O.A &amp; S. (NIG) LTD (2015) 1 NWLR (PT. 1439) 98 C.A.</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LEEDO PRESIDENTIAL MOTEL LTD. V. BANK OF THE NORTH LIMITED AND ANOR (1998) 10 NWLR (PT 570) 353 SC.</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MADUKOLU V. NKEMDILIM (1962) 2 SCNLR 341</w:t>
      </w:r>
      <w:r>
        <w:rPr>
          <w:rFonts w:asciiTheme="minorHAnsi" w:hAnsiTheme="minorHAnsi" w:cstheme="minorHAnsi"/>
          <w:sz w:val="24"/>
          <w:szCs w:val="24"/>
        </w:rPr>
        <w:t>.</w:t>
      </w:r>
    </w:p>
    <w:p w:rsidR="006238CB" w:rsidRPr="006238CB" w:rsidRDefault="006238CB" w:rsidP="00254A20">
      <w:pPr>
        <w:pStyle w:val="ListParagraph"/>
        <w:numPr>
          <w:ilvl w:val="0"/>
          <w:numId w:val="9"/>
        </w:numPr>
        <w:spacing w:line="240" w:lineRule="auto"/>
        <w:rPr>
          <w:rFonts w:asciiTheme="minorHAnsi" w:eastAsiaTheme="minorHAnsi" w:hAnsiTheme="minorHAnsi" w:cstheme="minorHAnsi"/>
          <w:sz w:val="24"/>
          <w:szCs w:val="24"/>
          <w:lang w:val="en-GB"/>
        </w:rPr>
      </w:pPr>
      <w:r w:rsidRPr="006238CB">
        <w:rPr>
          <w:rFonts w:asciiTheme="minorHAnsi" w:eastAsia="Times New Roman" w:hAnsiTheme="minorHAnsi" w:cstheme="minorHAnsi"/>
          <w:bCs/>
          <w:sz w:val="24"/>
          <w:szCs w:val="24"/>
        </w:rPr>
        <w:t>MAJIGIRI V. YUSUF &amp; ORS (2023) LPELR-60609(CA)</w:t>
      </w:r>
      <w:r>
        <w:rPr>
          <w:rFonts w:asciiTheme="minorHAnsi" w:eastAsia="Times New Roman" w:hAnsiTheme="minorHAnsi" w:cstheme="minorHAnsi"/>
          <w:bCs/>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MARK V. EKE (SC 35/1997) [2004] 27</w:t>
      </w:r>
      <w:r>
        <w:rPr>
          <w:rFonts w:asciiTheme="minorHAnsi" w:hAnsiTheme="minorHAnsi" w:cstheme="minorHAnsi"/>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ODUA’A INVESTMENT LTD. V. TALABI (1997) LCN/2708 (SC).</w:t>
      </w:r>
    </w:p>
    <w:p w:rsidR="006238CB" w:rsidRPr="00A839F7" w:rsidRDefault="006238CB" w:rsidP="00A839F7">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 xml:space="preserve">ODUTOLA V. KAYODE (1994) 2 NWLR (PT 324) 1 </w:t>
      </w:r>
      <w:proofErr w:type="gramStart"/>
      <w:r w:rsidRPr="006238CB">
        <w:rPr>
          <w:rFonts w:asciiTheme="minorHAnsi" w:hAnsiTheme="minorHAnsi" w:cstheme="minorHAnsi"/>
          <w:sz w:val="24"/>
          <w:szCs w:val="24"/>
        </w:rPr>
        <w:t xml:space="preserve">SC </w:t>
      </w:r>
      <w:r>
        <w:rPr>
          <w:rFonts w:asciiTheme="minorHAnsi" w:hAnsiTheme="minorHAnsi" w:cstheme="minorHAnsi"/>
          <w:sz w:val="24"/>
          <w:szCs w:val="24"/>
        </w:rPr>
        <w:t>.</w:t>
      </w:r>
      <w:proofErr w:type="gramEnd"/>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OKEREKE V. EJIOFOR (1996) NWLR (PT 434) 90 CA.</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ORDER 7 RULE 1, PARAGRAPHS A-D OF THE NATIONAL INDUSTRIAL COURT OF NIGERIA CIVIL PROCEDURAL RULES 2017</w:t>
      </w:r>
      <w:r>
        <w:rPr>
          <w:rFonts w:asciiTheme="minorHAnsi" w:hAnsiTheme="minorHAnsi" w:cstheme="minorHAnsi"/>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sz w:val="24"/>
          <w:szCs w:val="24"/>
        </w:rPr>
        <w:t>PDP V. ANDP &amp; ORS (2020) LPELR-50993(CA)</w:t>
      </w:r>
      <w:r>
        <w:rPr>
          <w:rFonts w:eastAsia="Times New Roman" w:cstheme="minorHAnsi"/>
          <w:bCs/>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RAMAN V. JINADU (1986) 5 NWLR (PT 39) 100.</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eastAsia="Times New Roman" w:cstheme="minorHAnsi"/>
          <w:bCs/>
          <w:i/>
          <w:iCs/>
          <w:color w:val="000000"/>
          <w:sz w:val="24"/>
          <w:szCs w:val="24"/>
        </w:rPr>
        <w:t>SECTION 115(1) AND 115 (2) OF THE EVIDENCE ACT 2011</w:t>
      </w:r>
      <w:r>
        <w:rPr>
          <w:rFonts w:eastAsia="Times New Roman" w:cstheme="minorHAnsi"/>
          <w:bCs/>
          <w:i/>
          <w:iCs/>
          <w:color w:val="000000"/>
          <w:sz w:val="24"/>
          <w:szCs w:val="24"/>
        </w:rPr>
        <w:t>.</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color w:val="000000"/>
          <w:sz w:val="24"/>
          <w:szCs w:val="24"/>
        </w:rPr>
        <w:t>SOCIO-POLITICAL RESEARCH DEVELOPMENT V. MINISTRY OF FCT &amp; ORS (2018) LPELR-45708(SC).</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TASA LTD V. DANTRANS (NIGERIA) LTD (1996) 10 NWLR 360 AT 368.</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lastRenderedPageBreak/>
        <w:t>UNITED NIGERIA PRESS LTD. AND ANOR V. ADEBANJO (1969) 1 ALL NLR 431 AT 432; VOL. 6 NSCC 395.</w:t>
      </w:r>
    </w:p>
    <w:p w:rsidR="006238CB" w:rsidRPr="006238CB" w:rsidRDefault="006238CB" w:rsidP="00254A20">
      <w:pPr>
        <w:pStyle w:val="ListParagraph"/>
        <w:numPr>
          <w:ilvl w:val="0"/>
          <w:numId w:val="9"/>
        </w:numPr>
        <w:spacing w:line="240" w:lineRule="auto"/>
        <w:rPr>
          <w:rFonts w:asciiTheme="minorHAnsi" w:hAnsiTheme="minorHAnsi" w:cstheme="minorHAnsi"/>
          <w:sz w:val="24"/>
          <w:szCs w:val="24"/>
          <w:lang w:val="en-GB"/>
        </w:rPr>
      </w:pPr>
      <w:r w:rsidRPr="006238CB">
        <w:rPr>
          <w:rFonts w:asciiTheme="minorHAnsi" w:hAnsiTheme="minorHAnsi" w:cstheme="minorHAnsi"/>
          <w:sz w:val="24"/>
          <w:szCs w:val="24"/>
        </w:rPr>
        <w:t>YAR’ADUA V. YANDOMA (2015) 4 NWLR (PT. 1448) 123 SC.</w:t>
      </w:r>
    </w:p>
    <w:sectPr w:rsidR="006238CB" w:rsidRPr="006238CB" w:rsidSect="007F476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25262"/>
    <w:multiLevelType w:val="hybridMultilevel"/>
    <w:tmpl w:val="8766E888"/>
    <w:lvl w:ilvl="0" w:tplc="04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A7F325B"/>
    <w:multiLevelType w:val="hybridMultilevel"/>
    <w:tmpl w:val="29028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5233E8"/>
    <w:multiLevelType w:val="hybridMultilevel"/>
    <w:tmpl w:val="F3CC7F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A2058C9"/>
    <w:multiLevelType w:val="multilevel"/>
    <w:tmpl w:val="686A1AA0"/>
    <w:lvl w:ilvl="0">
      <w:start w:val="1"/>
      <w:numFmt w:val="upperRoman"/>
      <w:lvlText w:val="%1."/>
      <w:lvlJc w:val="right"/>
      <w:pPr>
        <w:ind w:left="360" w:hanging="360"/>
      </w:pPr>
      <w:rPr>
        <w:rFonts w:hint="default"/>
      </w:rPr>
    </w:lvl>
    <w:lvl w:ilvl="1">
      <w:start w:val="1"/>
      <w:numFmt w:val="lowerRoman"/>
      <w:lvlText w:val="%2."/>
      <w:lvlJc w:val="left"/>
      <w:pPr>
        <w:ind w:left="360" w:hanging="360"/>
      </w:pPr>
      <w:rPr>
        <w:rFonts w:asciiTheme="minorHAnsi" w:eastAsia="Times New Roman" w:hAnsiTheme="minorHAnsi" w:cstheme="minorHAnsi"/>
        <w:b/>
        <w:bCs/>
      </w:rPr>
    </w:lvl>
    <w:lvl w:ilvl="2">
      <w:start w:val="1"/>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4">
    <w:nsid w:val="34251E8C"/>
    <w:multiLevelType w:val="hybridMultilevel"/>
    <w:tmpl w:val="65863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74A5938"/>
    <w:multiLevelType w:val="multilevel"/>
    <w:tmpl w:val="991C64C6"/>
    <w:lvl w:ilvl="0">
      <w:start w:val="1"/>
      <w:numFmt w:val="decimal"/>
      <w:lvlText w:val="%1."/>
      <w:lvlJc w:val="left"/>
      <w:pPr>
        <w:ind w:left="360" w:hanging="360"/>
      </w:pPr>
      <w:rPr>
        <w:rFonts w:eastAsia="NSimSun" w:hint="default"/>
      </w:rPr>
    </w:lvl>
    <w:lvl w:ilvl="1">
      <w:start w:val="1"/>
      <w:numFmt w:val="lowerRoman"/>
      <w:lvlText w:val="%2."/>
      <w:lvlJc w:val="left"/>
      <w:pPr>
        <w:ind w:left="360" w:hanging="360"/>
      </w:pPr>
      <w:rPr>
        <w:rFonts w:asciiTheme="minorHAnsi" w:eastAsia="Times New Roman" w:hAnsiTheme="minorHAnsi" w:cstheme="minorHAnsi"/>
        <w:b/>
        <w:bCs/>
      </w:rPr>
    </w:lvl>
    <w:lvl w:ilvl="2">
      <w:start w:val="1"/>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6">
    <w:nsid w:val="48A4767B"/>
    <w:multiLevelType w:val="hybridMultilevel"/>
    <w:tmpl w:val="C7E407C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FFF319F"/>
    <w:multiLevelType w:val="hybridMultilevel"/>
    <w:tmpl w:val="ABAC50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EB60B1"/>
    <w:multiLevelType w:val="multilevel"/>
    <w:tmpl w:val="3DE60D42"/>
    <w:lvl w:ilvl="0">
      <w:start w:val="1"/>
      <w:numFmt w:val="decimal"/>
      <w:lvlText w:val="%1."/>
      <w:lvlJc w:val="left"/>
      <w:pPr>
        <w:ind w:left="360" w:hanging="360"/>
      </w:pPr>
      <w:rPr>
        <w:rFonts w:eastAsia="NSimSun" w:hint="default"/>
        <w:b/>
      </w:rPr>
    </w:lvl>
    <w:lvl w:ilvl="1">
      <w:start w:val="1"/>
      <w:numFmt w:val="decimal"/>
      <w:lvlText w:val="%1.%2."/>
      <w:lvlJc w:val="left"/>
      <w:pPr>
        <w:ind w:left="360" w:hanging="360"/>
      </w:pPr>
      <w:rPr>
        <w:rFonts w:eastAsia="NSimSun"/>
        <w:b/>
        <w:bCs/>
      </w:rPr>
    </w:lvl>
    <w:lvl w:ilvl="2">
      <w:start w:val="1"/>
      <w:numFmt w:val="decimal"/>
      <w:lvlText w:val="%1.%2.%3."/>
      <w:lvlJc w:val="left"/>
      <w:pPr>
        <w:ind w:left="720" w:hanging="720"/>
      </w:pPr>
      <w:rPr>
        <w:rFonts w:eastAsia="NSimSun" w:hint="default"/>
        <w:b/>
        <w:bCs/>
      </w:rPr>
    </w:lvl>
    <w:lvl w:ilvl="3">
      <w:start w:val="1"/>
      <w:numFmt w:val="decimal"/>
      <w:lvlText w:val="%1.%2.%3.%4."/>
      <w:lvlJc w:val="left"/>
      <w:pPr>
        <w:ind w:left="720" w:hanging="720"/>
      </w:pPr>
      <w:rPr>
        <w:rFonts w:eastAsia="NSimSun" w:hint="default"/>
        <w:b/>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9">
    <w:nsid w:val="5E9830CB"/>
    <w:multiLevelType w:val="hybridMultilevel"/>
    <w:tmpl w:val="467C906E"/>
    <w:lvl w:ilvl="0" w:tplc="0809000F">
      <w:start w:val="1"/>
      <w:numFmt w:val="decimal"/>
      <w:lvlText w:val="%1."/>
      <w:lvlJc w:val="left"/>
      <w:pPr>
        <w:ind w:left="4208" w:hanging="360"/>
      </w:pPr>
    </w:lvl>
    <w:lvl w:ilvl="1" w:tplc="08090019">
      <w:start w:val="1"/>
      <w:numFmt w:val="lowerLetter"/>
      <w:lvlText w:val="%2."/>
      <w:lvlJc w:val="left"/>
      <w:pPr>
        <w:ind w:left="4928" w:hanging="360"/>
      </w:pPr>
    </w:lvl>
    <w:lvl w:ilvl="2" w:tplc="0809001B">
      <w:start w:val="1"/>
      <w:numFmt w:val="lowerRoman"/>
      <w:lvlText w:val="%3."/>
      <w:lvlJc w:val="right"/>
      <w:pPr>
        <w:ind w:left="5648" w:hanging="180"/>
      </w:pPr>
    </w:lvl>
    <w:lvl w:ilvl="3" w:tplc="0809000F" w:tentative="1">
      <w:start w:val="1"/>
      <w:numFmt w:val="decimal"/>
      <w:lvlText w:val="%4."/>
      <w:lvlJc w:val="left"/>
      <w:pPr>
        <w:ind w:left="6368" w:hanging="360"/>
      </w:pPr>
    </w:lvl>
    <w:lvl w:ilvl="4" w:tplc="08090019" w:tentative="1">
      <w:start w:val="1"/>
      <w:numFmt w:val="lowerLetter"/>
      <w:lvlText w:val="%5."/>
      <w:lvlJc w:val="left"/>
      <w:pPr>
        <w:ind w:left="7088" w:hanging="360"/>
      </w:pPr>
    </w:lvl>
    <w:lvl w:ilvl="5" w:tplc="0809001B" w:tentative="1">
      <w:start w:val="1"/>
      <w:numFmt w:val="lowerRoman"/>
      <w:lvlText w:val="%6."/>
      <w:lvlJc w:val="right"/>
      <w:pPr>
        <w:ind w:left="7808" w:hanging="180"/>
      </w:pPr>
    </w:lvl>
    <w:lvl w:ilvl="6" w:tplc="0809000F" w:tentative="1">
      <w:start w:val="1"/>
      <w:numFmt w:val="decimal"/>
      <w:lvlText w:val="%7."/>
      <w:lvlJc w:val="left"/>
      <w:pPr>
        <w:ind w:left="8528" w:hanging="360"/>
      </w:pPr>
    </w:lvl>
    <w:lvl w:ilvl="7" w:tplc="08090019" w:tentative="1">
      <w:start w:val="1"/>
      <w:numFmt w:val="lowerLetter"/>
      <w:lvlText w:val="%8."/>
      <w:lvlJc w:val="left"/>
      <w:pPr>
        <w:ind w:left="9248" w:hanging="360"/>
      </w:pPr>
    </w:lvl>
    <w:lvl w:ilvl="8" w:tplc="0809001B" w:tentative="1">
      <w:start w:val="1"/>
      <w:numFmt w:val="lowerRoman"/>
      <w:lvlText w:val="%9."/>
      <w:lvlJc w:val="right"/>
      <w:pPr>
        <w:ind w:left="9968" w:hanging="180"/>
      </w:pPr>
    </w:lvl>
  </w:abstractNum>
  <w:abstractNum w:abstractNumId="10">
    <w:nsid w:val="67294D51"/>
    <w:multiLevelType w:val="multilevel"/>
    <w:tmpl w:val="8CAC0ED8"/>
    <w:lvl w:ilvl="0">
      <w:start w:val="3"/>
      <w:numFmt w:val="decimal"/>
      <w:lvlText w:val="%1."/>
      <w:lvlJc w:val="left"/>
      <w:pPr>
        <w:ind w:left="360" w:hanging="360"/>
      </w:pPr>
      <w:rPr>
        <w:rFonts w:eastAsia="NSimSun" w:hint="default"/>
      </w:rPr>
    </w:lvl>
    <w:lvl w:ilvl="1">
      <w:start w:val="4"/>
      <w:numFmt w:val="decimal"/>
      <w:lvlText w:val="%1.%2."/>
      <w:lvlJc w:val="left"/>
      <w:pPr>
        <w:ind w:left="360" w:hanging="360"/>
      </w:pPr>
      <w:rPr>
        <w:rFonts w:eastAsia="NSimSun" w:hint="default"/>
        <w:b/>
        <w:bCs/>
      </w:rPr>
    </w:lvl>
    <w:lvl w:ilvl="2">
      <w:start w:val="1"/>
      <w:numFmt w:val="decimal"/>
      <w:lvlText w:val="%1.%2.%3."/>
      <w:lvlJc w:val="left"/>
      <w:pPr>
        <w:ind w:left="720" w:hanging="720"/>
      </w:pPr>
      <w:rPr>
        <w:rFonts w:eastAsia="NSimSun" w:hint="default"/>
        <w:b/>
        <w:bCs/>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11">
    <w:nsid w:val="75FD3CF9"/>
    <w:multiLevelType w:val="hybridMultilevel"/>
    <w:tmpl w:val="A002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3"/>
  </w:num>
  <w:num w:numId="4">
    <w:abstractNumId w:val="5"/>
  </w:num>
  <w:num w:numId="5">
    <w:abstractNumId w:val="9"/>
  </w:num>
  <w:num w:numId="6">
    <w:abstractNumId w:val="6"/>
  </w:num>
  <w:num w:numId="7">
    <w:abstractNumId w:val="7"/>
  </w:num>
  <w:num w:numId="8">
    <w:abstractNumId w:val="0"/>
  </w:num>
  <w:num w:numId="9">
    <w:abstractNumId w:val="1"/>
  </w:num>
  <w:num w:numId="10">
    <w:abstractNumId w:val="11"/>
  </w:num>
  <w:num w:numId="11">
    <w:abstractNumId w:val="2"/>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isplayBackgroundShape/>
  <w:proofState w:spelling="clean" w:grammar="clean"/>
  <w:defaultTabStop w:val="720"/>
  <w:characterSpacingControl w:val="doNotCompress"/>
  <w:compat/>
  <w:rsids>
    <w:rsidRoot w:val="008036F6"/>
    <w:rsid w:val="0007745B"/>
    <w:rsid w:val="00077500"/>
    <w:rsid w:val="000C192E"/>
    <w:rsid w:val="000F5463"/>
    <w:rsid w:val="00140921"/>
    <w:rsid w:val="00157706"/>
    <w:rsid w:val="001825EB"/>
    <w:rsid w:val="00254A20"/>
    <w:rsid w:val="0028157F"/>
    <w:rsid w:val="002925F7"/>
    <w:rsid w:val="002B5649"/>
    <w:rsid w:val="002B759F"/>
    <w:rsid w:val="002B7829"/>
    <w:rsid w:val="003461B9"/>
    <w:rsid w:val="00373FCE"/>
    <w:rsid w:val="00407DB1"/>
    <w:rsid w:val="0041155C"/>
    <w:rsid w:val="004800AB"/>
    <w:rsid w:val="004E4705"/>
    <w:rsid w:val="0057140A"/>
    <w:rsid w:val="00580993"/>
    <w:rsid w:val="005B7575"/>
    <w:rsid w:val="005D08FF"/>
    <w:rsid w:val="006238CB"/>
    <w:rsid w:val="00662273"/>
    <w:rsid w:val="00671B72"/>
    <w:rsid w:val="006A538A"/>
    <w:rsid w:val="006C6D75"/>
    <w:rsid w:val="00726FB4"/>
    <w:rsid w:val="0079425F"/>
    <w:rsid w:val="007C0F3A"/>
    <w:rsid w:val="007E2119"/>
    <w:rsid w:val="007E51B7"/>
    <w:rsid w:val="007F476A"/>
    <w:rsid w:val="008036F6"/>
    <w:rsid w:val="00922CB6"/>
    <w:rsid w:val="009920BE"/>
    <w:rsid w:val="009C638C"/>
    <w:rsid w:val="00A63ECE"/>
    <w:rsid w:val="00A82364"/>
    <w:rsid w:val="00A839F7"/>
    <w:rsid w:val="00AD0E4E"/>
    <w:rsid w:val="00C15323"/>
    <w:rsid w:val="00C80FBC"/>
    <w:rsid w:val="00DF2081"/>
    <w:rsid w:val="00E4790D"/>
    <w:rsid w:val="00E56947"/>
    <w:rsid w:val="00F103AC"/>
    <w:rsid w:val="00F27CF9"/>
    <w:rsid w:val="00F9084B"/>
    <w:rsid w:val="00FA7385"/>
    <w:rsid w:val="00FE38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463"/>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0F5463"/>
    <w:pPr>
      <w:spacing w:after="0" w:line="240" w:lineRule="auto"/>
    </w:pPr>
    <w:rPr>
      <w:rFonts w:ascii="Calibri" w:eastAsia="Calibri" w:hAnsi="Calibri" w:cs="Times New Roman"/>
      <w:lang w:val="en-GB"/>
    </w:rPr>
  </w:style>
  <w:style w:type="paragraph" w:styleId="ListParagraph">
    <w:name w:val="List Paragraph"/>
    <w:basedOn w:val="Normal"/>
    <w:uiPriority w:val="34"/>
    <w:qFormat/>
    <w:rsid w:val="000F5463"/>
    <w:pPr>
      <w:ind w:left="720"/>
      <w:contextualSpacing/>
    </w:pPr>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12</Pages>
  <Words>4648</Words>
  <Characters>26498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3</cp:revision>
  <dcterms:created xsi:type="dcterms:W3CDTF">2023-10-16T20:57:00Z</dcterms:created>
  <dcterms:modified xsi:type="dcterms:W3CDTF">2023-10-16T21:23:00Z</dcterms:modified>
</cp:coreProperties>
</file>