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4D4" w:rsidRDefault="007474D4"/>
    <w:p w:rsidR="00B8052E" w:rsidRDefault="00B8052E"/>
    <w:p w:rsidR="00B8052E" w:rsidRDefault="00B8052E"/>
    <w:p w:rsidR="00B8052E" w:rsidRDefault="00B8052E"/>
    <w:p w:rsidR="00B8052E" w:rsidRDefault="00B8052E"/>
    <w:p w:rsidR="00B8052E" w:rsidRDefault="00B8052E" w:rsidP="00B8052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Strong"/>
          <w:rFonts w:ascii="Helvetica" w:hAnsi="Helvetica" w:cs="Helvetica"/>
          <w:color w:val="333333"/>
          <w:sz w:val="21"/>
          <w:szCs w:val="21"/>
        </w:rPr>
        <w:t>77. Protection of collecting bankers</w:t>
      </w:r>
    </w:p>
    <w:p w:rsidR="00B8052E" w:rsidRDefault="00B8052E" w:rsidP="00B8052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(1) A banker who gives value for, or has a lien on, a cheque payable to order which</w:t>
      </w:r>
      <w:r>
        <w:rPr>
          <w:rFonts w:ascii="Helvetica" w:hAnsi="Helvetica" w:cs="Helvetica"/>
          <w:color w:val="333333"/>
          <w:sz w:val="21"/>
          <w:szCs w:val="21"/>
        </w:rPr>
        <w:br/>
        <w:t>the payee delivers to him for collection either without endorsing it or without endorsing it</w:t>
      </w:r>
      <w:r>
        <w:rPr>
          <w:rFonts w:ascii="Helvetica" w:hAnsi="Helvetica" w:cs="Helvetica"/>
          <w:color w:val="333333"/>
          <w:sz w:val="21"/>
          <w:szCs w:val="21"/>
        </w:rPr>
        <w:br/>
        <w:t>regularly, has such rights, if any, as he would have had if upon delivery the payee had</w:t>
      </w:r>
      <w:r>
        <w:rPr>
          <w:rFonts w:ascii="Helvetica" w:hAnsi="Helvetica" w:cs="Helvetica"/>
          <w:color w:val="333333"/>
          <w:sz w:val="21"/>
          <w:szCs w:val="21"/>
        </w:rPr>
        <w:br/>
        <w:t>endorsed it regularly in blank.</w:t>
      </w:r>
    </w:p>
    <w:p w:rsidR="00B8052E" w:rsidRDefault="00B8052E" w:rsidP="00B8052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[1964 No. 20.]</w:t>
      </w:r>
    </w:p>
    <w:p w:rsidR="00B8052E" w:rsidRDefault="00B8052E" w:rsidP="00B8052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(2) Where a banker, in good faith and without negligence-</w:t>
      </w:r>
    </w:p>
    <w:p w:rsidR="00B8052E" w:rsidRDefault="00B8052E" w:rsidP="00B8052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 </w:t>
      </w:r>
      <w:r>
        <w:rPr>
          <w:rStyle w:val="Emphasis"/>
          <w:rFonts w:ascii="Helvetica" w:hAnsi="Helvetica" w:cs="Helvetica"/>
          <w:color w:val="333333"/>
          <w:sz w:val="21"/>
          <w:szCs w:val="21"/>
        </w:rPr>
        <w:t>(a)              </w:t>
      </w:r>
      <w:r>
        <w:rPr>
          <w:rFonts w:ascii="Helvetica" w:hAnsi="Helvetica" w:cs="Helvetica"/>
          <w:color w:val="333333"/>
          <w:sz w:val="21"/>
          <w:szCs w:val="21"/>
        </w:rPr>
        <w:t>receives payment for a customer of a prescribed instrument to which the customer has no title or a defective title; or</w:t>
      </w:r>
    </w:p>
    <w:p w:rsidR="00B8052E" w:rsidRDefault="00B8052E" w:rsidP="00B8052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       </w:t>
      </w:r>
      <w:r>
        <w:rPr>
          <w:rStyle w:val="Emphasis"/>
          <w:rFonts w:ascii="Helvetica" w:hAnsi="Helvetica" w:cs="Helvetica"/>
          <w:color w:val="333333"/>
          <w:sz w:val="21"/>
          <w:szCs w:val="21"/>
        </w:rPr>
        <w:t>(b)              </w:t>
      </w:r>
      <w:r>
        <w:rPr>
          <w:rFonts w:ascii="Helvetica" w:hAnsi="Helvetica" w:cs="Helvetica"/>
          <w:color w:val="333333"/>
          <w:sz w:val="21"/>
          <w:szCs w:val="21"/>
        </w:rPr>
        <w:t>having credited the customer's account with the amount of such a prescribed</w:t>
      </w:r>
    </w:p>
    <w:p w:rsidR="00B8052E" w:rsidRDefault="00B8052E" w:rsidP="00B8052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       instrument, receives payment of the instrument for himself,</w:t>
      </w:r>
    </w:p>
    <w:p w:rsidR="00B8052E" w:rsidRDefault="00B8052E" w:rsidP="00B8052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 banker does not incur any liability to the true owner of the instrument by reason only</w:t>
      </w:r>
      <w:r>
        <w:rPr>
          <w:rFonts w:ascii="Helvetica" w:hAnsi="Helvetica" w:cs="Helvetica"/>
          <w:color w:val="333333"/>
          <w:sz w:val="21"/>
          <w:szCs w:val="21"/>
        </w:rPr>
        <w:br/>
        <w:t>of his having received payment of it; and a banker is not to be treated for the purpose of</w:t>
      </w:r>
      <w:r>
        <w:rPr>
          <w:rFonts w:ascii="Helvetica" w:hAnsi="Helvetica" w:cs="Helvetica"/>
          <w:color w:val="333333"/>
          <w:sz w:val="21"/>
          <w:szCs w:val="21"/>
        </w:rPr>
        <w:br/>
        <w:t>this subsection as having been negligent by reason only of his failure to concern himself</w:t>
      </w:r>
      <w:r>
        <w:rPr>
          <w:rFonts w:ascii="Helvetica" w:hAnsi="Helvetica" w:cs="Helvetica"/>
          <w:color w:val="333333"/>
          <w:sz w:val="21"/>
          <w:szCs w:val="21"/>
        </w:rPr>
        <w:br/>
        <w:t>with the absence of, or irregularity in, endorsement of a prescribed instrument of which</w:t>
      </w:r>
      <w:r>
        <w:rPr>
          <w:rFonts w:ascii="Helvetica" w:hAnsi="Helvetica" w:cs="Helvetica"/>
          <w:color w:val="333333"/>
          <w:sz w:val="21"/>
          <w:szCs w:val="21"/>
        </w:rPr>
        <w:br/>
        <w:t>the customer in question appears to be the payee.</w:t>
      </w:r>
    </w:p>
    <w:p w:rsidR="00B8052E" w:rsidRDefault="00B8052E" w:rsidP="00B8052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(3) In this section and section 76 of this Act, references to a payee do not include references to an endorsee under a special endorsement.</w:t>
      </w:r>
    </w:p>
    <w:p w:rsidR="00B8052E" w:rsidRDefault="00B8052E" w:rsidP="00B8052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(4) Nothing in this section and section 76 of this Act shall make negotiable an instrument which apart from these sections is not negotiable.</w:t>
      </w:r>
    </w:p>
    <w:p w:rsidR="00B8052E" w:rsidRDefault="00B8052E" w:rsidP="00B8052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Crossed Cheques</w:t>
      </w:r>
    </w:p>
    <w:p w:rsidR="00B8052E" w:rsidRDefault="00B8052E"/>
    <w:p w:rsidR="00B8052E" w:rsidRDefault="00B8052E"/>
    <w:p w:rsidR="00B8052E" w:rsidRDefault="00B8052E"/>
    <w:p w:rsidR="00B8052E" w:rsidRDefault="00B8052E"/>
    <w:p w:rsidR="00B8052E" w:rsidRPr="00B8052E" w:rsidRDefault="00B8052E" w:rsidP="00B8052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</w:pPr>
      <w:r w:rsidRPr="00B8052E"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14:ligatures w14:val="none"/>
        </w:rPr>
        <w:t>63. Cancellation</w:t>
      </w:r>
    </w:p>
    <w:p w:rsidR="00B8052E" w:rsidRPr="00B8052E" w:rsidRDefault="00B8052E" w:rsidP="00B8052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</w:pP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t>(1) Where a bill is intentionally cancelled by the holder or his agent, and the cancellation is apparent thereon, the bill is discharged.</w:t>
      </w:r>
    </w:p>
    <w:p w:rsidR="00B8052E" w:rsidRPr="00B8052E" w:rsidRDefault="00B8052E" w:rsidP="00B8052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</w:pP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t>(2) In like manner any party liable on a bill may be discharged by the intentional</w:t>
      </w: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br/>
        <w:t>cancellation of his signature by the holder or his agent. In such case any endorser who would</w:t>
      </w: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br/>
        <w:t>have had a right of recourse against the party whose signature is cancelled, is also discharged.</w:t>
      </w:r>
    </w:p>
    <w:p w:rsidR="00B8052E" w:rsidRPr="00B8052E" w:rsidRDefault="00B8052E" w:rsidP="00B8052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</w:pP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lastRenderedPageBreak/>
        <w:t>(3) A cancellation made unintentionally, or under a mistake, or without the authority</w:t>
      </w: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br/>
        <w:t>of the holder is inoperative; but where a bill or any signature thereon appears to have</w:t>
      </w: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br/>
        <w:t>been cancelled the burden of proof lies on the party who alleges that the cancellation was</w:t>
      </w: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br/>
        <w:t>made unintentionally, or under a mistake, or without authority.</w:t>
      </w:r>
    </w:p>
    <w:p w:rsidR="00B8052E" w:rsidRPr="00B8052E" w:rsidRDefault="00B8052E" w:rsidP="00B8052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</w:pPr>
      <w:r w:rsidRPr="00B8052E"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14:ligatures w14:val="none"/>
        </w:rPr>
        <w:t>64. Alteration of bill</w:t>
      </w:r>
    </w:p>
    <w:p w:rsidR="00B8052E" w:rsidRPr="00B8052E" w:rsidRDefault="00B8052E" w:rsidP="00B8052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</w:pP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t>(1) Where a bill or acceptance is materially altered without the assent of all parties liable</w:t>
      </w: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br/>
        <w:t>able on the bill, the bill is avoided except as against a party who has himself made,</w:t>
      </w: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br/>
        <w:t>authorised, or assented to the alteration, and subsequent endorsers:</w:t>
      </w:r>
    </w:p>
    <w:p w:rsidR="00B8052E" w:rsidRPr="00B8052E" w:rsidRDefault="00B8052E" w:rsidP="00B8052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</w:pP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t>Provided that, where a bill has been materially altered, but the alteration is not ap-</w:t>
      </w: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br/>
        <w:t>parent, and the bill is in the hands of a holder in due course, such holder may avail him-</w:t>
      </w: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br/>
        <w:t>self of the bill as if it had not been altered, and may enforce payment of it according to its</w:t>
      </w: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br/>
        <w:t>original tenor.</w:t>
      </w:r>
    </w:p>
    <w:p w:rsidR="00B8052E" w:rsidRPr="00B8052E" w:rsidRDefault="00B8052E" w:rsidP="00B8052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</w:pP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t>(2) In particular the following alterations are material, namely, any alteration of the</w:t>
      </w: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br/>
        <w:t>date, the sum payable, the time of payment, the place of payment, and where a bill has</w:t>
      </w:r>
      <w:r w:rsidRPr="00B8052E"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br/>
        <w:t>been accepted generally, the addition of a place of payment without the acceptor's assent.</w:t>
      </w:r>
    </w:p>
    <w:p w:rsidR="00B8052E" w:rsidRPr="00B8052E" w:rsidRDefault="00B8052E" w:rsidP="00B8052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</w:pPr>
      <w:r w:rsidRPr="00B8052E">
        <w:rPr>
          <w:rFonts w:ascii="Helvetica" w:eastAsia="Times New Roman" w:hAnsi="Helvetica" w:cs="Helvetica"/>
          <w:i/>
          <w:iCs/>
          <w:color w:val="333333"/>
          <w:kern w:val="0"/>
          <w:sz w:val="21"/>
          <w:szCs w:val="21"/>
          <w14:ligatures w14:val="none"/>
        </w:rPr>
        <w:t>Acceptance and Payment for Honour</w:t>
      </w:r>
    </w:p>
    <w:p w:rsidR="00B8052E" w:rsidRDefault="00B8052E" w:rsidP="00B8052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14:ligatures w14:val="none"/>
        </w:rPr>
        <w:t>+</w:t>
      </w:r>
    </w:p>
    <w:p w:rsidR="00B8052E" w:rsidRPr="00B8052E" w:rsidRDefault="00C15019" w:rsidP="00B8052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  <w:t>emmanuelola@yahoo.com</w:t>
      </w:r>
    </w:p>
    <w:sectPr w:rsidR="00B8052E" w:rsidRPr="00B80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2E"/>
    <w:rsid w:val="007474D4"/>
    <w:rsid w:val="00B8052E"/>
    <w:rsid w:val="00C1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2CCEC"/>
  <w15:chartTrackingRefBased/>
  <w15:docId w15:val="{3E661837-5222-4BD8-91B8-D4A181FD5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0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8052E"/>
    <w:rPr>
      <w:b/>
      <w:bCs/>
    </w:rPr>
  </w:style>
  <w:style w:type="character" w:styleId="Emphasis">
    <w:name w:val="Emphasis"/>
    <w:basedOn w:val="DefaultParagraphFont"/>
    <w:uiPriority w:val="20"/>
    <w:qFormat/>
    <w:rsid w:val="00B805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9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Damilola Adewunmi</cp:lastModifiedBy>
  <cp:revision>2</cp:revision>
  <dcterms:created xsi:type="dcterms:W3CDTF">2023-04-27T11:34:00Z</dcterms:created>
  <dcterms:modified xsi:type="dcterms:W3CDTF">2023-04-27T11:38:00Z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4e3cb2de-2fcd-444b-8357-844569060839</vt:lpwstr>
  </property>
</Properties>
</file>