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B0EBE" w14:textId="06126FF4" w:rsidR="00F3470E" w:rsidRPr="00156098" w:rsidRDefault="00347C05" w:rsidP="00125D65">
      <w:pPr>
        <w:jc w:val="both"/>
        <w:rPr>
          <w:rFonts w:ascii="Cambria" w:hAnsi="Cambria" w:cs="Times New Roman"/>
          <w:b/>
          <w:bCs/>
          <w:sz w:val="32"/>
          <w:szCs w:val="32"/>
          <w:u w:val="single"/>
        </w:rPr>
      </w:pPr>
      <w:r w:rsidRPr="00156098">
        <w:rPr>
          <w:rFonts w:ascii="Cambria" w:hAnsi="Cambria" w:cs="Times New Roman"/>
          <w:b/>
          <w:bCs/>
          <w:sz w:val="32"/>
          <w:szCs w:val="32"/>
          <w:u w:val="single"/>
        </w:rPr>
        <w:t xml:space="preserve">EXECUTIVE SUMMARY OF THE </w:t>
      </w:r>
      <w:r w:rsidR="005070D8" w:rsidRPr="00156098">
        <w:rPr>
          <w:rFonts w:ascii="Cambria" w:hAnsi="Cambria" w:cs="Times New Roman"/>
          <w:b/>
          <w:bCs/>
          <w:sz w:val="32"/>
          <w:szCs w:val="32"/>
          <w:u w:val="single"/>
        </w:rPr>
        <w:t xml:space="preserve">LEGAL </w:t>
      </w:r>
      <w:r w:rsidR="00FC2F61" w:rsidRPr="00156098">
        <w:rPr>
          <w:rFonts w:ascii="Cambria" w:hAnsi="Cambria" w:cs="Times New Roman"/>
          <w:b/>
          <w:bCs/>
          <w:sz w:val="32"/>
          <w:szCs w:val="32"/>
          <w:u w:val="single"/>
        </w:rPr>
        <w:t>PRACTITIONERS’</w:t>
      </w:r>
      <w:r w:rsidRPr="00156098">
        <w:rPr>
          <w:rFonts w:ascii="Cambria" w:hAnsi="Cambria" w:cs="Times New Roman"/>
          <w:b/>
          <w:bCs/>
          <w:sz w:val="32"/>
          <w:szCs w:val="32"/>
          <w:u w:val="single"/>
        </w:rPr>
        <w:t xml:space="preserve"> </w:t>
      </w:r>
      <w:r w:rsidR="00125D65">
        <w:rPr>
          <w:rFonts w:ascii="Cambria" w:hAnsi="Cambria" w:cs="Times New Roman"/>
          <w:b/>
          <w:bCs/>
          <w:sz w:val="32"/>
          <w:szCs w:val="32"/>
          <w:u w:val="single"/>
        </w:rPr>
        <w:t xml:space="preserve">  </w:t>
      </w:r>
      <w:r w:rsidR="00F979AB" w:rsidRPr="00156098">
        <w:rPr>
          <w:rFonts w:ascii="Cambria" w:hAnsi="Cambria" w:cs="Times New Roman"/>
          <w:b/>
          <w:bCs/>
          <w:sz w:val="32"/>
          <w:szCs w:val="32"/>
          <w:u w:val="single"/>
        </w:rPr>
        <w:t>REMUNERATION (</w:t>
      </w:r>
      <w:r w:rsidRPr="00156098">
        <w:rPr>
          <w:rFonts w:ascii="Cambria" w:hAnsi="Cambria" w:cs="Times New Roman"/>
          <w:b/>
          <w:bCs/>
          <w:sz w:val="32"/>
          <w:szCs w:val="32"/>
          <w:u w:val="single"/>
        </w:rPr>
        <w:t xml:space="preserve">FOR BUSINESS, LEGAL SERVICE AND REPRESENTATION) ORDER 2023 </w:t>
      </w:r>
    </w:p>
    <w:p w14:paraId="34861B3B" w14:textId="50458F10" w:rsidR="005070D8" w:rsidRPr="0064271B" w:rsidRDefault="00E4376F" w:rsidP="00651307">
      <w:pPr>
        <w:jc w:val="both"/>
        <w:rPr>
          <w:rFonts w:ascii="Cambria" w:hAnsi="Cambria" w:cs="Helvetica"/>
          <w:sz w:val="24"/>
          <w:szCs w:val="24"/>
        </w:rPr>
      </w:pPr>
      <w:r w:rsidRPr="0064271B">
        <w:rPr>
          <w:rFonts w:ascii="Cambria" w:hAnsi="Cambria" w:cs="Helvetica"/>
          <w:sz w:val="24"/>
          <w:szCs w:val="24"/>
        </w:rPr>
        <w:t xml:space="preserve">In the interest of creating a better </w:t>
      </w:r>
      <w:r w:rsidR="005070D8" w:rsidRPr="0064271B">
        <w:rPr>
          <w:rFonts w:ascii="Cambria" w:hAnsi="Cambria" w:cs="Helvetica"/>
          <w:sz w:val="24"/>
          <w:szCs w:val="24"/>
        </w:rPr>
        <w:t>remuneration</w:t>
      </w:r>
      <w:r w:rsidRPr="0064271B">
        <w:rPr>
          <w:rFonts w:ascii="Cambria" w:hAnsi="Cambria" w:cs="Helvetica"/>
          <w:sz w:val="24"/>
          <w:szCs w:val="24"/>
        </w:rPr>
        <w:t xml:space="preserve"> and welfare environment for </w:t>
      </w:r>
      <w:r w:rsidR="00537CBA" w:rsidRPr="0064271B">
        <w:rPr>
          <w:rFonts w:ascii="Cambria" w:hAnsi="Cambria" w:cs="Helvetica"/>
          <w:sz w:val="24"/>
          <w:szCs w:val="24"/>
        </w:rPr>
        <w:t>Legal practitioner</w:t>
      </w:r>
      <w:r w:rsidRPr="0064271B">
        <w:rPr>
          <w:rFonts w:ascii="Cambria" w:hAnsi="Cambria" w:cs="Helvetica"/>
          <w:sz w:val="24"/>
          <w:szCs w:val="24"/>
        </w:rPr>
        <w:t xml:space="preserve">s, </w:t>
      </w:r>
      <w:r w:rsidR="005070D8" w:rsidRPr="0064271B">
        <w:rPr>
          <w:rFonts w:ascii="Cambria" w:hAnsi="Cambria" w:cs="Helvetica"/>
          <w:sz w:val="24"/>
          <w:szCs w:val="24"/>
        </w:rPr>
        <w:t>an</w:t>
      </w:r>
      <w:r w:rsidRPr="0064271B">
        <w:rPr>
          <w:rFonts w:ascii="Cambria" w:hAnsi="Cambria" w:cs="Helvetica"/>
          <w:sz w:val="24"/>
          <w:szCs w:val="24"/>
        </w:rPr>
        <w:t xml:space="preserve"> ad-hoc committee (The NBA </w:t>
      </w:r>
      <w:r w:rsidR="005070D8" w:rsidRPr="0064271B">
        <w:rPr>
          <w:rFonts w:ascii="Cambria" w:hAnsi="Cambria" w:cs="Helvetica"/>
          <w:sz w:val="24"/>
          <w:szCs w:val="24"/>
        </w:rPr>
        <w:t>Remuneration</w:t>
      </w:r>
      <w:r w:rsidRPr="0064271B">
        <w:rPr>
          <w:rFonts w:ascii="Cambria" w:hAnsi="Cambria" w:cs="Helvetica"/>
          <w:sz w:val="24"/>
          <w:szCs w:val="24"/>
        </w:rPr>
        <w:t xml:space="preserve"> Committee) was constituted by the Nigerian Bar</w:t>
      </w:r>
      <w:r w:rsidR="00664426" w:rsidRPr="0064271B">
        <w:rPr>
          <w:rFonts w:ascii="Cambria" w:hAnsi="Cambria" w:cs="Helvetica"/>
          <w:sz w:val="24"/>
          <w:szCs w:val="24"/>
        </w:rPr>
        <w:t xml:space="preserve"> </w:t>
      </w:r>
      <w:r w:rsidRPr="0064271B">
        <w:rPr>
          <w:rFonts w:ascii="Cambria" w:hAnsi="Cambria" w:cs="Helvetica"/>
          <w:sz w:val="24"/>
          <w:szCs w:val="24"/>
        </w:rPr>
        <w:t>Association with a mandate (among others) to recommend an appropriate remuneration scheme for legal services</w:t>
      </w:r>
      <w:r w:rsidR="00F3470E" w:rsidRPr="0064271B">
        <w:rPr>
          <w:rFonts w:ascii="Cambria" w:hAnsi="Cambria" w:cs="Helvetica"/>
          <w:sz w:val="24"/>
          <w:szCs w:val="24"/>
        </w:rPr>
        <w:t xml:space="preserve"> </w:t>
      </w:r>
      <w:r w:rsidR="00664426" w:rsidRPr="0064271B">
        <w:rPr>
          <w:rFonts w:ascii="Cambria" w:hAnsi="Cambria" w:cs="Helvetica"/>
          <w:sz w:val="24"/>
          <w:szCs w:val="24"/>
        </w:rPr>
        <w:t xml:space="preserve">to </w:t>
      </w:r>
      <w:r w:rsidR="00F3470E" w:rsidRPr="0064271B">
        <w:rPr>
          <w:rFonts w:ascii="Cambria" w:hAnsi="Cambria" w:cs="Helvetica"/>
          <w:sz w:val="24"/>
          <w:szCs w:val="24"/>
        </w:rPr>
        <w:t xml:space="preserve">which they conducted a survey to determine the nature of fee earning legal services and the billing methods adopted by </w:t>
      </w:r>
      <w:r w:rsidR="00537CBA" w:rsidRPr="0064271B">
        <w:rPr>
          <w:rFonts w:ascii="Cambria" w:hAnsi="Cambria" w:cs="Helvetica"/>
          <w:sz w:val="24"/>
          <w:szCs w:val="24"/>
        </w:rPr>
        <w:t>Legal practitioner</w:t>
      </w:r>
      <w:r w:rsidR="00F3470E" w:rsidRPr="0064271B">
        <w:rPr>
          <w:rFonts w:ascii="Cambria" w:hAnsi="Cambria" w:cs="Helvetica"/>
          <w:sz w:val="24"/>
          <w:szCs w:val="24"/>
        </w:rPr>
        <w:t>s. They found it</w:t>
      </w:r>
      <w:r w:rsidR="00273E2C">
        <w:rPr>
          <w:rFonts w:ascii="Cambria" w:hAnsi="Cambria" w:cs="Helvetica"/>
          <w:sz w:val="24"/>
          <w:szCs w:val="24"/>
        </w:rPr>
        <w:t xml:space="preserve"> </w:t>
      </w:r>
      <w:r w:rsidR="00F3470E" w:rsidRPr="0064271B">
        <w:rPr>
          <w:rFonts w:ascii="Cambria" w:hAnsi="Cambria" w:cs="Helvetica"/>
          <w:sz w:val="24"/>
          <w:szCs w:val="24"/>
        </w:rPr>
        <w:t xml:space="preserve">inadequate, restricted, outdated, and ineffective as some </w:t>
      </w:r>
      <w:r w:rsidR="00537CBA" w:rsidRPr="0064271B">
        <w:rPr>
          <w:rFonts w:ascii="Cambria" w:hAnsi="Cambria" w:cs="Helvetica"/>
          <w:sz w:val="24"/>
          <w:szCs w:val="24"/>
        </w:rPr>
        <w:t>Legal practitioner</w:t>
      </w:r>
      <w:r w:rsidR="00F3470E" w:rsidRPr="0064271B">
        <w:rPr>
          <w:rFonts w:ascii="Cambria" w:hAnsi="Cambria" w:cs="Helvetica"/>
          <w:sz w:val="24"/>
          <w:szCs w:val="24"/>
        </w:rPr>
        <w:t>s have devalued the legal profession by undercharging</w:t>
      </w:r>
      <w:r w:rsidR="00273E2C">
        <w:rPr>
          <w:rFonts w:ascii="Cambria" w:hAnsi="Cambria" w:cs="Helvetica"/>
          <w:sz w:val="24"/>
          <w:szCs w:val="24"/>
        </w:rPr>
        <w:t xml:space="preserve"> and </w:t>
      </w:r>
      <w:r w:rsidR="00F3470E" w:rsidRPr="0064271B">
        <w:rPr>
          <w:rFonts w:ascii="Cambria" w:hAnsi="Cambria" w:cs="Helvetica"/>
          <w:sz w:val="24"/>
          <w:szCs w:val="24"/>
        </w:rPr>
        <w:t xml:space="preserve">disallowing </w:t>
      </w:r>
      <w:r w:rsidR="00537CBA" w:rsidRPr="0064271B">
        <w:rPr>
          <w:rFonts w:ascii="Cambria" w:hAnsi="Cambria" w:cs="Helvetica"/>
          <w:sz w:val="24"/>
          <w:szCs w:val="24"/>
        </w:rPr>
        <w:t>Legal practitioner</w:t>
      </w:r>
      <w:r w:rsidR="00F3470E" w:rsidRPr="0064271B">
        <w:rPr>
          <w:rFonts w:ascii="Cambria" w:hAnsi="Cambria" w:cs="Helvetica"/>
          <w:sz w:val="24"/>
          <w:szCs w:val="24"/>
        </w:rPr>
        <w:t>s from being paid their worth</w:t>
      </w:r>
      <w:r w:rsidR="00664426" w:rsidRPr="0064271B">
        <w:rPr>
          <w:rFonts w:ascii="Cambria" w:hAnsi="Cambria" w:cs="Helvetica"/>
          <w:sz w:val="24"/>
          <w:szCs w:val="24"/>
        </w:rPr>
        <w:t>.</w:t>
      </w:r>
    </w:p>
    <w:p w14:paraId="2F0A6D19" w14:textId="77777777" w:rsidR="002F6F8C" w:rsidRPr="0064271B" w:rsidRDefault="002F6F8C" w:rsidP="00651307">
      <w:pPr>
        <w:shd w:val="clear" w:color="auto" w:fill="FFFFFF"/>
        <w:spacing w:after="0" w:line="240" w:lineRule="auto"/>
        <w:jc w:val="both"/>
        <w:textAlignment w:val="baseline"/>
        <w:rPr>
          <w:rFonts w:ascii="Cambria" w:hAnsi="Cambria" w:cs="Helvetica"/>
          <w:sz w:val="24"/>
          <w:szCs w:val="24"/>
        </w:rPr>
      </w:pPr>
    </w:p>
    <w:p w14:paraId="4D7826D3" w14:textId="161AF04E" w:rsidR="005C237E" w:rsidRPr="0064271B" w:rsidRDefault="00664426" w:rsidP="00651307">
      <w:pPr>
        <w:shd w:val="clear" w:color="auto" w:fill="FFFFFF"/>
        <w:spacing w:after="0" w:line="240" w:lineRule="auto"/>
        <w:jc w:val="both"/>
        <w:textAlignment w:val="baseline"/>
        <w:rPr>
          <w:rFonts w:ascii="Cambria" w:eastAsia="Times New Roman" w:hAnsi="Cambria" w:cs="Helvetica"/>
          <w:kern w:val="0"/>
          <w:sz w:val="24"/>
          <w:szCs w:val="24"/>
          <w14:ligatures w14:val="none"/>
        </w:rPr>
      </w:pPr>
      <w:r w:rsidRPr="0064271B">
        <w:rPr>
          <w:rFonts w:ascii="Cambria" w:hAnsi="Cambria" w:cs="Helvetica"/>
          <w:sz w:val="24"/>
          <w:szCs w:val="24"/>
        </w:rPr>
        <w:t xml:space="preserve"> The NBA President (</w:t>
      </w:r>
      <w:r w:rsidR="00273E2C">
        <w:rPr>
          <w:rFonts w:ascii="Cambria" w:hAnsi="Cambria" w:cs="Helvetica"/>
          <w:sz w:val="24"/>
          <w:szCs w:val="24"/>
        </w:rPr>
        <w:t>Mr.</w:t>
      </w:r>
      <w:r w:rsidR="00F979AB" w:rsidRPr="0064271B">
        <w:rPr>
          <w:rFonts w:ascii="Cambria" w:hAnsi="Cambria" w:cs="Helvetica"/>
          <w:sz w:val="24"/>
          <w:szCs w:val="24"/>
        </w:rPr>
        <w:t xml:space="preserve"> </w:t>
      </w:r>
      <w:r w:rsidRPr="0064271B">
        <w:rPr>
          <w:rFonts w:ascii="Cambria" w:hAnsi="Cambria" w:cs="Helvetica"/>
          <w:sz w:val="24"/>
          <w:szCs w:val="24"/>
        </w:rPr>
        <w:t>Olumide</w:t>
      </w:r>
      <w:r w:rsidR="00885089" w:rsidRPr="0064271B">
        <w:rPr>
          <w:rFonts w:ascii="Cambria" w:hAnsi="Cambria" w:cs="Helvetica"/>
          <w:sz w:val="24"/>
          <w:szCs w:val="24"/>
        </w:rPr>
        <w:t xml:space="preserve"> </w:t>
      </w:r>
      <w:proofErr w:type="spellStart"/>
      <w:r w:rsidRPr="0064271B">
        <w:rPr>
          <w:rFonts w:ascii="Cambria" w:hAnsi="Cambria" w:cs="Helvetica"/>
          <w:sz w:val="24"/>
          <w:szCs w:val="24"/>
        </w:rPr>
        <w:t>Akpata</w:t>
      </w:r>
      <w:proofErr w:type="spellEnd"/>
      <w:r w:rsidR="00F979AB" w:rsidRPr="0064271B">
        <w:rPr>
          <w:rFonts w:ascii="Cambria" w:hAnsi="Cambria" w:cs="Helvetica"/>
          <w:sz w:val="24"/>
          <w:szCs w:val="24"/>
        </w:rPr>
        <w:t xml:space="preserve"> Esq.</w:t>
      </w:r>
      <w:r w:rsidRPr="0064271B">
        <w:rPr>
          <w:rFonts w:ascii="Cambria" w:hAnsi="Cambria" w:cs="Helvetica"/>
          <w:sz w:val="24"/>
          <w:szCs w:val="24"/>
        </w:rPr>
        <w:t xml:space="preserve">) in one of his </w:t>
      </w:r>
      <w:r w:rsidR="005070D8" w:rsidRPr="0064271B">
        <w:rPr>
          <w:rFonts w:ascii="Cambria" w:hAnsi="Cambria" w:cs="Helvetica"/>
          <w:sz w:val="24"/>
          <w:szCs w:val="24"/>
        </w:rPr>
        <w:t>newsletters</w:t>
      </w:r>
      <w:r w:rsidRPr="0064271B">
        <w:rPr>
          <w:rFonts w:ascii="Cambria" w:hAnsi="Cambria" w:cs="Helvetica"/>
          <w:sz w:val="24"/>
          <w:szCs w:val="24"/>
        </w:rPr>
        <w:t xml:space="preserve"> stated that “</w:t>
      </w:r>
      <w:r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The focus of the Committee was to, broadly speaking, design a workable and enforceable framework under which </w:t>
      </w:r>
      <w:r w:rsidR="00537CBA" w:rsidRPr="0064271B">
        <w:rPr>
          <w:rFonts w:ascii="Cambria" w:hAnsi="Cambria" w:cs="Helvetica"/>
          <w:sz w:val="24"/>
          <w:szCs w:val="24"/>
          <w:shd w:val="clear" w:color="auto" w:fill="FFFFFF"/>
        </w:rPr>
        <w:t>Legal practitioner</w:t>
      </w:r>
      <w:r w:rsidRPr="0064271B">
        <w:rPr>
          <w:rFonts w:ascii="Cambria" w:hAnsi="Cambria" w:cs="Helvetica"/>
          <w:sz w:val="24"/>
          <w:szCs w:val="24"/>
          <w:shd w:val="clear" w:color="auto" w:fill="FFFFFF"/>
        </w:rPr>
        <w:t>s will charge the right fees for their legal services using acceptable and realistic metrics;</w:t>
      </w:r>
      <w:r w:rsidR="005070D8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 </w:t>
      </w:r>
      <w:r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ensure that those fees, when earned, trickle-down, in terms of reasonable living wages and emoluments, to those who work with, or for, the </w:t>
      </w:r>
      <w:r w:rsidR="00537CBA" w:rsidRPr="0064271B">
        <w:rPr>
          <w:rFonts w:ascii="Cambria" w:hAnsi="Cambria" w:cs="Helvetica"/>
          <w:sz w:val="24"/>
          <w:szCs w:val="24"/>
          <w:shd w:val="clear" w:color="auto" w:fill="FFFFFF"/>
        </w:rPr>
        <w:t>Legal practitioner</w:t>
      </w:r>
      <w:r w:rsidRPr="0064271B">
        <w:rPr>
          <w:rFonts w:ascii="Cambria" w:hAnsi="Cambria" w:cs="Helvetica"/>
          <w:sz w:val="24"/>
          <w:szCs w:val="24"/>
          <w:shd w:val="clear" w:color="auto" w:fill="FFFFFF"/>
        </w:rPr>
        <w:t>s”.</w:t>
      </w:r>
      <w:r w:rsidRPr="0064271B">
        <w:rPr>
          <w:rFonts w:ascii="Cambria" w:hAnsi="Cambria" w:cs="Helvetica"/>
          <w:sz w:val="24"/>
          <w:szCs w:val="24"/>
        </w:rPr>
        <w:t xml:space="preserve"> This Recommendation report birthed the </w:t>
      </w:r>
      <w:r w:rsidR="005070D8" w:rsidRPr="0064271B">
        <w:rPr>
          <w:rFonts w:ascii="Cambria" w:hAnsi="Cambria" w:cs="Helvetica"/>
          <w:b/>
          <w:bCs/>
          <w:sz w:val="24"/>
          <w:szCs w:val="24"/>
          <w:shd w:val="clear" w:color="auto" w:fill="FFFFFF"/>
        </w:rPr>
        <w:t>Legal Practitioners Remuneration (</w:t>
      </w:r>
      <w:r w:rsidR="00ED3269" w:rsidRPr="0064271B">
        <w:rPr>
          <w:rFonts w:ascii="Cambria" w:hAnsi="Cambria" w:cs="Helvetica"/>
          <w:b/>
          <w:bCs/>
          <w:sz w:val="24"/>
          <w:szCs w:val="24"/>
          <w:shd w:val="clear" w:color="auto" w:fill="FFFFFF"/>
        </w:rPr>
        <w:t>F</w:t>
      </w:r>
      <w:r w:rsidR="005070D8" w:rsidRPr="0064271B">
        <w:rPr>
          <w:rFonts w:ascii="Cambria" w:hAnsi="Cambria" w:cs="Helvetica"/>
          <w:b/>
          <w:bCs/>
          <w:sz w:val="24"/>
          <w:szCs w:val="24"/>
          <w:shd w:val="clear" w:color="auto" w:fill="FFFFFF"/>
        </w:rPr>
        <w:t>or Business, Legal Service and Representation) Order, 2023 (the Order)</w:t>
      </w:r>
      <w:r w:rsidR="005070D8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 which</w:t>
      </w:r>
      <w:r w:rsidR="005C237E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 replaced t</w:t>
      </w:r>
      <w:r w:rsidR="005C237E" w:rsidRPr="0064271B">
        <w:rPr>
          <w:rFonts w:ascii="Cambria" w:eastAsia="Times New Roman" w:hAnsi="Cambria" w:cs="Helvetica"/>
          <w:kern w:val="0"/>
          <w:sz w:val="24"/>
          <w:szCs w:val="24"/>
          <w14:ligatures w14:val="none"/>
        </w:rPr>
        <w:t xml:space="preserve">he Legal Practitioners (Remuneration for Legal Documentation and Other Land Matters) Order 1991. </w:t>
      </w:r>
    </w:p>
    <w:p w14:paraId="7C710C0A" w14:textId="0F7109EA" w:rsidR="00537740" w:rsidRPr="0064271B" w:rsidRDefault="005C237E" w:rsidP="00651307">
      <w:pPr>
        <w:jc w:val="both"/>
        <w:rPr>
          <w:rFonts w:ascii="Cambria" w:hAnsi="Cambria" w:cs="Helvetica"/>
          <w:sz w:val="24"/>
          <w:szCs w:val="24"/>
          <w:shd w:val="clear" w:color="auto" w:fill="FFFFFF"/>
        </w:rPr>
      </w:pPr>
      <w:r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The Order </w:t>
      </w:r>
      <w:r w:rsidR="005070D8" w:rsidRPr="0064271B">
        <w:rPr>
          <w:rFonts w:ascii="Cambria" w:hAnsi="Cambria" w:cs="Helvetica"/>
          <w:sz w:val="24"/>
          <w:szCs w:val="24"/>
          <w:shd w:val="clear" w:color="auto" w:fill="FFFFFF"/>
        </w:rPr>
        <w:t>was passed on the 16th of May 2023 under Gazette No. 0102 in Vol. 110, Government Notice No. 58. Rules of Professional Conduct for Legal Practitioners, 2023</w:t>
      </w:r>
      <w:r w:rsidR="006D2D1D">
        <w:rPr>
          <w:rFonts w:ascii="Cambria" w:hAnsi="Cambria" w:cs="Helvetica"/>
          <w:sz w:val="24"/>
          <w:szCs w:val="24"/>
          <w:shd w:val="clear" w:color="auto" w:fill="FFFFFF"/>
        </w:rPr>
        <w:t>.</w:t>
      </w:r>
    </w:p>
    <w:p w14:paraId="2D0472CF" w14:textId="681FE04B" w:rsidR="00F657BE" w:rsidRPr="0064271B" w:rsidRDefault="006D2D1D" w:rsidP="00651307">
      <w:pPr>
        <w:jc w:val="both"/>
        <w:rPr>
          <w:rFonts w:ascii="Cambria" w:hAnsi="Cambria" w:cs="Helvetica"/>
          <w:sz w:val="24"/>
          <w:szCs w:val="24"/>
          <w:shd w:val="clear" w:color="auto" w:fill="FFFFFF"/>
        </w:rPr>
      </w:pPr>
      <w:proofErr w:type="gramStart"/>
      <w:r>
        <w:rPr>
          <w:rFonts w:ascii="Cambria" w:hAnsi="Cambria" w:cs="Helvetica"/>
          <w:sz w:val="24"/>
          <w:szCs w:val="24"/>
          <w:shd w:val="clear" w:color="auto" w:fill="FFFFFF"/>
        </w:rPr>
        <w:t>.</w:t>
      </w:r>
      <w:r w:rsidR="00F657BE" w:rsidRPr="0064271B">
        <w:rPr>
          <w:rFonts w:ascii="Cambria" w:hAnsi="Cambria" w:cs="Helvetica"/>
          <w:sz w:val="24"/>
          <w:szCs w:val="24"/>
          <w:shd w:val="clear" w:color="auto" w:fill="FFFFFF"/>
        </w:rPr>
        <w:t>Paragraph</w:t>
      </w:r>
      <w:proofErr w:type="gramEnd"/>
      <w:r w:rsidR="00F657BE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 1 prescribes the </w:t>
      </w:r>
      <w:r w:rsidR="00885089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5 </w:t>
      </w:r>
      <w:r w:rsidR="00F657BE" w:rsidRPr="0064271B">
        <w:rPr>
          <w:rFonts w:ascii="Cambria" w:hAnsi="Cambria" w:cs="Helvetica"/>
          <w:sz w:val="24"/>
          <w:szCs w:val="24"/>
          <w:shd w:val="clear" w:color="auto" w:fill="FFFFFF"/>
        </w:rPr>
        <w:t>scales in which a legal practitioner shall charge his fees,</w:t>
      </w:r>
    </w:p>
    <w:p w14:paraId="68DDB2DC" w14:textId="65CE44CF" w:rsidR="00885089" w:rsidRPr="0064271B" w:rsidRDefault="00885089" w:rsidP="00651307">
      <w:pPr>
        <w:pStyle w:val="ListParagraph"/>
        <w:numPr>
          <w:ilvl w:val="0"/>
          <w:numId w:val="1"/>
        </w:numPr>
        <w:jc w:val="both"/>
        <w:rPr>
          <w:rFonts w:ascii="Cambria" w:hAnsi="Cambria" w:cs="Helvetica"/>
          <w:sz w:val="24"/>
          <w:szCs w:val="24"/>
          <w:shd w:val="clear" w:color="auto" w:fill="FFFFFF"/>
        </w:rPr>
      </w:pPr>
      <w:r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Scale 1- Consultation and Legal Opinion </w:t>
      </w:r>
    </w:p>
    <w:p w14:paraId="688217BF" w14:textId="35A6FD65" w:rsidR="00885089" w:rsidRPr="0064271B" w:rsidRDefault="00885089" w:rsidP="00651307">
      <w:pPr>
        <w:pStyle w:val="ListParagraph"/>
        <w:numPr>
          <w:ilvl w:val="0"/>
          <w:numId w:val="1"/>
        </w:numPr>
        <w:jc w:val="both"/>
        <w:rPr>
          <w:rFonts w:ascii="Cambria" w:hAnsi="Cambria" w:cs="Helvetica"/>
          <w:sz w:val="24"/>
          <w:szCs w:val="24"/>
          <w:shd w:val="clear" w:color="auto" w:fill="FFFFFF"/>
        </w:rPr>
      </w:pPr>
      <w:r w:rsidRPr="0064271B">
        <w:rPr>
          <w:rFonts w:ascii="Cambria" w:hAnsi="Cambria" w:cs="Helvetica"/>
          <w:sz w:val="24"/>
          <w:szCs w:val="24"/>
          <w:shd w:val="clear" w:color="auto" w:fill="FFFFFF"/>
        </w:rPr>
        <w:t>Scale 2 – Incorporation/Registration of Companies and Business</w:t>
      </w:r>
    </w:p>
    <w:p w14:paraId="449CC67B" w14:textId="646D6393" w:rsidR="00885089" w:rsidRPr="0064271B" w:rsidRDefault="00885089" w:rsidP="00651307">
      <w:pPr>
        <w:pStyle w:val="ListParagraph"/>
        <w:numPr>
          <w:ilvl w:val="0"/>
          <w:numId w:val="1"/>
        </w:numPr>
        <w:jc w:val="both"/>
        <w:rPr>
          <w:rFonts w:ascii="Cambria" w:hAnsi="Cambria" w:cs="Helvetica"/>
          <w:sz w:val="24"/>
          <w:szCs w:val="24"/>
          <w:shd w:val="clear" w:color="auto" w:fill="FFFFFF"/>
        </w:rPr>
      </w:pPr>
      <w:r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Scale 3- Litigation </w:t>
      </w:r>
    </w:p>
    <w:p w14:paraId="1F26FCEB" w14:textId="730B3159" w:rsidR="00885089" w:rsidRPr="0064271B" w:rsidRDefault="00885089" w:rsidP="00651307">
      <w:pPr>
        <w:pStyle w:val="ListParagraph"/>
        <w:numPr>
          <w:ilvl w:val="0"/>
          <w:numId w:val="1"/>
        </w:numPr>
        <w:jc w:val="both"/>
        <w:rPr>
          <w:rFonts w:ascii="Cambria" w:hAnsi="Cambria" w:cs="Helvetica"/>
          <w:sz w:val="24"/>
          <w:szCs w:val="24"/>
          <w:shd w:val="clear" w:color="auto" w:fill="FFFFFF"/>
        </w:rPr>
      </w:pPr>
      <w:r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Scale 4- Property transactions including Mortgages and Related </w:t>
      </w:r>
      <w:r w:rsidR="00204067" w:rsidRPr="0064271B">
        <w:rPr>
          <w:rFonts w:ascii="Cambria" w:hAnsi="Cambria" w:cs="Helvetica"/>
          <w:sz w:val="24"/>
          <w:szCs w:val="24"/>
          <w:shd w:val="clear" w:color="auto" w:fill="FFFFFF"/>
        </w:rPr>
        <w:t>transactions</w:t>
      </w:r>
      <w:r w:rsidR="006D2D1D">
        <w:rPr>
          <w:rFonts w:ascii="Cambria" w:hAnsi="Cambria" w:cs="Helvetica"/>
          <w:sz w:val="24"/>
          <w:szCs w:val="24"/>
          <w:shd w:val="clear" w:color="auto" w:fill="FFFFFF"/>
        </w:rPr>
        <w:t>.</w:t>
      </w:r>
    </w:p>
    <w:p w14:paraId="34447BAB" w14:textId="29EC8DDD" w:rsidR="00885089" w:rsidRPr="0064271B" w:rsidRDefault="00885089" w:rsidP="00651307">
      <w:pPr>
        <w:pStyle w:val="ListParagraph"/>
        <w:numPr>
          <w:ilvl w:val="0"/>
          <w:numId w:val="1"/>
        </w:numPr>
        <w:jc w:val="both"/>
        <w:rPr>
          <w:rFonts w:ascii="Cambria" w:hAnsi="Cambria" w:cs="Helvetica"/>
          <w:sz w:val="24"/>
          <w:szCs w:val="24"/>
          <w:shd w:val="clear" w:color="auto" w:fill="FFFFFF"/>
        </w:rPr>
      </w:pPr>
      <w:r w:rsidRPr="0064271B">
        <w:rPr>
          <w:rFonts w:ascii="Cambria" w:hAnsi="Cambria" w:cs="Helvetica"/>
          <w:sz w:val="24"/>
          <w:szCs w:val="24"/>
          <w:shd w:val="clear" w:color="auto" w:fill="FFFFFF"/>
        </w:rPr>
        <w:t>Sc</w:t>
      </w:r>
      <w:r w:rsidR="00204067" w:rsidRPr="0064271B">
        <w:rPr>
          <w:rFonts w:ascii="Cambria" w:hAnsi="Cambria" w:cs="Helvetica"/>
          <w:sz w:val="24"/>
          <w:szCs w:val="24"/>
          <w:shd w:val="clear" w:color="auto" w:fill="FFFFFF"/>
        </w:rPr>
        <w:t>ale 5- Arrangement called between a Legal Practitioner and his client on a percentage base fee</w:t>
      </w:r>
      <w:r w:rsidR="006D2D1D">
        <w:rPr>
          <w:rFonts w:ascii="Cambria" w:hAnsi="Cambria" w:cs="Helvetica"/>
          <w:sz w:val="24"/>
          <w:szCs w:val="24"/>
          <w:shd w:val="clear" w:color="auto" w:fill="FFFFFF"/>
        </w:rPr>
        <w:t>.</w:t>
      </w:r>
      <w:r w:rsidR="00204067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 </w:t>
      </w:r>
    </w:p>
    <w:p w14:paraId="4CB5F85F" w14:textId="598C87AF" w:rsidR="0088606A" w:rsidRPr="0064271B" w:rsidRDefault="00BC34AA" w:rsidP="00651307">
      <w:pPr>
        <w:jc w:val="both"/>
        <w:rPr>
          <w:rFonts w:ascii="Cambria" w:hAnsi="Cambria" w:cs="Helvetica"/>
          <w:sz w:val="24"/>
          <w:szCs w:val="24"/>
          <w:shd w:val="clear" w:color="auto" w:fill="FFFFFF"/>
        </w:rPr>
      </w:pPr>
      <w:r w:rsidRPr="0064271B">
        <w:rPr>
          <w:rFonts w:ascii="Cambria" w:hAnsi="Cambria" w:cs="Helvetica"/>
          <w:sz w:val="24"/>
          <w:szCs w:val="24"/>
          <w:shd w:val="clear" w:color="auto" w:fill="FFFFFF"/>
        </w:rPr>
        <w:t>T</w:t>
      </w:r>
      <w:r w:rsidR="00B637AE" w:rsidRPr="0064271B">
        <w:rPr>
          <w:rFonts w:ascii="Cambria" w:hAnsi="Cambria" w:cs="Helvetica"/>
          <w:sz w:val="24"/>
          <w:szCs w:val="24"/>
          <w:shd w:val="clear" w:color="auto" w:fill="FFFFFF"/>
        </w:rPr>
        <w:t>hese</w:t>
      </w:r>
      <w:r w:rsidR="00241CB7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 prescribed fees were specifically stated in the Schedule of the Order</w:t>
      </w:r>
      <w:r w:rsidR="00004344" w:rsidRPr="0064271B">
        <w:rPr>
          <w:rFonts w:ascii="Cambria" w:hAnsi="Cambria" w:cs="Helvetica"/>
          <w:sz w:val="24"/>
          <w:szCs w:val="24"/>
          <w:shd w:val="clear" w:color="auto" w:fill="FFFFFF"/>
        </w:rPr>
        <w:t>.</w:t>
      </w:r>
      <w:r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 </w:t>
      </w:r>
      <w:r w:rsidR="00004344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The Order </w:t>
      </w:r>
      <w:r w:rsidR="00537CBA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in </w:t>
      </w:r>
      <w:r w:rsidR="00004344" w:rsidRPr="0064271B">
        <w:rPr>
          <w:rFonts w:ascii="Cambria" w:hAnsi="Cambria" w:cs="Helvetica"/>
          <w:sz w:val="24"/>
          <w:szCs w:val="24"/>
          <w:shd w:val="clear" w:color="auto" w:fill="FFFFFF"/>
        </w:rPr>
        <w:t>paragraph 8</w:t>
      </w:r>
      <w:r w:rsidR="00537CBA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 </w:t>
      </w:r>
      <w:r w:rsidR="00004344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stipulates that the fees chargeable under the schedule </w:t>
      </w:r>
      <w:r w:rsidR="00B637AE" w:rsidRPr="0064271B">
        <w:rPr>
          <w:rFonts w:ascii="Cambria" w:hAnsi="Cambria" w:cs="Helvetica"/>
          <w:sz w:val="24"/>
          <w:szCs w:val="24"/>
          <w:shd w:val="clear" w:color="auto" w:fill="FFFFFF"/>
        </w:rPr>
        <w:t>are</w:t>
      </w:r>
      <w:r w:rsidR="00004344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 not subject</w:t>
      </w:r>
      <w:r w:rsidR="001A6122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 </w:t>
      </w:r>
      <w:r w:rsidR="00B637AE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to negotiation and </w:t>
      </w:r>
      <w:r w:rsidR="00BF2333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any </w:t>
      </w:r>
      <w:r w:rsidR="00B637AE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deviation from there shall be either agreed upon by both legal practitioner and client or in strict compliance with the order. If the </w:t>
      </w:r>
      <w:r w:rsidR="00537CBA" w:rsidRPr="0064271B">
        <w:rPr>
          <w:rFonts w:ascii="Cambria" w:hAnsi="Cambria" w:cs="Helvetica"/>
          <w:sz w:val="24"/>
          <w:szCs w:val="24"/>
          <w:shd w:val="clear" w:color="auto" w:fill="FFFFFF"/>
        </w:rPr>
        <w:t>Legal practitioner</w:t>
      </w:r>
      <w:r w:rsidR="00B637AE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 aims</w:t>
      </w:r>
      <w:r w:rsidR="008F043F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 to charge lower than the fees specified in the sales, he shall apply </w:t>
      </w:r>
      <w:r w:rsidR="0088606A" w:rsidRPr="0064271B">
        <w:rPr>
          <w:rFonts w:ascii="Cambria" w:hAnsi="Cambria" w:cs="Helvetica"/>
          <w:sz w:val="24"/>
          <w:szCs w:val="24"/>
          <w:shd w:val="clear" w:color="auto" w:fill="FFFFFF"/>
        </w:rPr>
        <w:t>to</w:t>
      </w:r>
      <w:r w:rsidR="008F043F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 the Remuneration Committee of the Bar Association for</w:t>
      </w:r>
      <w:r w:rsidR="00CB47C9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 </w:t>
      </w:r>
      <w:r w:rsidR="0088606A" w:rsidRPr="0064271B">
        <w:rPr>
          <w:rFonts w:ascii="Cambria" w:hAnsi="Cambria" w:cs="Helvetica"/>
          <w:sz w:val="24"/>
          <w:szCs w:val="24"/>
          <w:shd w:val="clear" w:color="auto" w:fill="FFFFFF"/>
        </w:rPr>
        <w:t>approval</w:t>
      </w:r>
      <w:r w:rsidR="00CB47C9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 or </w:t>
      </w:r>
      <w:r w:rsidR="0088606A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refusal and also </w:t>
      </w:r>
      <w:r w:rsidR="00273E2C">
        <w:rPr>
          <w:rFonts w:ascii="Cambria" w:hAnsi="Cambria" w:cs="Helvetica"/>
          <w:sz w:val="24"/>
          <w:szCs w:val="24"/>
          <w:shd w:val="clear" w:color="auto" w:fill="FFFFFF"/>
        </w:rPr>
        <w:t>fulfil</w:t>
      </w:r>
      <w:r w:rsidR="0088606A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 necessary requirements.</w:t>
      </w:r>
      <w:r w:rsidR="00BF2333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 Failing to adhere to this Order</w:t>
      </w:r>
      <w:r w:rsidR="0088606A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 </w:t>
      </w:r>
      <w:r w:rsidR="00BF2333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is strictly frowned upon and is considered </w:t>
      </w:r>
      <w:r w:rsidR="0064271B" w:rsidRPr="0064271B">
        <w:rPr>
          <w:rFonts w:ascii="Cambria" w:hAnsi="Cambria" w:cs="Helvetica"/>
          <w:sz w:val="24"/>
          <w:szCs w:val="24"/>
          <w:shd w:val="clear" w:color="auto" w:fill="FFFFFF"/>
        </w:rPr>
        <w:t>P</w:t>
      </w:r>
      <w:r w:rsidR="00BF2333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rofessional misconduct as any </w:t>
      </w:r>
      <w:r w:rsidR="0088606A" w:rsidRPr="0064271B">
        <w:rPr>
          <w:rFonts w:ascii="Cambria" w:hAnsi="Cambria" w:cs="Helvetica"/>
          <w:sz w:val="24"/>
          <w:szCs w:val="24"/>
          <w:shd w:val="clear" w:color="auto" w:fill="FFFFFF"/>
        </w:rPr>
        <w:t>contraventions</w:t>
      </w:r>
      <w:r w:rsidR="0064271B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 to the</w:t>
      </w:r>
      <w:r w:rsidR="0088606A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 </w:t>
      </w:r>
      <w:r w:rsidR="0064271B" w:rsidRPr="0064271B">
        <w:rPr>
          <w:rFonts w:ascii="Cambria" w:hAnsi="Cambria" w:cs="Helvetica"/>
          <w:sz w:val="24"/>
          <w:szCs w:val="24"/>
          <w:shd w:val="clear" w:color="auto" w:fill="FFFFFF"/>
        </w:rPr>
        <w:t>O</w:t>
      </w:r>
      <w:r w:rsidR="0088606A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rder regarding Remuneration shall </w:t>
      </w:r>
      <w:r w:rsidR="0088606A" w:rsidRPr="0064271B">
        <w:rPr>
          <w:rFonts w:ascii="Cambria" w:hAnsi="Cambria" w:cs="Helvetica"/>
          <w:sz w:val="24"/>
          <w:szCs w:val="24"/>
          <w:shd w:val="clear" w:color="auto" w:fill="FFFFFF"/>
        </w:rPr>
        <w:lastRenderedPageBreak/>
        <w:t xml:space="preserve">be </w:t>
      </w:r>
      <w:r w:rsidRPr="0064271B">
        <w:rPr>
          <w:rFonts w:ascii="Cambria" w:hAnsi="Cambria" w:cs="Helvetica"/>
          <w:sz w:val="24"/>
          <w:szCs w:val="24"/>
          <w:shd w:val="clear" w:color="auto" w:fill="FFFFFF"/>
        </w:rPr>
        <w:t>investig</w:t>
      </w:r>
      <w:r w:rsidR="0088606A" w:rsidRPr="0064271B">
        <w:rPr>
          <w:rFonts w:ascii="Cambria" w:hAnsi="Cambria" w:cs="Helvetica"/>
          <w:sz w:val="24"/>
          <w:szCs w:val="24"/>
          <w:shd w:val="clear" w:color="auto" w:fill="FFFFFF"/>
        </w:rPr>
        <w:t>ated and reported to the Legal Practitioner</w:t>
      </w:r>
      <w:r w:rsidR="00FC2F61" w:rsidRPr="0064271B">
        <w:rPr>
          <w:rFonts w:ascii="Cambria" w:hAnsi="Cambria" w:cs="Helvetica"/>
          <w:sz w:val="24"/>
          <w:szCs w:val="24"/>
          <w:shd w:val="clear" w:color="auto" w:fill="FFFFFF"/>
        </w:rPr>
        <w:t>’s Disciplinary Committee</w:t>
      </w:r>
      <w:r w:rsidR="00CB47C9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 (paragraph </w:t>
      </w:r>
      <w:r w:rsidR="0064271B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11 </w:t>
      </w:r>
      <w:r w:rsidR="00125D65">
        <w:rPr>
          <w:rFonts w:ascii="Cambria" w:hAnsi="Cambria" w:cs="Helvetica"/>
          <w:sz w:val="24"/>
          <w:szCs w:val="24"/>
          <w:shd w:val="clear" w:color="auto" w:fill="FFFFFF"/>
        </w:rPr>
        <w:t xml:space="preserve">sub-paragraph </w:t>
      </w:r>
      <w:r w:rsidR="0064271B" w:rsidRPr="0064271B">
        <w:rPr>
          <w:rFonts w:ascii="Cambria" w:hAnsi="Cambria" w:cs="Helvetica"/>
          <w:sz w:val="24"/>
          <w:szCs w:val="24"/>
          <w:shd w:val="clear" w:color="auto" w:fill="FFFFFF"/>
        </w:rPr>
        <w:t>2</w:t>
      </w:r>
      <w:r w:rsidR="009B52F7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) This would help to </w:t>
      </w:r>
      <w:r w:rsidR="00125D65">
        <w:rPr>
          <w:rFonts w:ascii="Cambria" w:hAnsi="Cambria" w:cs="Helvetica"/>
          <w:sz w:val="24"/>
          <w:szCs w:val="24"/>
          <w:shd w:val="clear" w:color="auto" w:fill="FFFFFF"/>
        </w:rPr>
        <w:t xml:space="preserve">substantially </w:t>
      </w:r>
      <w:r w:rsidR="009B52F7" w:rsidRPr="0064271B">
        <w:rPr>
          <w:rFonts w:ascii="Cambria" w:hAnsi="Cambria" w:cs="Helvetica"/>
          <w:sz w:val="24"/>
          <w:szCs w:val="24"/>
          <w:shd w:val="clear" w:color="auto" w:fill="FFFFFF"/>
        </w:rPr>
        <w:t>enforce this Order</w:t>
      </w:r>
      <w:r w:rsidR="002F6F8C" w:rsidRPr="0064271B">
        <w:rPr>
          <w:rFonts w:ascii="Cambria" w:hAnsi="Cambria" w:cs="Helvetica"/>
          <w:sz w:val="24"/>
          <w:szCs w:val="24"/>
          <w:shd w:val="clear" w:color="auto" w:fill="FFFFFF"/>
        </w:rPr>
        <w:t>.</w:t>
      </w:r>
    </w:p>
    <w:p w14:paraId="7BCE29B2" w14:textId="539E77A6" w:rsidR="009B52F7" w:rsidRPr="0064271B" w:rsidRDefault="00F979AB" w:rsidP="00651307">
      <w:pPr>
        <w:jc w:val="both"/>
        <w:rPr>
          <w:rFonts w:ascii="Cambria" w:hAnsi="Cambria" w:cs="Helvetica"/>
          <w:sz w:val="24"/>
          <w:szCs w:val="24"/>
          <w:shd w:val="clear" w:color="auto" w:fill="FFFFFF"/>
        </w:rPr>
      </w:pPr>
      <w:r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The Order in </w:t>
      </w:r>
      <w:r w:rsidR="00D362EB" w:rsidRPr="0064271B">
        <w:rPr>
          <w:rFonts w:ascii="Cambria" w:hAnsi="Cambria" w:cs="Helvetica"/>
          <w:sz w:val="24"/>
          <w:szCs w:val="24"/>
          <w:shd w:val="clear" w:color="auto" w:fill="FFFFFF"/>
        </w:rPr>
        <w:t>Paragraph 2</w:t>
      </w:r>
      <w:r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 also </w:t>
      </w:r>
      <w:r w:rsidR="00D362EB" w:rsidRPr="0064271B">
        <w:rPr>
          <w:rFonts w:ascii="Cambria" w:hAnsi="Cambria" w:cs="Helvetica"/>
          <w:sz w:val="24"/>
          <w:szCs w:val="24"/>
          <w:shd w:val="clear" w:color="auto" w:fill="FFFFFF"/>
        </w:rPr>
        <w:t>specifies</w:t>
      </w:r>
      <w:r w:rsidR="00241CB7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 that </w:t>
      </w:r>
      <w:r w:rsidR="009B52F7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where the </w:t>
      </w:r>
      <w:r w:rsidR="00241CB7" w:rsidRPr="0064271B">
        <w:rPr>
          <w:rFonts w:ascii="Cambria" w:hAnsi="Cambria" w:cs="Helvetica"/>
          <w:sz w:val="24"/>
          <w:szCs w:val="24"/>
          <w:shd w:val="clear" w:color="auto" w:fill="FFFFFF"/>
        </w:rPr>
        <w:t>scale of charges for any business</w:t>
      </w:r>
      <w:r w:rsidR="009B52F7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 is</w:t>
      </w:r>
      <w:r w:rsidR="00241CB7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 not provided in the order</w:t>
      </w:r>
      <w:r w:rsidR="009B52F7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, it </w:t>
      </w:r>
      <w:r w:rsidR="00241CB7" w:rsidRPr="0064271B">
        <w:rPr>
          <w:rFonts w:ascii="Cambria" w:hAnsi="Cambria" w:cs="Helvetica"/>
          <w:sz w:val="24"/>
          <w:szCs w:val="24"/>
          <w:shd w:val="clear" w:color="auto" w:fill="FFFFFF"/>
        </w:rPr>
        <w:t>shall be deemed in accordance with</w:t>
      </w:r>
      <w:r w:rsidR="009B52F7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 certain factors which </w:t>
      </w:r>
      <w:r w:rsidR="00273E2C">
        <w:rPr>
          <w:rFonts w:ascii="Cambria" w:hAnsi="Cambria" w:cs="Helvetica"/>
          <w:sz w:val="24"/>
          <w:szCs w:val="24"/>
          <w:shd w:val="clear" w:color="auto" w:fill="FFFFFF"/>
        </w:rPr>
        <w:t>include</w:t>
      </w:r>
      <w:r w:rsidR="009B52F7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 </w:t>
      </w:r>
      <w:r w:rsidR="00255367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the complexity of the matter, skill, experience, technicality, importance of </w:t>
      </w:r>
      <w:r w:rsidR="00B637AE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the </w:t>
      </w:r>
      <w:r w:rsidR="00255367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document, amount of money or value of </w:t>
      </w:r>
      <w:r w:rsidR="00B637AE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the </w:t>
      </w:r>
      <w:r w:rsidR="00255367" w:rsidRPr="0064271B">
        <w:rPr>
          <w:rFonts w:ascii="Cambria" w:hAnsi="Cambria" w:cs="Helvetica"/>
          <w:sz w:val="24"/>
          <w:szCs w:val="24"/>
          <w:shd w:val="clear" w:color="auto" w:fill="FFFFFF"/>
        </w:rPr>
        <w:t>property involved amongst others</w:t>
      </w:r>
      <w:r w:rsidR="005C237E" w:rsidRPr="0064271B">
        <w:rPr>
          <w:rFonts w:ascii="Cambria" w:hAnsi="Cambria" w:cs="Helvetica"/>
          <w:sz w:val="24"/>
          <w:szCs w:val="24"/>
          <w:shd w:val="clear" w:color="auto" w:fill="FFFFFF"/>
        </w:rPr>
        <w:t>.</w:t>
      </w:r>
      <w:r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 This renumeration does not unless it has been agreed by the parties </w:t>
      </w:r>
      <w:r w:rsidR="00330135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include </w:t>
      </w:r>
      <w:r w:rsidRPr="0064271B">
        <w:rPr>
          <w:rFonts w:ascii="Cambria" w:hAnsi="Cambria" w:cs="Helvetica"/>
          <w:sz w:val="24"/>
          <w:szCs w:val="24"/>
          <w:shd w:val="clear" w:color="auto" w:fill="FFFFFF"/>
        </w:rPr>
        <w:t>e</w:t>
      </w:r>
      <w:r w:rsidR="009B52F7" w:rsidRPr="0064271B">
        <w:rPr>
          <w:rFonts w:ascii="Cambria" w:hAnsi="Cambria" w:cs="Helvetica"/>
          <w:sz w:val="24"/>
          <w:szCs w:val="24"/>
          <w:shd w:val="clear" w:color="auto" w:fill="FFFFFF"/>
        </w:rPr>
        <w:t>-</w:t>
      </w:r>
      <w:r w:rsidRPr="0064271B">
        <w:rPr>
          <w:rFonts w:ascii="Cambria" w:hAnsi="Cambria" w:cs="Helvetica"/>
          <w:sz w:val="24"/>
          <w:szCs w:val="24"/>
          <w:shd w:val="clear" w:color="auto" w:fill="FFFFFF"/>
        </w:rPr>
        <w:t>cost and disbursement</w:t>
      </w:r>
      <w:r w:rsidR="009B52F7" w:rsidRPr="0064271B">
        <w:rPr>
          <w:rFonts w:ascii="Cambria" w:hAnsi="Cambria" w:cs="Helvetica"/>
          <w:sz w:val="24"/>
          <w:szCs w:val="24"/>
          <w:shd w:val="clear" w:color="auto" w:fill="FFFFFF"/>
        </w:rPr>
        <w:t>.</w:t>
      </w:r>
      <w:r w:rsidR="0034630B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 </w:t>
      </w:r>
      <w:r w:rsidR="009B52F7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In all cases </w:t>
      </w:r>
      <w:r w:rsidR="00273E2C">
        <w:rPr>
          <w:rFonts w:ascii="Cambria" w:hAnsi="Cambria" w:cs="Helvetica"/>
          <w:sz w:val="24"/>
          <w:szCs w:val="24"/>
          <w:shd w:val="clear" w:color="auto" w:fill="FFFFFF"/>
        </w:rPr>
        <w:t>in</w:t>
      </w:r>
      <w:r w:rsidR="009B52F7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 which the </w:t>
      </w:r>
      <w:r w:rsidR="00273E2C">
        <w:rPr>
          <w:rFonts w:ascii="Cambria" w:hAnsi="Cambria" w:cs="Helvetica"/>
          <w:sz w:val="24"/>
          <w:szCs w:val="24"/>
          <w:shd w:val="clear" w:color="auto" w:fill="FFFFFF"/>
        </w:rPr>
        <w:t>remuneration</w:t>
      </w:r>
      <w:r w:rsidR="009B52F7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 prescribed in the scales will be charged, </w:t>
      </w:r>
      <w:r w:rsidR="00016335" w:rsidRPr="0064271B">
        <w:rPr>
          <w:rFonts w:ascii="Cambria" w:hAnsi="Cambria" w:cs="Helvetica"/>
          <w:sz w:val="24"/>
          <w:szCs w:val="24"/>
          <w:shd w:val="clear" w:color="auto" w:fill="FFFFFF"/>
        </w:rPr>
        <w:t>the</w:t>
      </w:r>
      <w:r w:rsidR="009B52F7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 </w:t>
      </w:r>
      <w:r w:rsidR="00537CBA" w:rsidRPr="0064271B">
        <w:rPr>
          <w:rFonts w:ascii="Cambria" w:hAnsi="Cambria" w:cs="Helvetica"/>
          <w:sz w:val="24"/>
          <w:szCs w:val="24"/>
          <w:shd w:val="clear" w:color="auto" w:fill="FFFFFF"/>
        </w:rPr>
        <w:t>Legal practitioner</w:t>
      </w:r>
      <w:r w:rsidR="009B52F7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 must communicate to the client that the </w:t>
      </w:r>
      <w:r w:rsidR="00273E2C">
        <w:rPr>
          <w:rFonts w:ascii="Cambria" w:hAnsi="Cambria" w:cs="Helvetica"/>
          <w:sz w:val="24"/>
          <w:szCs w:val="24"/>
          <w:shd w:val="clear" w:color="auto" w:fill="FFFFFF"/>
        </w:rPr>
        <w:t>remuneration</w:t>
      </w:r>
      <w:r w:rsidR="009B52F7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 wil</w:t>
      </w:r>
      <w:r w:rsidR="00273E2C">
        <w:rPr>
          <w:rFonts w:ascii="Cambria" w:hAnsi="Cambria" w:cs="Helvetica"/>
          <w:sz w:val="24"/>
          <w:szCs w:val="24"/>
          <w:shd w:val="clear" w:color="auto" w:fill="FFFFFF"/>
        </w:rPr>
        <w:t xml:space="preserve">l </w:t>
      </w:r>
      <w:r w:rsidR="009B52F7" w:rsidRPr="0064271B">
        <w:rPr>
          <w:rFonts w:ascii="Cambria" w:hAnsi="Cambria" w:cs="Helvetica"/>
          <w:sz w:val="24"/>
          <w:szCs w:val="24"/>
          <w:shd w:val="clear" w:color="auto" w:fill="FFFFFF"/>
        </w:rPr>
        <w:t>be</w:t>
      </w:r>
      <w:r w:rsidR="00273E2C">
        <w:rPr>
          <w:rFonts w:ascii="Cambria" w:hAnsi="Cambria" w:cs="Helvetica"/>
          <w:sz w:val="24"/>
          <w:szCs w:val="24"/>
          <w:shd w:val="clear" w:color="auto" w:fill="FFFFFF"/>
        </w:rPr>
        <w:t xml:space="preserve"> pursuant to </w:t>
      </w:r>
      <w:r w:rsidR="009B52F7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the provision of the order. </w:t>
      </w:r>
    </w:p>
    <w:p w14:paraId="6EA4829F" w14:textId="247B481A" w:rsidR="00016335" w:rsidRPr="0064271B" w:rsidRDefault="00273E2C" w:rsidP="00651307">
      <w:pPr>
        <w:jc w:val="both"/>
        <w:rPr>
          <w:rFonts w:ascii="Cambria" w:hAnsi="Cambria" w:cs="Helvetica"/>
          <w:sz w:val="24"/>
          <w:szCs w:val="24"/>
          <w:shd w:val="clear" w:color="auto" w:fill="FFFFFF"/>
        </w:rPr>
      </w:pPr>
      <w:r>
        <w:rPr>
          <w:rFonts w:ascii="Cambria" w:hAnsi="Cambria" w:cs="Helvetica"/>
          <w:sz w:val="24"/>
          <w:szCs w:val="24"/>
          <w:shd w:val="clear" w:color="auto" w:fill="FFFFFF"/>
        </w:rPr>
        <w:t>Furthermore, other changes</w:t>
      </w:r>
      <w:r w:rsidR="00A63164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 </w:t>
      </w:r>
      <w:r>
        <w:rPr>
          <w:rFonts w:ascii="Cambria" w:hAnsi="Cambria" w:cs="Helvetica"/>
          <w:sz w:val="24"/>
          <w:szCs w:val="24"/>
          <w:shd w:val="clear" w:color="auto" w:fill="FFFFFF"/>
        </w:rPr>
        <w:t>that</w:t>
      </w:r>
      <w:r w:rsidR="00A63164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 this new order has substantially put forward is that before any legal practitioner </w:t>
      </w:r>
      <w:r>
        <w:rPr>
          <w:rFonts w:ascii="Cambria" w:hAnsi="Cambria" w:cs="Helvetica"/>
          <w:sz w:val="24"/>
          <w:szCs w:val="24"/>
          <w:shd w:val="clear" w:color="auto" w:fill="FFFFFF"/>
        </w:rPr>
        <w:t>commences</w:t>
      </w:r>
      <w:r w:rsidR="0034630B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 </w:t>
      </w:r>
      <w:r w:rsidR="00A63164" w:rsidRPr="0064271B">
        <w:rPr>
          <w:rFonts w:ascii="Cambria" w:hAnsi="Cambria" w:cs="Helvetica"/>
          <w:sz w:val="24"/>
          <w:szCs w:val="24"/>
          <w:shd w:val="clear" w:color="auto" w:fill="FFFFFF"/>
        </w:rPr>
        <w:t>any work or transaction, written terms of enga</w:t>
      </w:r>
      <w:r w:rsidR="0034630B" w:rsidRPr="0064271B">
        <w:rPr>
          <w:rFonts w:ascii="Cambria" w:hAnsi="Cambria" w:cs="Helvetica"/>
          <w:sz w:val="24"/>
          <w:szCs w:val="24"/>
          <w:shd w:val="clear" w:color="auto" w:fill="FFFFFF"/>
        </w:rPr>
        <w:t>gement</w:t>
      </w:r>
      <w:r w:rsidR="00CD0D5C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 </w:t>
      </w:r>
      <w:r w:rsidR="00651307" w:rsidRPr="0064271B">
        <w:rPr>
          <w:rFonts w:ascii="Cambria" w:hAnsi="Cambria" w:cs="Helvetica"/>
          <w:sz w:val="24"/>
          <w:szCs w:val="24"/>
          <w:shd w:val="clear" w:color="auto" w:fill="FFFFFF"/>
        </w:rPr>
        <w:t>to the client setting out the scope of work and fees must be written.</w:t>
      </w:r>
    </w:p>
    <w:p w14:paraId="0A5A648E" w14:textId="0C8AC0A5" w:rsidR="00F979AB" w:rsidRPr="0064271B" w:rsidRDefault="00651307" w:rsidP="00651307">
      <w:pPr>
        <w:jc w:val="both"/>
        <w:rPr>
          <w:rFonts w:ascii="Cambria" w:hAnsi="Cambria" w:cs="Helvetica"/>
          <w:sz w:val="24"/>
          <w:szCs w:val="24"/>
          <w:shd w:val="clear" w:color="auto" w:fill="FFFFFF"/>
        </w:rPr>
      </w:pPr>
      <w:r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 Where the </w:t>
      </w:r>
      <w:r w:rsidR="00537CBA" w:rsidRPr="0064271B">
        <w:rPr>
          <w:rFonts w:ascii="Cambria" w:hAnsi="Cambria" w:cs="Helvetica"/>
          <w:sz w:val="24"/>
          <w:szCs w:val="24"/>
          <w:shd w:val="clear" w:color="auto" w:fill="FFFFFF"/>
        </w:rPr>
        <w:t>Legal practitioner</w:t>
      </w:r>
      <w:r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 is under a retainer, the retainer agreement will suffice as the written terms of engagement and also where </w:t>
      </w:r>
      <w:r w:rsidR="00537CBA" w:rsidRPr="0064271B">
        <w:rPr>
          <w:rFonts w:ascii="Cambria" w:hAnsi="Cambria" w:cs="Helvetica"/>
          <w:sz w:val="24"/>
          <w:szCs w:val="24"/>
          <w:shd w:val="clear" w:color="auto" w:fill="FFFFFF"/>
        </w:rPr>
        <w:t>any work is performed</w:t>
      </w:r>
      <w:r w:rsidR="00453D89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 out</w:t>
      </w:r>
      <w:r w:rsidR="00ED2CD3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side the stated </w:t>
      </w:r>
      <w:r w:rsidR="003A1330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scope of work, and the fees </w:t>
      </w:r>
      <w:r w:rsidR="00273E2C">
        <w:rPr>
          <w:rFonts w:ascii="Cambria" w:hAnsi="Cambria" w:cs="Helvetica"/>
          <w:sz w:val="24"/>
          <w:szCs w:val="24"/>
          <w:shd w:val="clear" w:color="auto" w:fill="FFFFFF"/>
        </w:rPr>
        <w:t>are</w:t>
      </w:r>
      <w:r w:rsidR="003A1330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 more than what is in the terms of engagement</w:t>
      </w:r>
      <w:r w:rsidR="00016335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, the </w:t>
      </w:r>
      <w:r w:rsidR="00537CBA" w:rsidRPr="0064271B">
        <w:rPr>
          <w:rFonts w:ascii="Cambria" w:hAnsi="Cambria" w:cs="Helvetica"/>
          <w:sz w:val="24"/>
          <w:szCs w:val="24"/>
          <w:shd w:val="clear" w:color="auto" w:fill="FFFFFF"/>
        </w:rPr>
        <w:t>Legal practitioner</w:t>
      </w:r>
      <w:r w:rsidR="00016335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 may serve another term of engagement to cover the new face.</w:t>
      </w:r>
      <w:r w:rsidR="008A0750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 Where there </w:t>
      </w:r>
      <w:r w:rsidR="00273E2C">
        <w:rPr>
          <w:rFonts w:ascii="Cambria" w:hAnsi="Cambria" w:cs="Helvetica"/>
          <w:sz w:val="24"/>
          <w:szCs w:val="24"/>
          <w:shd w:val="clear" w:color="auto" w:fill="FFFFFF"/>
        </w:rPr>
        <w:t>are</w:t>
      </w:r>
      <w:r w:rsidR="008A0750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 no terms of engagement and a dispute </w:t>
      </w:r>
      <w:r w:rsidR="002F6F8C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subsequently </w:t>
      </w:r>
      <w:r w:rsidR="00273E2C">
        <w:rPr>
          <w:rFonts w:ascii="Cambria" w:hAnsi="Cambria" w:cs="Helvetica"/>
          <w:sz w:val="24"/>
          <w:szCs w:val="24"/>
          <w:shd w:val="clear" w:color="auto" w:fill="FFFFFF"/>
        </w:rPr>
        <w:t>arises</w:t>
      </w:r>
      <w:r w:rsidR="002F6F8C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, the </w:t>
      </w:r>
      <w:r w:rsidR="00273E2C">
        <w:rPr>
          <w:rFonts w:ascii="Cambria" w:hAnsi="Cambria" w:cs="Helvetica"/>
          <w:sz w:val="24"/>
          <w:szCs w:val="24"/>
          <w:shd w:val="clear" w:color="auto" w:fill="FFFFFF"/>
        </w:rPr>
        <w:t>remuneration</w:t>
      </w:r>
      <w:r w:rsidR="002F6F8C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 provided in the scales shall apply.</w:t>
      </w:r>
    </w:p>
    <w:p w14:paraId="57104E61" w14:textId="65B2AF0E" w:rsidR="00545D74" w:rsidRPr="0064271B" w:rsidRDefault="00545D74" w:rsidP="00651307">
      <w:pPr>
        <w:jc w:val="both"/>
        <w:rPr>
          <w:rFonts w:ascii="Cambria" w:hAnsi="Cambria" w:cs="Helvetica"/>
          <w:sz w:val="24"/>
          <w:szCs w:val="24"/>
          <w:shd w:val="clear" w:color="auto" w:fill="FFFFFF"/>
        </w:rPr>
      </w:pPr>
      <w:r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In </w:t>
      </w:r>
      <w:r w:rsidR="00156098">
        <w:rPr>
          <w:rFonts w:ascii="Cambria" w:hAnsi="Cambria" w:cs="Helvetica"/>
          <w:sz w:val="24"/>
          <w:szCs w:val="24"/>
          <w:shd w:val="clear" w:color="auto" w:fill="FFFFFF"/>
        </w:rPr>
        <w:t>C</w:t>
      </w:r>
      <w:r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onclusion, </w:t>
      </w:r>
      <w:r w:rsidRPr="0064271B">
        <w:rPr>
          <w:rFonts w:ascii="Cambria" w:hAnsi="Cambria" w:cs="Helvetica"/>
          <w:sz w:val="24"/>
          <w:szCs w:val="24"/>
          <w:shd w:val="clear" w:color="auto" w:fill="FFFFFF"/>
        </w:rPr>
        <w:t>The Orde</w:t>
      </w:r>
      <w:r w:rsidR="00537CBA"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r split up </w:t>
      </w:r>
      <w:r w:rsidRPr="0064271B">
        <w:rPr>
          <w:rFonts w:ascii="Cambria" w:hAnsi="Cambria" w:cs="Helvetica"/>
          <w:sz w:val="24"/>
          <w:szCs w:val="24"/>
          <w:shd w:val="clear" w:color="auto" w:fill="FFFFFF"/>
        </w:rPr>
        <w:t>Nigeria into State Bands with re</w:t>
      </w:r>
      <w:r w:rsidR="00537CBA" w:rsidRPr="0064271B">
        <w:rPr>
          <w:rFonts w:ascii="Cambria" w:hAnsi="Cambria" w:cs="Helvetica"/>
          <w:sz w:val="24"/>
          <w:szCs w:val="24"/>
          <w:shd w:val="clear" w:color="auto" w:fill="FFFFFF"/>
        </w:rPr>
        <w:t>gard</w:t>
      </w:r>
      <w:r w:rsidRPr="0064271B">
        <w:rPr>
          <w:rFonts w:ascii="Cambria" w:hAnsi="Cambria" w:cs="Helvetica"/>
          <w:sz w:val="24"/>
          <w:szCs w:val="24"/>
          <w:shd w:val="clear" w:color="auto" w:fill="FFFFFF"/>
        </w:rPr>
        <w:t xml:space="preserve"> to </w:t>
      </w:r>
      <w:r w:rsidR="00273E2C">
        <w:rPr>
          <w:rFonts w:ascii="Cambria" w:hAnsi="Cambria" w:cs="Helvetica"/>
          <w:sz w:val="24"/>
          <w:szCs w:val="24"/>
          <w:shd w:val="clear" w:color="auto" w:fill="FFFFFF"/>
        </w:rPr>
        <w:t xml:space="preserve">the </w:t>
      </w:r>
      <w:r w:rsidRPr="0064271B">
        <w:rPr>
          <w:rFonts w:ascii="Cambria" w:hAnsi="Cambria" w:cs="Helvetica"/>
          <w:sz w:val="24"/>
          <w:szCs w:val="24"/>
          <w:shd w:val="clear" w:color="auto" w:fill="FFFFFF"/>
        </w:rPr>
        <w:t>Remuneration of legal practitioners as follows:</w:t>
      </w:r>
    </w:p>
    <w:p w14:paraId="6DE631FB" w14:textId="02DD51DE" w:rsidR="00545D74" w:rsidRPr="0064271B" w:rsidRDefault="00545D74" w:rsidP="00537CBA">
      <w:pPr>
        <w:pStyle w:val="ListParagraph"/>
        <w:numPr>
          <w:ilvl w:val="0"/>
          <w:numId w:val="4"/>
        </w:numPr>
        <w:shd w:val="clear" w:color="auto" w:fill="FFFFFF"/>
        <w:spacing w:after="0" w:line="360" w:lineRule="auto"/>
        <w:textAlignment w:val="baseline"/>
        <w:rPr>
          <w:rFonts w:ascii="Cambria" w:eastAsia="Times New Roman" w:hAnsi="Cambria" w:cs="Helvetica"/>
          <w:kern w:val="0"/>
          <w:sz w:val="24"/>
          <w:szCs w:val="24"/>
          <w14:ligatures w14:val="none"/>
        </w:rPr>
      </w:pPr>
      <w:r w:rsidRPr="0064271B">
        <w:rPr>
          <w:rFonts w:ascii="Cambria" w:eastAsia="Times New Roman" w:hAnsi="Cambria" w:cs="Helvetica"/>
          <w:kern w:val="0"/>
          <w:sz w:val="24"/>
          <w:szCs w:val="24"/>
          <w14:ligatures w14:val="none"/>
        </w:rPr>
        <w:t>Band 3 – Lagos and FCT</w:t>
      </w:r>
    </w:p>
    <w:p w14:paraId="3507B55E" w14:textId="32F2539F" w:rsidR="00545D74" w:rsidRPr="0064271B" w:rsidRDefault="00545D74" w:rsidP="00537CBA">
      <w:pPr>
        <w:pStyle w:val="ListParagraph"/>
        <w:numPr>
          <w:ilvl w:val="0"/>
          <w:numId w:val="4"/>
        </w:numPr>
        <w:shd w:val="clear" w:color="auto" w:fill="FFFFFF"/>
        <w:spacing w:after="0" w:line="360" w:lineRule="auto"/>
        <w:textAlignment w:val="baseline"/>
        <w:rPr>
          <w:rFonts w:ascii="Cambria" w:eastAsia="Times New Roman" w:hAnsi="Cambria" w:cs="Helvetica"/>
          <w:kern w:val="0"/>
          <w:sz w:val="24"/>
          <w:szCs w:val="24"/>
          <w14:ligatures w14:val="none"/>
        </w:rPr>
      </w:pPr>
      <w:r w:rsidRPr="0064271B">
        <w:rPr>
          <w:rFonts w:ascii="Cambria" w:eastAsia="Times New Roman" w:hAnsi="Cambria" w:cs="Helvetica"/>
          <w:kern w:val="0"/>
          <w:sz w:val="24"/>
          <w:szCs w:val="24"/>
          <w14:ligatures w14:val="none"/>
        </w:rPr>
        <w:t xml:space="preserve">Band 2 – Akwa Ibom, Bayelsa, Benue, Cross-River, Delta, Edo, Ekiti, </w:t>
      </w:r>
      <w:proofErr w:type="spellStart"/>
      <w:r w:rsidRPr="0064271B">
        <w:rPr>
          <w:rFonts w:ascii="Cambria" w:eastAsia="Times New Roman" w:hAnsi="Cambria" w:cs="Helvetica"/>
          <w:kern w:val="0"/>
          <w:sz w:val="24"/>
          <w:szCs w:val="24"/>
          <w14:ligatures w14:val="none"/>
        </w:rPr>
        <w:t>Kwara</w:t>
      </w:r>
      <w:proofErr w:type="spellEnd"/>
      <w:r w:rsidRPr="0064271B">
        <w:rPr>
          <w:rFonts w:ascii="Cambria" w:eastAsia="Times New Roman" w:hAnsi="Cambria" w:cs="Helvetica"/>
          <w:kern w:val="0"/>
          <w:sz w:val="24"/>
          <w:szCs w:val="24"/>
          <w14:ligatures w14:val="none"/>
        </w:rPr>
        <w:t xml:space="preserve">, Kogi, </w:t>
      </w:r>
      <w:proofErr w:type="spellStart"/>
      <w:r w:rsidRPr="0064271B">
        <w:rPr>
          <w:rFonts w:ascii="Cambria" w:eastAsia="Times New Roman" w:hAnsi="Cambria" w:cs="Helvetica"/>
          <w:kern w:val="0"/>
          <w:sz w:val="24"/>
          <w:szCs w:val="24"/>
          <w14:ligatures w14:val="none"/>
        </w:rPr>
        <w:t>Nassarawa</w:t>
      </w:r>
      <w:proofErr w:type="spellEnd"/>
      <w:r w:rsidRPr="0064271B">
        <w:rPr>
          <w:rFonts w:ascii="Cambria" w:eastAsia="Times New Roman" w:hAnsi="Cambria" w:cs="Helvetica"/>
          <w:kern w:val="0"/>
          <w:sz w:val="24"/>
          <w:szCs w:val="24"/>
          <w14:ligatures w14:val="none"/>
        </w:rPr>
        <w:t>, Niger, Ogun, Ondo, Osun, Oyo, Plateau and Rivers States.</w:t>
      </w:r>
    </w:p>
    <w:p w14:paraId="241B8A50" w14:textId="3F72DFFD" w:rsidR="00545D74" w:rsidRPr="0064271B" w:rsidRDefault="00545D74" w:rsidP="00537CBA">
      <w:pPr>
        <w:pStyle w:val="ListParagraph"/>
        <w:numPr>
          <w:ilvl w:val="0"/>
          <w:numId w:val="4"/>
        </w:numPr>
        <w:shd w:val="clear" w:color="auto" w:fill="FFFFFF"/>
        <w:spacing w:after="0" w:line="360" w:lineRule="auto"/>
        <w:textAlignment w:val="baseline"/>
        <w:rPr>
          <w:rFonts w:ascii="Cambria" w:eastAsia="Times New Roman" w:hAnsi="Cambria" w:cs="Helvetica"/>
          <w:kern w:val="0"/>
          <w:sz w:val="24"/>
          <w:szCs w:val="24"/>
          <w14:ligatures w14:val="none"/>
        </w:rPr>
      </w:pPr>
      <w:r w:rsidRPr="0064271B">
        <w:rPr>
          <w:rFonts w:ascii="Cambria" w:eastAsia="Times New Roman" w:hAnsi="Cambria" w:cs="Helvetica"/>
          <w:kern w:val="0"/>
          <w:sz w:val="24"/>
          <w:szCs w:val="24"/>
          <w14:ligatures w14:val="none"/>
        </w:rPr>
        <w:t xml:space="preserve">Band 1 – </w:t>
      </w:r>
      <w:proofErr w:type="spellStart"/>
      <w:r w:rsidRPr="0064271B">
        <w:rPr>
          <w:rFonts w:ascii="Cambria" w:eastAsia="Times New Roman" w:hAnsi="Cambria" w:cs="Helvetica"/>
          <w:kern w:val="0"/>
          <w:sz w:val="24"/>
          <w:szCs w:val="24"/>
          <w14:ligatures w14:val="none"/>
        </w:rPr>
        <w:t>Abia</w:t>
      </w:r>
      <w:proofErr w:type="spellEnd"/>
      <w:r w:rsidRPr="0064271B">
        <w:rPr>
          <w:rFonts w:ascii="Cambria" w:eastAsia="Times New Roman" w:hAnsi="Cambria" w:cs="Helvetica"/>
          <w:kern w:val="0"/>
          <w:sz w:val="24"/>
          <w:szCs w:val="24"/>
          <w14:ligatures w14:val="none"/>
        </w:rPr>
        <w:t xml:space="preserve">, Adamawa, Anambra, Bauchi, </w:t>
      </w:r>
      <w:proofErr w:type="spellStart"/>
      <w:r w:rsidRPr="0064271B">
        <w:rPr>
          <w:rFonts w:ascii="Cambria" w:eastAsia="Times New Roman" w:hAnsi="Cambria" w:cs="Helvetica"/>
          <w:kern w:val="0"/>
          <w:sz w:val="24"/>
          <w:szCs w:val="24"/>
          <w14:ligatures w14:val="none"/>
        </w:rPr>
        <w:t>Borno</w:t>
      </w:r>
      <w:proofErr w:type="spellEnd"/>
      <w:r w:rsidRPr="0064271B">
        <w:rPr>
          <w:rFonts w:ascii="Cambria" w:eastAsia="Times New Roman" w:hAnsi="Cambria" w:cs="Helvetica"/>
          <w:kern w:val="0"/>
          <w:sz w:val="24"/>
          <w:szCs w:val="24"/>
          <w14:ligatures w14:val="none"/>
        </w:rPr>
        <w:t>, Ebonyi, Enugu, Gombe, Imo, Jigawa, Kaduna, Kano, Katsina, Kebbi, Sokoto, Taraba, Yobe and Zamfara States</w:t>
      </w:r>
    </w:p>
    <w:p w14:paraId="514F738E" w14:textId="1939699C" w:rsidR="00805B94" w:rsidRDefault="00805B94" w:rsidP="00805B94">
      <w:pPr>
        <w:shd w:val="clear" w:color="auto" w:fill="FFFFFF"/>
        <w:spacing w:after="0" w:line="360" w:lineRule="auto"/>
        <w:ind w:left="360"/>
        <w:textAlignment w:val="baseline"/>
        <w:rPr>
          <w:rFonts w:ascii="Cambria" w:eastAsia="Times New Roman" w:hAnsi="Cambria" w:cs="Helvetica"/>
          <w:kern w:val="0"/>
          <w:sz w:val="24"/>
          <w:szCs w:val="24"/>
          <w14:ligatures w14:val="none"/>
        </w:rPr>
      </w:pPr>
      <w:r w:rsidRPr="0064271B">
        <w:rPr>
          <w:rFonts w:ascii="Cambria" w:eastAsia="Times New Roman" w:hAnsi="Cambria" w:cs="Helvetica"/>
          <w:kern w:val="0"/>
          <w:sz w:val="24"/>
          <w:szCs w:val="24"/>
          <w14:ligatures w14:val="none"/>
        </w:rPr>
        <w:t xml:space="preserve">This Order is binding on all Legal practitioners and it is an outstanding and more enforceable law than the </w:t>
      </w:r>
      <w:r w:rsidRPr="0064271B">
        <w:rPr>
          <w:rFonts w:ascii="Cambria" w:eastAsia="Times New Roman" w:hAnsi="Cambria" w:cs="Helvetica"/>
          <w:kern w:val="0"/>
          <w:sz w:val="24"/>
          <w:szCs w:val="24"/>
          <w14:ligatures w14:val="none"/>
        </w:rPr>
        <w:t>Legal Practitioners (Remuneration for Legal Documentation and Other Land Matters) Order 199</w:t>
      </w:r>
      <w:r w:rsidRPr="0064271B">
        <w:rPr>
          <w:rFonts w:ascii="Cambria" w:eastAsia="Times New Roman" w:hAnsi="Cambria" w:cs="Helvetica"/>
          <w:kern w:val="0"/>
          <w:sz w:val="24"/>
          <w:szCs w:val="24"/>
          <w14:ligatures w14:val="none"/>
        </w:rPr>
        <w:t>1.</w:t>
      </w:r>
      <w:r w:rsidR="00FA2DDA">
        <w:rPr>
          <w:rFonts w:ascii="Cambria" w:eastAsia="Times New Roman" w:hAnsi="Cambria" w:cs="Helvetica"/>
          <w:kern w:val="0"/>
          <w:sz w:val="24"/>
          <w:szCs w:val="24"/>
          <w14:ligatures w14:val="none"/>
        </w:rPr>
        <w:t xml:space="preserve"> </w:t>
      </w:r>
      <w:r w:rsidRPr="0064271B">
        <w:rPr>
          <w:rFonts w:ascii="Cambria" w:eastAsia="Times New Roman" w:hAnsi="Cambria" w:cs="Helvetica"/>
          <w:kern w:val="0"/>
          <w:sz w:val="24"/>
          <w:szCs w:val="24"/>
          <w14:ligatures w14:val="none"/>
        </w:rPr>
        <w:t>This</w:t>
      </w:r>
      <w:r w:rsidR="00FA2DDA">
        <w:rPr>
          <w:rFonts w:ascii="Cambria" w:eastAsia="Times New Roman" w:hAnsi="Cambria" w:cs="Helvetica"/>
          <w:kern w:val="0"/>
          <w:sz w:val="24"/>
          <w:szCs w:val="24"/>
          <w14:ligatures w14:val="none"/>
        </w:rPr>
        <w:t xml:space="preserve"> new </w:t>
      </w:r>
      <w:r w:rsidRPr="0064271B">
        <w:rPr>
          <w:rFonts w:ascii="Cambria" w:eastAsia="Times New Roman" w:hAnsi="Cambria" w:cs="Helvetica"/>
          <w:kern w:val="0"/>
          <w:sz w:val="24"/>
          <w:szCs w:val="24"/>
          <w14:ligatures w14:val="none"/>
        </w:rPr>
        <w:t>Order would curb the</w:t>
      </w:r>
      <w:r w:rsidR="00273E2C" w:rsidRPr="00273E2C">
        <w:rPr>
          <w:rFonts w:ascii="Cambria" w:eastAsia="Times New Roman" w:hAnsi="Cambria" w:cs="Helvetica"/>
          <w:kern w:val="0"/>
          <w:sz w:val="24"/>
          <w:szCs w:val="24"/>
          <w14:ligatures w14:val="none"/>
        </w:rPr>
        <w:t xml:space="preserve"> </w:t>
      </w:r>
      <w:r w:rsidR="00273E2C" w:rsidRPr="0064271B">
        <w:rPr>
          <w:rFonts w:ascii="Cambria" w:eastAsia="Times New Roman" w:hAnsi="Cambria" w:cs="Helvetica"/>
          <w:kern w:val="0"/>
          <w:sz w:val="24"/>
          <w:szCs w:val="24"/>
          <w14:ligatures w14:val="none"/>
        </w:rPr>
        <w:t xml:space="preserve">legal </w:t>
      </w:r>
      <w:r w:rsidR="00273E2C">
        <w:rPr>
          <w:rFonts w:ascii="Cambria" w:eastAsia="Times New Roman" w:hAnsi="Cambria" w:cs="Helvetica"/>
          <w:kern w:val="0"/>
          <w:sz w:val="24"/>
          <w:szCs w:val="24"/>
          <w14:ligatures w14:val="none"/>
        </w:rPr>
        <w:t>profession’s</w:t>
      </w:r>
      <w:r w:rsidRPr="0064271B">
        <w:rPr>
          <w:rFonts w:ascii="Cambria" w:eastAsia="Times New Roman" w:hAnsi="Cambria" w:cs="Helvetica"/>
          <w:kern w:val="0"/>
          <w:sz w:val="24"/>
          <w:szCs w:val="24"/>
          <w14:ligatures w14:val="none"/>
        </w:rPr>
        <w:t xml:space="preserve"> rampant cheapening</w:t>
      </w:r>
      <w:r w:rsidR="00273E2C">
        <w:rPr>
          <w:rFonts w:ascii="Cambria" w:eastAsia="Times New Roman" w:hAnsi="Cambria" w:cs="Helvetica"/>
          <w:kern w:val="0"/>
          <w:sz w:val="24"/>
          <w:szCs w:val="24"/>
          <w14:ligatures w14:val="none"/>
        </w:rPr>
        <w:t xml:space="preserve"> </w:t>
      </w:r>
      <w:r w:rsidR="00FA2DDA">
        <w:rPr>
          <w:rFonts w:ascii="Cambria" w:eastAsia="Times New Roman" w:hAnsi="Cambria" w:cs="Helvetica"/>
          <w:kern w:val="0"/>
          <w:sz w:val="24"/>
          <w:szCs w:val="24"/>
          <w14:ligatures w14:val="none"/>
        </w:rPr>
        <w:t>and</w:t>
      </w:r>
      <w:r w:rsidR="00273E2C">
        <w:rPr>
          <w:rFonts w:ascii="Cambria" w:eastAsia="Times New Roman" w:hAnsi="Cambria" w:cs="Helvetica"/>
          <w:kern w:val="0"/>
          <w:sz w:val="24"/>
          <w:szCs w:val="24"/>
          <w14:ligatures w14:val="none"/>
        </w:rPr>
        <w:t xml:space="preserve"> </w:t>
      </w:r>
      <w:r w:rsidR="00FA2DDA">
        <w:rPr>
          <w:rFonts w:ascii="Cambria" w:eastAsia="Times New Roman" w:hAnsi="Cambria" w:cs="Helvetica"/>
          <w:kern w:val="0"/>
          <w:sz w:val="24"/>
          <w:szCs w:val="24"/>
          <w14:ligatures w14:val="none"/>
        </w:rPr>
        <w:t>define its worth.</w:t>
      </w:r>
    </w:p>
    <w:p w14:paraId="0E2B5CDE" w14:textId="77777777" w:rsidR="007E23BF" w:rsidRDefault="007E23BF" w:rsidP="00805B94">
      <w:pPr>
        <w:shd w:val="clear" w:color="auto" w:fill="FFFFFF"/>
        <w:spacing w:after="0" w:line="360" w:lineRule="auto"/>
        <w:ind w:left="360"/>
        <w:textAlignment w:val="baseline"/>
        <w:rPr>
          <w:rFonts w:ascii="Cambria" w:eastAsia="Times New Roman" w:hAnsi="Cambria" w:cs="Helvetica"/>
          <w:kern w:val="0"/>
          <w:sz w:val="24"/>
          <w:szCs w:val="24"/>
          <w14:ligatures w14:val="none"/>
        </w:rPr>
      </w:pPr>
    </w:p>
    <w:p w14:paraId="6581A1DE" w14:textId="77777777" w:rsidR="00D9272C" w:rsidRDefault="00D9272C" w:rsidP="00805B94">
      <w:pPr>
        <w:shd w:val="clear" w:color="auto" w:fill="FFFFFF"/>
        <w:spacing w:after="0" w:line="360" w:lineRule="auto"/>
        <w:ind w:left="360"/>
        <w:textAlignment w:val="baseline"/>
        <w:rPr>
          <w:rFonts w:ascii="Cambria" w:eastAsia="Times New Roman" w:hAnsi="Cambria" w:cs="Helvetica"/>
          <w:kern w:val="0"/>
          <w:sz w:val="24"/>
          <w:szCs w:val="24"/>
          <w14:ligatures w14:val="none"/>
        </w:rPr>
      </w:pPr>
    </w:p>
    <w:p w14:paraId="5B406D4B" w14:textId="77777777" w:rsidR="00D9272C" w:rsidRDefault="00D9272C" w:rsidP="00805B94">
      <w:pPr>
        <w:shd w:val="clear" w:color="auto" w:fill="FFFFFF"/>
        <w:spacing w:after="0" w:line="360" w:lineRule="auto"/>
        <w:ind w:left="360"/>
        <w:textAlignment w:val="baseline"/>
        <w:rPr>
          <w:rFonts w:ascii="Cambria" w:eastAsia="Times New Roman" w:hAnsi="Cambria" w:cs="Helvetica"/>
          <w:kern w:val="0"/>
          <w:sz w:val="24"/>
          <w:szCs w:val="24"/>
          <w14:ligatures w14:val="none"/>
        </w:rPr>
      </w:pPr>
    </w:p>
    <w:p w14:paraId="0F20CF7A" w14:textId="3A11977C" w:rsidR="00D9272C" w:rsidRPr="0064271B" w:rsidRDefault="00D9272C" w:rsidP="00805B94">
      <w:pPr>
        <w:shd w:val="clear" w:color="auto" w:fill="FFFFFF"/>
        <w:spacing w:after="0" w:line="360" w:lineRule="auto"/>
        <w:ind w:left="360"/>
        <w:textAlignment w:val="baseline"/>
        <w:rPr>
          <w:rFonts w:ascii="Cambria" w:eastAsia="Times New Roman" w:hAnsi="Cambria" w:cs="Helvetica"/>
          <w:kern w:val="0"/>
          <w:sz w:val="24"/>
          <w:szCs w:val="24"/>
          <w14:ligatures w14:val="none"/>
        </w:rPr>
      </w:pPr>
      <w:r>
        <w:rPr>
          <w:rFonts w:ascii="Cambria" w:eastAsia="Times New Roman" w:hAnsi="Cambria" w:cs="Helvetica"/>
          <w:kern w:val="0"/>
          <w:sz w:val="24"/>
          <w:szCs w:val="24"/>
          <w14:ligatures w14:val="none"/>
        </w:rPr>
        <w:t>T</w:t>
      </w:r>
      <w:r w:rsidR="007E23BF">
        <w:rPr>
          <w:rFonts w:ascii="Cambria" w:eastAsia="Times New Roman" w:hAnsi="Cambria" w:cs="Helvetica"/>
          <w:kern w:val="0"/>
          <w:sz w:val="24"/>
          <w:szCs w:val="24"/>
          <w14:ligatures w14:val="none"/>
        </w:rPr>
        <w:t>.D Adewunmi</w:t>
      </w:r>
    </w:p>
    <w:p w14:paraId="0D5A8857" w14:textId="77777777" w:rsidR="007E23BF" w:rsidRPr="007E23BF" w:rsidRDefault="007E23BF" w:rsidP="007E23BF">
      <w:pPr>
        <w:rPr>
          <w:rFonts w:ascii="Cambria" w:hAnsi="Cambria" w:cs="Helvetica"/>
          <w:sz w:val="24"/>
          <w:szCs w:val="24"/>
        </w:rPr>
      </w:pPr>
    </w:p>
    <w:sectPr w:rsidR="007E23BF" w:rsidRPr="007E23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8D2357"/>
    <w:multiLevelType w:val="multilevel"/>
    <w:tmpl w:val="F078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702BB3"/>
    <w:multiLevelType w:val="hybridMultilevel"/>
    <w:tmpl w:val="272E61E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754A20"/>
    <w:multiLevelType w:val="multilevel"/>
    <w:tmpl w:val="DE8E7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EA1CDB"/>
    <w:multiLevelType w:val="hybridMultilevel"/>
    <w:tmpl w:val="6F7C4CC0"/>
    <w:lvl w:ilvl="0" w:tplc="8E1E8E9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915013">
    <w:abstractNumId w:val="3"/>
  </w:num>
  <w:num w:numId="2" w16cid:durableId="1983580510">
    <w:abstractNumId w:val="2"/>
  </w:num>
  <w:num w:numId="3" w16cid:durableId="313031873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" w16cid:durableId="16322059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C05"/>
    <w:rsid w:val="00004344"/>
    <w:rsid w:val="00016335"/>
    <w:rsid w:val="000A590A"/>
    <w:rsid w:val="000F36AC"/>
    <w:rsid w:val="00125D65"/>
    <w:rsid w:val="0012654C"/>
    <w:rsid w:val="00156098"/>
    <w:rsid w:val="001A6122"/>
    <w:rsid w:val="00204067"/>
    <w:rsid w:val="00241CB7"/>
    <w:rsid w:val="00255367"/>
    <w:rsid w:val="002647B7"/>
    <w:rsid w:val="00273E2C"/>
    <w:rsid w:val="002C6A01"/>
    <w:rsid w:val="002F6F8C"/>
    <w:rsid w:val="00327E0D"/>
    <w:rsid w:val="00330135"/>
    <w:rsid w:val="0034630B"/>
    <w:rsid w:val="00347C05"/>
    <w:rsid w:val="003A1330"/>
    <w:rsid w:val="00453D89"/>
    <w:rsid w:val="005070D8"/>
    <w:rsid w:val="00537740"/>
    <w:rsid w:val="00537CBA"/>
    <w:rsid w:val="00545D74"/>
    <w:rsid w:val="005C237E"/>
    <w:rsid w:val="0064271B"/>
    <w:rsid w:val="00647939"/>
    <w:rsid w:val="00651307"/>
    <w:rsid w:val="00664426"/>
    <w:rsid w:val="006B5CC1"/>
    <w:rsid w:val="006D2D1D"/>
    <w:rsid w:val="007979BF"/>
    <w:rsid w:val="007E23BF"/>
    <w:rsid w:val="00805B94"/>
    <w:rsid w:val="008527D2"/>
    <w:rsid w:val="00885089"/>
    <w:rsid w:val="0088606A"/>
    <w:rsid w:val="008A0750"/>
    <w:rsid w:val="008E7522"/>
    <w:rsid w:val="008F043F"/>
    <w:rsid w:val="009B52F7"/>
    <w:rsid w:val="009B61A5"/>
    <w:rsid w:val="009D5E68"/>
    <w:rsid w:val="00A63164"/>
    <w:rsid w:val="00AE5391"/>
    <w:rsid w:val="00B637AE"/>
    <w:rsid w:val="00BC26BB"/>
    <w:rsid w:val="00BC34AA"/>
    <w:rsid w:val="00BF2333"/>
    <w:rsid w:val="00C46517"/>
    <w:rsid w:val="00CB47C9"/>
    <w:rsid w:val="00CC4B85"/>
    <w:rsid w:val="00CD0D5C"/>
    <w:rsid w:val="00CE0F0C"/>
    <w:rsid w:val="00D362EB"/>
    <w:rsid w:val="00D9272C"/>
    <w:rsid w:val="00E4376F"/>
    <w:rsid w:val="00ED2CD3"/>
    <w:rsid w:val="00ED3269"/>
    <w:rsid w:val="00F15D91"/>
    <w:rsid w:val="00F3470E"/>
    <w:rsid w:val="00F657BE"/>
    <w:rsid w:val="00F979AB"/>
    <w:rsid w:val="00FA2DDA"/>
    <w:rsid w:val="00FC2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731BB"/>
  <w15:chartTrackingRefBased/>
  <w15:docId w15:val="{B4864A25-AA8B-4419-8905-8D6A0B98D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50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532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753</Words>
  <Characters>4295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Damilola Adewunmi</dc:creator>
  <cp:keywords/>
  <dc:description/>
  <cp:lastModifiedBy>Damilola Adewunmi</cp:lastModifiedBy>
  <cp:revision>14</cp:revision>
  <dcterms:created xsi:type="dcterms:W3CDTF">2023-07-05T12:04:00Z</dcterms:created>
  <dcterms:modified xsi:type="dcterms:W3CDTF">2023-07-05T12:57:00Z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d11fb6391f8016214d213c40307810a00b0218de04c38db28095cf8955763ad9</vt:lpwstr>
  </property>
</Properties>
</file>