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DEB0B" w14:textId="02E89711" w:rsidR="00000000" w:rsidRDefault="00A45526" w:rsidP="00A45526">
      <w:pPr>
        <w:jc w:val="center"/>
      </w:pPr>
      <w:r>
        <w:t>Report of the phone conversation today</w:t>
      </w:r>
      <w:r w:rsidR="00EA6E05">
        <w:t xml:space="preserve"> (20</w:t>
      </w:r>
      <w:r w:rsidR="00EA6E05" w:rsidRPr="00EA6E05">
        <w:rPr>
          <w:vertAlign w:val="superscript"/>
        </w:rPr>
        <w:t>th</w:t>
      </w:r>
      <w:r w:rsidR="00EA6E05">
        <w:t xml:space="preserve"> of September)</w:t>
      </w:r>
    </w:p>
    <w:p w14:paraId="799CA070" w14:textId="166B9334" w:rsidR="00A45526" w:rsidRPr="00EA6E05" w:rsidRDefault="00444D65">
      <w:r w:rsidRPr="00772848">
        <w:rPr>
          <w:b/>
          <w:bCs/>
        </w:rPr>
        <w:t>D</w:t>
      </w:r>
      <w:r w:rsidRPr="00772848">
        <w:rPr>
          <w:b/>
          <w:bCs/>
        </w:rPr>
        <w:t>awodu v Ikeja Hotel Plc</w:t>
      </w:r>
      <w:r w:rsidRPr="00444D65">
        <w:t xml:space="preserve">: In the Dawodu case, the individual stated that the cost of the proceedings is 10,000 naira. I also asked him if he could assist us in </w:t>
      </w:r>
      <w:r>
        <w:t>putting</w:t>
      </w:r>
      <w:r w:rsidRPr="00444D65">
        <w:t xml:space="preserve"> the amount in writing, include his name, and provide his signature as evidence for our client. However, he was reluctant to accept my suggestions, stating that he couldn't comply.</w:t>
      </w:r>
    </w:p>
    <w:sectPr w:rsidR="00A45526" w:rsidRPr="00EA6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26"/>
    <w:rsid w:val="00444D65"/>
    <w:rsid w:val="00772848"/>
    <w:rsid w:val="008C6196"/>
    <w:rsid w:val="00A45526"/>
    <w:rsid w:val="00A96B0B"/>
    <w:rsid w:val="00BF73E0"/>
    <w:rsid w:val="00EA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77D3"/>
  <w15:chartTrackingRefBased/>
  <w15:docId w15:val="{A07C7F33-51DF-4ED0-8ECE-14CE3011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2023-09-20T11:11:00Z</dcterms:created>
  <dcterms:modified xsi:type="dcterms:W3CDTF">2023-09-20T11:53:00Z</dcterms:modified>
</cp:coreProperties>
</file>