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C5E90" w14:textId="34D51090" w:rsidR="0046318D" w:rsidRPr="00C34F07" w:rsidRDefault="00C34F07" w:rsidP="00DA124E">
      <w:pPr>
        <w:spacing w:line="240" w:lineRule="auto"/>
        <w:jc w:val="center"/>
        <w:rPr>
          <w:b/>
          <w:bCs/>
          <w:sz w:val="32"/>
          <w:szCs w:val="32"/>
        </w:rPr>
      </w:pPr>
      <w:r>
        <w:rPr>
          <w:b/>
          <w:bCs/>
          <w:sz w:val="24"/>
          <w:szCs w:val="24"/>
        </w:rPr>
        <w:t xml:space="preserve"> </w:t>
      </w:r>
      <w:r w:rsidRPr="00C34F07">
        <w:rPr>
          <w:b/>
          <w:bCs/>
          <w:sz w:val="32"/>
          <w:szCs w:val="32"/>
        </w:rPr>
        <w:t xml:space="preserve">Samsudeeen </w:t>
      </w:r>
      <w:r w:rsidR="0046318D" w:rsidRPr="00C34F07">
        <w:rPr>
          <w:b/>
          <w:bCs/>
          <w:sz w:val="32"/>
          <w:szCs w:val="32"/>
        </w:rPr>
        <w:t>Summary o</w:t>
      </w:r>
      <w:r w:rsidRPr="00C34F07">
        <w:rPr>
          <w:b/>
          <w:bCs/>
          <w:sz w:val="32"/>
          <w:szCs w:val="32"/>
        </w:rPr>
        <w:t>n</w:t>
      </w:r>
      <w:r w:rsidR="0046318D" w:rsidRPr="00C34F07">
        <w:rPr>
          <w:b/>
          <w:bCs/>
          <w:sz w:val="32"/>
          <w:szCs w:val="32"/>
        </w:rPr>
        <w:t xml:space="preserve"> bill of exchange</w:t>
      </w:r>
    </w:p>
    <w:p w14:paraId="3AE71756" w14:textId="77777777" w:rsidR="00070FC0" w:rsidRPr="00070FC0" w:rsidRDefault="00070FC0" w:rsidP="00070FC0">
      <w:pPr>
        <w:numPr>
          <w:ilvl w:val="0"/>
          <w:numId w:val="7"/>
        </w:numPr>
        <w:spacing w:before="240" w:after="0" w:line="240" w:lineRule="auto"/>
        <w:rPr>
          <w:sz w:val="24"/>
          <w:szCs w:val="24"/>
        </w:rPr>
      </w:pPr>
      <w:r w:rsidRPr="00070FC0">
        <w:rPr>
          <w:b/>
          <w:bCs/>
          <w:sz w:val="24"/>
          <w:szCs w:val="24"/>
        </w:rPr>
        <w:t>Definition of Negotiable Instruments</w:t>
      </w:r>
      <w:r w:rsidRPr="00070FC0">
        <w:rPr>
          <w:sz w:val="24"/>
          <w:szCs w:val="24"/>
        </w:rPr>
        <w:t>:</w:t>
      </w:r>
    </w:p>
    <w:p w14:paraId="74A5C8EE" w14:textId="6BA4D466" w:rsidR="00070FC0" w:rsidRPr="00070FC0" w:rsidRDefault="00070FC0" w:rsidP="00B77901">
      <w:pPr>
        <w:spacing w:before="240" w:after="0" w:line="240" w:lineRule="auto"/>
        <w:rPr>
          <w:sz w:val="24"/>
          <w:szCs w:val="24"/>
        </w:rPr>
      </w:pPr>
      <w:r w:rsidRPr="00C60C1C">
        <w:rPr>
          <w:sz w:val="24"/>
          <w:szCs w:val="24"/>
        </w:rPr>
        <w:t xml:space="preserve"> </w:t>
      </w:r>
      <w:r w:rsidRPr="00070FC0">
        <w:rPr>
          <w:sz w:val="24"/>
          <w:szCs w:val="24"/>
        </w:rPr>
        <w:t>Negotiable instruments are financial instruments that can be transferred by delivery or endorsement, granting complete ownership rights to the holder</w:t>
      </w:r>
      <w:r w:rsidRPr="00C60C1C">
        <w:rPr>
          <w:sz w:val="24"/>
          <w:szCs w:val="24"/>
        </w:rPr>
        <w:t xml:space="preserve">. </w:t>
      </w:r>
      <w:r w:rsidRPr="00070FC0">
        <w:rPr>
          <w:b/>
          <w:bCs/>
          <w:sz w:val="24"/>
          <w:szCs w:val="24"/>
        </w:rPr>
        <w:t>Elements of a Bill of Exchange</w:t>
      </w:r>
      <w:r w:rsidRPr="00070FC0">
        <w:rPr>
          <w:sz w:val="24"/>
          <w:szCs w:val="24"/>
        </w:rPr>
        <w:t>:</w:t>
      </w:r>
      <w:r w:rsidRPr="00C60C1C">
        <w:rPr>
          <w:sz w:val="24"/>
          <w:szCs w:val="24"/>
        </w:rPr>
        <w:t xml:space="preserve"> </w:t>
      </w:r>
      <w:r w:rsidR="00B77901" w:rsidRPr="00C60C1C">
        <w:rPr>
          <w:sz w:val="24"/>
          <w:szCs w:val="24"/>
        </w:rPr>
        <w:t>t</w:t>
      </w:r>
      <w:r w:rsidRPr="00070FC0">
        <w:rPr>
          <w:sz w:val="24"/>
          <w:szCs w:val="24"/>
        </w:rPr>
        <w:t>ransfer for value</w:t>
      </w:r>
      <w:r w:rsidRPr="00C60C1C">
        <w:rPr>
          <w:sz w:val="24"/>
          <w:szCs w:val="24"/>
        </w:rPr>
        <w:t xml:space="preserve">, </w:t>
      </w:r>
      <w:r w:rsidR="00B77901" w:rsidRPr="00C60C1C">
        <w:rPr>
          <w:sz w:val="24"/>
          <w:szCs w:val="24"/>
        </w:rPr>
        <w:t>c</w:t>
      </w:r>
      <w:r w:rsidRPr="00070FC0">
        <w:rPr>
          <w:sz w:val="24"/>
          <w:szCs w:val="24"/>
        </w:rPr>
        <w:t>onsideration given by the holder</w:t>
      </w:r>
      <w:r w:rsidRPr="00C60C1C">
        <w:rPr>
          <w:sz w:val="24"/>
          <w:szCs w:val="24"/>
        </w:rPr>
        <w:t xml:space="preserve">, </w:t>
      </w:r>
      <w:r w:rsidR="00B77901" w:rsidRPr="00C60C1C">
        <w:rPr>
          <w:sz w:val="24"/>
          <w:szCs w:val="24"/>
        </w:rPr>
        <w:t>n</w:t>
      </w:r>
      <w:r w:rsidRPr="00070FC0">
        <w:rPr>
          <w:sz w:val="24"/>
          <w:szCs w:val="24"/>
        </w:rPr>
        <w:t>o evidence on the face to destroy negotiability</w:t>
      </w:r>
      <w:r w:rsidR="00B77901" w:rsidRPr="00C60C1C">
        <w:rPr>
          <w:sz w:val="24"/>
          <w:szCs w:val="24"/>
        </w:rPr>
        <w:t>, c</w:t>
      </w:r>
      <w:r w:rsidRPr="00070FC0">
        <w:rPr>
          <w:sz w:val="24"/>
          <w:szCs w:val="24"/>
        </w:rPr>
        <w:t>ompleteness and regularity on the face of the bill</w:t>
      </w:r>
      <w:r w:rsidR="00B77901" w:rsidRPr="00C60C1C">
        <w:rPr>
          <w:sz w:val="24"/>
          <w:szCs w:val="24"/>
        </w:rPr>
        <w:t>, n</w:t>
      </w:r>
      <w:r w:rsidRPr="00070FC0">
        <w:rPr>
          <w:sz w:val="24"/>
          <w:szCs w:val="24"/>
        </w:rPr>
        <w:t>o material requirements lacking</w:t>
      </w:r>
      <w:r w:rsidR="00B77901" w:rsidRPr="00C60C1C">
        <w:rPr>
          <w:sz w:val="24"/>
          <w:szCs w:val="24"/>
        </w:rPr>
        <w:t>, t</w:t>
      </w:r>
      <w:r w:rsidRPr="00070FC0">
        <w:rPr>
          <w:sz w:val="24"/>
          <w:szCs w:val="24"/>
        </w:rPr>
        <w:t>ransfer before the instrument is overdue</w:t>
      </w:r>
      <w:r w:rsidR="00B77901" w:rsidRPr="00C60C1C">
        <w:rPr>
          <w:sz w:val="24"/>
          <w:szCs w:val="24"/>
        </w:rPr>
        <w:t xml:space="preserve">, </w:t>
      </w:r>
      <w:r w:rsidRPr="00070FC0">
        <w:rPr>
          <w:sz w:val="24"/>
          <w:szCs w:val="24"/>
        </w:rPr>
        <w:t>Transferee in good faith</w:t>
      </w:r>
      <w:r w:rsidR="00B77901" w:rsidRPr="00C60C1C">
        <w:rPr>
          <w:sz w:val="24"/>
          <w:szCs w:val="24"/>
        </w:rPr>
        <w:t xml:space="preserve">. </w:t>
      </w:r>
    </w:p>
    <w:p w14:paraId="019A6BE5" w14:textId="6486A4C8" w:rsidR="00FB7544" w:rsidRPr="00C60C1C" w:rsidRDefault="00182FEA" w:rsidP="001D01A7">
      <w:pPr>
        <w:spacing w:before="240" w:after="0" w:line="240" w:lineRule="auto"/>
        <w:ind w:left="720"/>
        <w:rPr>
          <w:sz w:val="24"/>
          <w:szCs w:val="24"/>
        </w:rPr>
      </w:pPr>
      <w:r w:rsidRPr="00C60C1C">
        <w:rPr>
          <w:sz w:val="24"/>
          <w:szCs w:val="24"/>
        </w:rPr>
        <w:t>Bill of exchange, cheque and promissory note types of negotiable instrument</w:t>
      </w:r>
      <w:r w:rsidR="00FB7544" w:rsidRPr="00C60C1C">
        <w:rPr>
          <w:sz w:val="24"/>
          <w:szCs w:val="24"/>
        </w:rPr>
        <w:t>.</w:t>
      </w:r>
    </w:p>
    <w:p w14:paraId="5840FAD8" w14:textId="5EBFD881" w:rsidR="00B25C2A" w:rsidRPr="00C60C1C" w:rsidRDefault="00FB7544" w:rsidP="001D01A7">
      <w:pPr>
        <w:spacing w:before="240" w:after="0" w:line="240" w:lineRule="auto"/>
        <w:rPr>
          <w:sz w:val="24"/>
          <w:szCs w:val="24"/>
        </w:rPr>
      </w:pPr>
      <w:r w:rsidRPr="00C60C1C">
        <w:rPr>
          <w:sz w:val="24"/>
          <w:szCs w:val="24"/>
        </w:rPr>
        <w:t>A bill of exchange usually contains an unconditional obligation on the part of one person to pay a certain sum of money to another, it is a negotiable instrument in the sense that it may be passed to a third party in such a way as to vest him with the right to claim from the person originally bound. The third party can also pass it to another person who may further pass it to another person and so on.</w:t>
      </w:r>
    </w:p>
    <w:p w14:paraId="43B42953" w14:textId="6B2F02FE" w:rsidR="00B77901" w:rsidRPr="00C60C1C" w:rsidRDefault="00B25C2A" w:rsidP="001D01A7">
      <w:pPr>
        <w:spacing w:before="240" w:after="0" w:line="240" w:lineRule="auto"/>
        <w:rPr>
          <w:sz w:val="24"/>
          <w:szCs w:val="24"/>
        </w:rPr>
      </w:pPr>
      <w:r w:rsidRPr="00C60C1C">
        <w:rPr>
          <w:sz w:val="24"/>
          <w:szCs w:val="24"/>
        </w:rPr>
        <w:t>A cheque is bill of exchange drawn on a banker payable on demand.</w:t>
      </w:r>
      <w:r w:rsidR="00765447" w:rsidRPr="00C60C1C">
        <w:rPr>
          <w:sz w:val="24"/>
          <w:szCs w:val="24"/>
        </w:rPr>
        <w:t xml:space="preserve"> A cheque is a negotiable instrument instating a </w:t>
      </w:r>
      <w:r w:rsidR="00564DBF" w:rsidRPr="00C60C1C">
        <w:rPr>
          <w:sz w:val="24"/>
          <w:szCs w:val="24"/>
        </w:rPr>
        <w:t>financial</w:t>
      </w:r>
      <w:r w:rsidR="00765447" w:rsidRPr="00C60C1C">
        <w:rPr>
          <w:sz w:val="24"/>
          <w:szCs w:val="24"/>
        </w:rPr>
        <w:t xml:space="preserve"> </w:t>
      </w:r>
      <w:r w:rsidR="00564DBF" w:rsidRPr="00C60C1C">
        <w:rPr>
          <w:sz w:val="24"/>
          <w:szCs w:val="24"/>
        </w:rPr>
        <w:t>institution</w:t>
      </w:r>
      <w:r w:rsidR="00765447" w:rsidRPr="00C60C1C">
        <w:rPr>
          <w:sz w:val="24"/>
          <w:szCs w:val="24"/>
        </w:rPr>
        <w:t xml:space="preserve"> to pay a specified amount of </w:t>
      </w:r>
      <w:r w:rsidR="0042401C" w:rsidRPr="00C60C1C">
        <w:rPr>
          <w:sz w:val="24"/>
          <w:szCs w:val="24"/>
        </w:rPr>
        <w:t xml:space="preserve">a specific currency from a specified account held in the </w:t>
      </w:r>
      <w:r w:rsidR="00DB651F" w:rsidRPr="00C60C1C">
        <w:rPr>
          <w:sz w:val="24"/>
          <w:szCs w:val="24"/>
        </w:rPr>
        <w:t>drawer’s</w:t>
      </w:r>
      <w:r w:rsidR="0042401C" w:rsidRPr="00C60C1C">
        <w:rPr>
          <w:sz w:val="24"/>
          <w:szCs w:val="24"/>
        </w:rPr>
        <w:t xml:space="preserve"> name with </w:t>
      </w:r>
      <w:r w:rsidR="00564DBF" w:rsidRPr="00C60C1C">
        <w:rPr>
          <w:sz w:val="24"/>
          <w:szCs w:val="24"/>
        </w:rPr>
        <w:t>institution</w:t>
      </w:r>
      <w:r w:rsidR="005E2DA8">
        <w:rPr>
          <w:sz w:val="24"/>
          <w:szCs w:val="24"/>
        </w:rPr>
        <w:t>.</w:t>
      </w:r>
    </w:p>
    <w:p w14:paraId="6B91CB20" w14:textId="77777777" w:rsidR="00C846B4" w:rsidRPr="00C60C1C" w:rsidRDefault="00B77901" w:rsidP="00C846B4">
      <w:pPr>
        <w:spacing w:before="240" w:after="0" w:line="240" w:lineRule="auto"/>
        <w:rPr>
          <w:sz w:val="24"/>
          <w:szCs w:val="24"/>
        </w:rPr>
      </w:pPr>
      <w:r w:rsidRPr="00C60C1C">
        <w:rPr>
          <w:sz w:val="24"/>
          <w:szCs w:val="24"/>
        </w:rPr>
        <w:t>A</w:t>
      </w:r>
      <w:r w:rsidR="00B25C2A" w:rsidRPr="00C60C1C">
        <w:rPr>
          <w:sz w:val="24"/>
          <w:szCs w:val="24"/>
        </w:rPr>
        <w:t xml:space="preserve"> promissory note </w:t>
      </w:r>
      <w:r w:rsidR="000C3232" w:rsidRPr="00C60C1C">
        <w:rPr>
          <w:sz w:val="24"/>
          <w:szCs w:val="24"/>
        </w:rPr>
        <w:t>is an</w:t>
      </w:r>
      <w:r w:rsidR="00B25C2A" w:rsidRPr="00C60C1C">
        <w:rPr>
          <w:sz w:val="24"/>
          <w:szCs w:val="24"/>
        </w:rPr>
        <w:t xml:space="preserve"> unconditional promise in writing, made by one person to another, signed by the maker, engaging to pay, on demand or at a fixed or determinable future time, a sum certain in money to or to the order of, a specified person or to the bearer.</w:t>
      </w:r>
    </w:p>
    <w:p w14:paraId="35177558" w14:textId="7D6F5A5C" w:rsidR="00B25C2A" w:rsidRPr="00C60C1C" w:rsidRDefault="00B25C2A" w:rsidP="00C846B4">
      <w:pPr>
        <w:spacing w:before="240" w:after="0" w:line="240" w:lineRule="auto"/>
        <w:rPr>
          <w:sz w:val="24"/>
          <w:szCs w:val="24"/>
        </w:rPr>
      </w:pPr>
      <w:r w:rsidRPr="00C60C1C">
        <w:rPr>
          <w:sz w:val="24"/>
          <w:szCs w:val="24"/>
        </w:rPr>
        <w:t xml:space="preserve">There are three </w:t>
      </w:r>
      <w:r w:rsidR="005E2DA8" w:rsidRPr="00C60C1C">
        <w:rPr>
          <w:sz w:val="24"/>
          <w:szCs w:val="24"/>
        </w:rPr>
        <w:t>parties’</w:t>
      </w:r>
      <w:r w:rsidRPr="00C60C1C">
        <w:rPr>
          <w:sz w:val="24"/>
          <w:szCs w:val="24"/>
        </w:rPr>
        <w:t xml:space="preserve"> </w:t>
      </w:r>
      <w:r w:rsidR="00DB651F" w:rsidRPr="00C60C1C">
        <w:rPr>
          <w:sz w:val="24"/>
          <w:szCs w:val="24"/>
        </w:rPr>
        <w:t xml:space="preserve">necessary parties </w:t>
      </w:r>
      <w:r w:rsidRPr="00C60C1C">
        <w:rPr>
          <w:sz w:val="24"/>
          <w:szCs w:val="24"/>
        </w:rPr>
        <w:t xml:space="preserve">to a </w:t>
      </w:r>
      <w:r w:rsidRPr="00C60C1C">
        <w:rPr>
          <w:b/>
          <w:bCs/>
          <w:sz w:val="24"/>
          <w:szCs w:val="24"/>
        </w:rPr>
        <w:t>bill of exchange</w:t>
      </w:r>
      <w:r w:rsidRPr="00C60C1C">
        <w:rPr>
          <w:sz w:val="24"/>
          <w:szCs w:val="24"/>
        </w:rPr>
        <w:t xml:space="preserve"> which </w:t>
      </w:r>
      <w:r w:rsidR="007A46A9" w:rsidRPr="00C60C1C">
        <w:rPr>
          <w:sz w:val="24"/>
          <w:szCs w:val="24"/>
        </w:rPr>
        <w:t>are:</w:t>
      </w:r>
      <w:r w:rsidR="00C846B4" w:rsidRPr="00C60C1C">
        <w:rPr>
          <w:sz w:val="24"/>
          <w:szCs w:val="24"/>
        </w:rPr>
        <w:t xml:space="preserve"> </w:t>
      </w:r>
      <w:r w:rsidR="00C846B4" w:rsidRPr="00A848FD">
        <w:rPr>
          <w:sz w:val="24"/>
          <w:szCs w:val="24"/>
        </w:rPr>
        <w:t>Drawer Initiates the order to pay</w:t>
      </w:r>
      <w:r w:rsidR="00C846B4" w:rsidRPr="00C60C1C">
        <w:rPr>
          <w:sz w:val="24"/>
          <w:szCs w:val="24"/>
        </w:rPr>
        <w:t>, d</w:t>
      </w:r>
      <w:r w:rsidR="00C846B4" w:rsidRPr="00C846B4">
        <w:rPr>
          <w:sz w:val="24"/>
          <w:szCs w:val="24"/>
        </w:rPr>
        <w:t xml:space="preserve">rawee: </w:t>
      </w:r>
      <w:r w:rsidR="00C846B4" w:rsidRPr="00C60C1C">
        <w:rPr>
          <w:sz w:val="24"/>
          <w:szCs w:val="24"/>
        </w:rPr>
        <w:t>t</w:t>
      </w:r>
      <w:r w:rsidR="00C846B4" w:rsidRPr="00C846B4">
        <w:rPr>
          <w:sz w:val="24"/>
          <w:szCs w:val="24"/>
        </w:rPr>
        <w:t>he party liable to pay at maturity</w:t>
      </w:r>
      <w:r w:rsidR="00C846B4" w:rsidRPr="00C60C1C">
        <w:rPr>
          <w:sz w:val="24"/>
          <w:szCs w:val="24"/>
        </w:rPr>
        <w:t>, p</w:t>
      </w:r>
      <w:r w:rsidR="00C846B4" w:rsidRPr="00A848FD">
        <w:rPr>
          <w:sz w:val="24"/>
          <w:szCs w:val="24"/>
        </w:rPr>
        <w:t>ayee</w:t>
      </w:r>
      <w:r w:rsidR="00C846B4" w:rsidRPr="00C60C1C">
        <w:rPr>
          <w:sz w:val="24"/>
          <w:szCs w:val="24"/>
        </w:rPr>
        <w:t xml:space="preserve"> t</w:t>
      </w:r>
      <w:r w:rsidR="00C846B4" w:rsidRPr="00A848FD">
        <w:rPr>
          <w:sz w:val="24"/>
          <w:szCs w:val="24"/>
        </w:rPr>
        <w:t>he person entitled to receive the proceeds. In some cases, the same person can fulfill two roles</w:t>
      </w:r>
    </w:p>
    <w:p w14:paraId="121BB931" w14:textId="77777777" w:rsidR="00C846B4" w:rsidRPr="00C60C1C" w:rsidRDefault="00C846B4" w:rsidP="00C846B4">
      <w:pPr>
        <w:tabs>
          <w:tab w:val="num" w:pos="1800"/>
        </w:tabs>
        <w:rPr>
          <w:b/>
          <w:bCs/>
          <w:sz w:val="24"/>
          <w:szCs w:val="24"/>
        </w:rPr>
      </w:pPr>
    </w:p>
    <w:p w14:paraId="5F803605" w14:textId="2506AB2D" w:rsidR="00C846B4" w:rsidRPr="00A848FD" w:rsidRDefault="00C846B4" w:rsidP="00C846B4">
      <w:pPr>
        <w:tabs>
          <w:tab w:val="num" w:pos="1800"/>
        </w:tabs>
        <w:rPr>
          <w:sz w:val="24"/>
          <w:szCs w:val="24"/>
        </w:rPr>
      </w:pPr>
      <w:r w:rsidRPr="00A848FD">
        <w:rPr>
          <w:b/>
          <w:bCs/>
          <w:sz w:val="24"/>
          <w:szCs w:val="24"/>
        </w:rPr>
        <w:t>Necessary Parties to a Cheque</w:t>
      </w:r>
      <w:r w:rsidRPr="00A848FD">
        <w:rPr>
          <w:sz w:val="24"/>
          <w:szCs w:val="24"/>
        </w:rPr>
        <w:t>:</w:t>
      </w:r>
      <w:r w:rsidRPr="00C60C1C">
        <w:rPr>
          <w:sz w:val="24"/>
          <w:szCs w:val="24"/>
        </w:rPr>
        <w:t xml:space="preserve"> </w:t>
      </w:r>
      <w:r w:rsidRPr="00A848FD">
        <w:rPr>
          <w:sz w:val="24"/>
          <w:szCs w:val="24"/>
        </w:rPr>
        <w:t>Similar to a bill of exchange, with the drawee being the banker, who implicitly agrees to honor cheques drawn by the customer.</w:t>
      </w:r>
    </w:p>
    <w:p w14:paraId="75C704EA" w14:textId="7F645016" w:rsidR="00C846B4" w:rsidRPr="00C60C1C" w:rsidRDefault="00C846B4" w:rsidP="00C846B4">
      <w:pPr>
        <w:tabs>
          <w:tab w:val="num" w:pos="1800"/>
        </w:tabs>
        <w:rPr>
          <w:sz w:val="24"/>
          <w:szCs w:val="24"/>
        </w:rPr>
      </w:pPr>
      <w:r w:rsidRPr="00A848FD">
        <w:rPr>
          <w:b/>
          <w:bCs/>
          <w:sz w:val="24"/>
          <w:szCs w:val="24"/>
        </w:rPr>
        <w:t>Necessary Parties to a Promissory Note</w:t>
      </w:r>
      <w:r w:rsidRPr="00A848FD">
        <w:rPr>
          <w:sz w:val="24"/>
          <w:szCs w:val="24"/>
        </w:rPr>
        <w:t>:</w:t>
      </w:r>
      <w:r w:rsidRPr="00C60C1C">
        <w:rPr>
          <w:sz w:val="24"/>
          <w:szCs w:val="24"/>
        </w:rPr>
        <w:t xml:space="preserve"> </w:t>
      </w:r>
      <w:r w:rsidRPr="00A848FD">
        <w:rPr>
          <w:sz w:val="24"/>
          <w:szCs w:val="24"/>
        </w:rPr>
        <w:t>The maker (promisor) and the payee (</w:t>
      </w:r>
      <w:r w:rsidRPr="00C60C1C">
        <w:rPr>
          <w:sz w:val="24"/>
          <w:szCs w:val="24"/>
        </w:rPr>
        <w:t>promise</w:t>
      </w:r>
    </w:p>
    <w:p w14:paraId="5D40FD7A" w14:textId="77777777" w:rsidR="00494236" w:rsidRPr="00C60C1C" w:rsidRDefault="00494236" w:rsidP="00494236">
      <w:pPr>
        <w:numPr>
          <w:ilvl w:val="0"/>
          <w:numId w:val="8"/>
        </w:numPr>
        <w:tabs>
          <w:tab w:val="num" w:pos="1800"/>
        </w:tabs>
        <w:rPr>
          <w:sz w:val="24"/>
          <w:szCs w:val="24"/>
        </w:rPr>
      </w:pPr>
      <w:r w:rsidRPr="00494236">
        <w:rPr>
          <w:b/>
          <w:bCs/>
          <w:sz w:val="24"/>
          <w:szCs w:val="24"/>
        </w:rPr>
        <w:t>Requirements of Form for Negotiable Instruments</w:t>
      </w:r>
      <w:r w:rsidRPr="00494236">
        <w:rPr>
          <w:sz w:val="24"/>
          <w:szCs w:val="24"/>
        </w:rPr>
        <w:t>:</w:t>
      </w:r>
    </w:p>
    <w:p w14:paraId="2A76A6B1" w14:textId="77777777" w:rsidR="00494236" w:rsidRPr="00A848FD" w:rsidRDefault="00494236" w:rsidP="00494236">
      <w:pPr>
        <w:numPr>
          <w:ilvl w:val="1"/>
          <w:numId w:val="9"/>
        </w:numPr>
        <w:rPr>
          <w:sz w:val="24"/>
          <w:szCs w:val="24"/>
        </w:rPr>
      </w:pPr>
      <w:r w:rsidRPr="00A848FD">
        <w:rPr>
          <w:sz w:val="24"/>
          <w:szCs w:val="24"/>
        </w:rPr>
        <w:t>Wording: Specific language isn't necessary, but adherence to the instrument's definition is vital.</w:t>
      </w:r>
    </w:p>
    <w:p w14:paraId="24E59591" w14:textId="77777777" w:rsidR="00494236" w:rsidRPr="00A848FD" w:rsidRDefault="00494236" w:rsidP="00494236">
      <w:pPr>
        <w:numPr>
          <w:ilvl w:val="1"/>
          <w:numId w:val="9"/>
        </w:numPr>
        <w:rPr>
          <w:sz w:val="24"/>
          <w:szCs w:val="24"/>
        </w:rPr>
      </w:pPr>
      <w:r w:rsidRPr="00A848FD">
        <w:rPr>
          <w:sz w:val="24"/>
          <w:szCs w:val="24"/>
        </w:rPr>
        <w:t>Date: Omission doesn't invalidate a bill or note; the holder can insert the true date.</w:t>
      </w:r>
    </w:p>
    <w:p w14:paraId="16A7972C" w14:textId="77777777" w:rsidR="00494236" w:rsidRPr="00A848FD" w:rsidRDefault="00494236" w:rsidP="00494236">
      <w:pPr>
        <w:numPr>
          <w:ilvl w:val="1"/>
          <w:numId w:val="9"/>
        </w:numPr>
        <w:rPr>
          <w:sz w:val="24"/>
          <w:szCs w:val="24"/>
        </w:rPr>
      </w:pPr>
      <w:r w:rsidRPr="00A848FD">
        <w:rPr>
          <w:sz w:val="24"/>
          <w:szCs w:val="24"/>
        </w:rPr>
        <w:t>Place of drawing: It's usual but not necessary to state the place.</w:t>
      </w:r>
    </w:p>
    <w:p w14:paraId="365F2F01" w14:textId="77777777" w:rsidR="00494236" w:rsidRPr="00A848FD" w:rsidRDefault="00494236" w:rsidP="00494236">
      <w:pPr>
        <w:numPr>
          <w:ilvl w:val="1"/>
          <w:numId w:val="9"/>
        </w:numPr>
        <w:rPr>
          <w:sz w:val="24"/>
          <w:szCs w:val="24"/>
        </w:rPr>
      </w:pPr>
      <w:r w:rsidRPr="00A848FD">
        <w:rPr>
          <w:sz w:val="24"/>
          <w:szCs w:val="24"/>
        </w:rPr>
        <w:t>Payment of money only: Bills and notes must be for the payment of money only.</w:t>
      </w:r>
    </w:p>
    <w:p w14:paraId="7C9AFFCB" w14:textId="77777777" w:rsidR="00494236" w:rsidRPr="00A848FD" w:rsidRDefault="00494236" w:rsidP="00494236">
      <w:pPr>
        <w:numPr>
          <w:ilvl w:val="1"/>
          <w:numId w:val="9"/>
        </w:numPr>
        <w:rPr>
          <w:sz w:val="24"/>
          <w:szCs w:val="24"/>
        </w:rPr>
      </w:pPr>
      <w:r w:rsidRPr="00A848FD">
        <w:rPr>
          <w:sz w:val="24"/>
          <w:szCs w:val="24"/>
        </w:rPr>
        <w:lastRenderedPageBreak/>
        <w:t>Words prevail over figures: Amounts should be written in both words and figures.</w:t>
      </w:r>
    </w:p>
    <w:p w14:paraId="6154050E" w14:textId="77777777" w:rsidR="00494236" w:rsidRPr="00A848FD" w:rsidRDefault="00494236" w:rsidP="00494236">
      <w:pPr>
        <w:numPr>
          <w:ilvl w:val="1"/>
          <w:numId w:val="9"/>
        </w:numPr>
        <w:rPr>
          <w:sz w:val="24"/>
          <w:szCs w:val="24"/>
        </w:rPr>
      </w:pPr>
      <w:r w:rsidRPr="00A848FD">
        <w:rPr>
          <w:sz w:val="24"/>
          <w:szCs w:val="24"/>
        </w:rPr>
        <w:t>Peremptory order to pay: The wording must demand payment unconditionally.</w:t>
      </w:r>
    </w:p>
    <w:p w14:paraId="6F52E318" w14:textId="77777777" w:rsidR="00494236" w:rsidRPr="00A848FD" w:rsidRDefault="00494236" w:rsidP="00494236">
      <w:pPr>
        <w:numPr>
          <w:ilvl w:val="1"/>
          <w:numId w:val="9"/>
        </w:numPr>
        <w:rPr>
          <w:sz w:val="24"/>
          <w:szCs w:val="24"/>
        </w:rPr>
      </w:pPr>
      <w:r w:rsidRPr="00A848FD">
        <w:rPr>
          <w:sz w:val="24"/>
          <w:szCs w:val="24"/>
        </w:rPr>
        <w:t>Signature of the drawer: A bill must be signed by the drawer.</w:t>
      </w:r>
    </w:p>
    <w:p w14:paraId="59DEF6F8" w14:textId="77777777" w:rsidR="00494236" w:rsidRPr="00A848FD" w:rsidRDefault="00494236" w:rsidP="00494236">
      <w:pPr>
        <w:numPr>
          <w:ilvl w:val="1"/>
          <w:numId w:val="9"/>
        </w:numPr>
        <w:rPr>
          <w:sz w:val="24"/>
          <w:szCs w:val="24"/>
        </w:rPr>
      </w:pPr>
      <w:r w:rsidRPr="00A848FD">
        <w:rPr>
          <w:sz w:val="24"/>
          <w:szCs w:val="24"/>
        </w:rPr>
        <w:t>Certainty as to drawee: The drawee must be named or indicated with reasonable certainty.</w:t>
      </w:r>
    </w:p>
    <w:p w14:paraId="5A972BF5" w14:textId="77777777" w:rsidR="00494236" w:rsidRPr="00494236" w:rsidRDefault="00494236" w:rsidP="00DA124E">
      <w:pPr>
        <w:tabs>
          <w:tab w:val="num" w:pos="1800"/>
        </w:tabs>
        <w:ind w:left="720"/>
        <w:rPr>
          <w:sz w:val="24"/>
          <w:szCs w:val="24"/>
        </w:rPr>
      </w:pPr>
    </w:p>
    <w:p w14:paraId="3B2E37AC" w14:textId="386AD336" w:rsidR="0027042F" w:rsidRPr="00C60C1C" w:rsidRDefault="001B08F3" w:rsidP="001D01A7">
      <w:pPr>
        <w:spacing w:before="240" w:after="0" w:line="240" w:lineRule="auto"/>
        <w:rPr>
          <w:sz w:val="24"/>
          <w:szCs w:val="24"/>
        </w:rPr>
      </w:pPr>
      <w:r w:rsidRPr="00C60C1C">
        <w:rPr>
          <w:sz w:val="24"/>
          <w:szCs w:val="24"/>
        </w:rPr>
        <w:t>Classification of instruments</w:t>
      </w:r>
    </w:p>
    <w:p w14:paraId="2F408646" w14:textId="41FEF0F9" w:rsidR="00CE2DE1" w:rsidRPr="00C60C1C" w:rsidRDefault="00CE2DE1" w:rsidP="001D01A7">
      <w:pPr>
        <w:spacing w:before="240" w:after="0" w:line="240" w:lineRule="auto"/>
        <w:rPr>
          <w:sz w:val="24"/>
          <w:szCs w:val="24"/>
        </w:rPr>
      </w:pPr>
      <w:r w:rsidRPr="00C60C1C">
        <w:rPr>
          <w:sz w:val="24"/>
          <w:szCs w:val="24"/>
        </w:rPr>
        <w:t xml:space="preserve">1 </w:t>
      </w:r>
      <w:r w:rsidRPr="007A46A9">
        <w:rPr>
          <w:b/>
          <w:bCs/>
          <w:sz w:val="24"/>
          <w:szCs w:val="24"/>
        </w:rPr>
        <w:t>Bearer and order bills</w:t>
      </w:r>
      <w:r w:rsidRPr="00C60C1C">
        <w:rPr>
          <w:sz w:val="24"/>
          <w:szCs w:val="24"/>
        </w:rPr>
        <w:t>: Bearer bills are payable to anyone holding them and are explicitly marked as "pay to the bearer" or made payable to a specific payee and then endorsed in blank for transfer. Order bills are payable to a specified person or their order and do not prohibit transfer. The payee's name should be filled; misspellings don't invalidate it, allowing endorsement as described. If made payable to a fictitious or nonexistent person, it's treated as payable to bearer.</w:t>
      </w:r>
    </w:p>
    <w:p w14:paraId="0DD0F9AD" w14:textId="4EDA7ED5" w:rsidR="0080384A" w:rsidRPr="00C60C1C" w:rsidRDefault="0014073A" w:rsidP="001D01A7">
      <w:pPr>
        <w:spacing w:before="240" w:after="0" w:line="240" w:lineRule="auto"/>
        <w:rPr>
          <w:sz w:val="24"/>
          <w:szCs w:val="24"/>
        </w:rPr>
      </w:pPr>
      <w:r w:rsidRPr="00C60C1C">
        <w:rPr>
          <w:sz w:val="24"/>
          <w:szCs w:val="24"/>
        </w:rPr>
        <w:t xml:space="preserve">2 </w:t>
      </w:r>
      <w:r w:rsidR="0080384A" w:rsidRPr="007A46A9">
        <w:rPr>
          <w:b/>
          <w:bCs/>
          <w:sz w:val="24"/>
          <w:szCs w:val="24"/>
        </w:rPr>
        <w:t>A bill of exchange may be either an inland or a foreign bill.</w:t>
      </w:r>
      <w:r w:rsidR="0080384A" w:rsidRPr="00C60C1C">
        <w:rPr>
          <w:sz w:val="24"/>
          <w:szCs w:val="24"/>
        </w:rPr>
        <w:t xml:space="preserve"> An inland bill is a bill which is, or upon the face of it purports to be, both drawn and payable within the British Islands, or drawn</w:t>
      </w:r>
      <w:r w:rsidRPr="00C60C1C">
        <w:rPr>
          <w:sz w:val="24"/>
          <w:szCs w:val="24"/>
        </w:rPr>
        <w:t xml:space="preserve"> </w:t>
      </w:r>
      <w:r w:rsidR="0080384A" w:rsidRPr="00C60C1C">
        <w:rPr>
          <w:sz w:val="24"/>
          <w:szCs w:val="24"/>
        </w:rPr>
        <w:t>within the British Islands upon some person resident therein. Any other bill is a foreign bill. But unless the contrary appears on the face of the bill, the holder may treat it as an inland bill</w:t>
      </w:r>
      <w:r w:rsidRPr="00C60C1C">
        <w:rPr>
          <w:sz w:val="24"/>
          <w:szCs w:val="24"/>
        </w:rPr>
        <w:t>.</w:t>
      </w:r>
    </w:p>
    <w:p w14:paraId="2DA51882" w14:textId="31A9F0F8" w:rsidR="00FE1D4C" w:rsidRPr="00C60C1C" w:rsidRDefault="00FE1D4C" w:rsidP="001D01A7">
      <w:pPr>
        <w:tabs>
          <w:tab w:val="left" w:pos="7540"/>
        </w:tabs>
        <w:spacing w:line="240" w:lineRule="auto"/>
        <w:rPr>
          <w:sz w:val="24"/>
          <w:szCs w:val="24"/>
        </w:rPr>
      </w:pPr>
    </w:p>
    <w:p w14:paraId="4438D6B8" w14:textId="1B02EB41" w:rsidR="0014073A" w:rsidRPr="00C60C1C" w:rsidRDefault="00FE1D4C" w:rsidP="001D01A7">
      <w:pPr>
        <w:tabs>
          <w:tab w:val="left" w:pos="7540"/>
        </w:tabs>
        <w:spacing w:line="240" w:lineRule="auto"/>
        <w:rPr>
          <w:sz w:val="24"/>
          <w:szCs w:val="24"/>
        </w:rPr>
      </w:pPr>
      <w:r w:rsidRPr="00C60C1C">
        <w:rPr>
          <w:sz w:val="24"/>
          <w:szCs w:val="24"/>
        </w:rPr>
        <w:t xml:space="preserve">3 </w:t>
      </w:r>
      <w:r w:rsidR="007A46A9" w:rsidRPr="007A46A9">
        <w:rPr>
          <w:b/>
          <w:bCs/>
          <w:sz w:val="24"/>
          <w:szCs w:val="24"/>
        </w:rPr>
        <w:t>S</w:t>
      </w:r>
      <w:r w:rsidRPr="007A46A9">
        <w:rPr>
          <w:b/>
          <w:bCs/>
          <w:sz w:val="24"/>
          <w:szCs w:val="24"/>
        </w:rPr>
        <w:t>ight and time bill</w:t>
      </w:r>
      <w:r w:rsidRPr="00C60C1C">
        <w:rPr>
          <w:sz w:val="24"/>
          <w:szCs w:val="24"/>
        </w:rPr>
        <w:t xml:space="preserve">: </w:t>
      </w:r>
      <w:r w:rsidR="005E56E1">
        <w:rPr>
          <w:sz w:val="24"/>
          <w:szCs w:val="24"/>
        </w:rPr>
        <w:t>B</w:t>
      </w:r>
      <w:r w:rsidRPr="00C60C1C">
        <w:rPr>
          <w:sz w:val="24"/>
          <w:szCs w:val="24"/>
        </w:rPr>
        <w:t xml:space="preserve">ills and notes: "on demand" and "fixed or determinable future time." Cheques are always payable on demand. Instruments labeled as payable on demand, at sight, or on presentation can be presented at the holder's discretion. However, timely presentation is crucial for holding the drawer and </w:t>
      </w:r>
      <w:proofErr w:type="spellStart"/>
      <w:r w:rsidRPr="00C60C1C">
        <w:rPr>
          <w:sz w:val="24"/>
          <w:szCs w:val="24"/>
        </w:rPr>
        <w:t>indorser</w:t>
      </w:r>
      <w:proofErr w:type="spellEnd"/>
      <w:r w:rsidRPr="00C60C1C">
        <w:rPr>
          <w:sz w:val="24"/>
          <w:szCs w:val="24"/>
        </w:rPr>
        <w:t xml:space="preserve"> liable. For bills payable at a fixed period after sight, the time is calculated from acceptance or noting/protest in case of non-acceptance or non-delivery.</w:t>
      </w:r>
    </w:p>
    <w:p w14:paraId="10B2F9A5" w14:textId="34CCF3CC" w:rsidR="0098476B" w:rsidRPr="00C60C1C" w:rsidRDefault="00F04513" w:rsidP="00CE2DE1">
      <w:pPr>
        <w:tabs>
          <w:tab w:val="left" w:pos="7540"/>
        </w:tabs>
        <w:spacing w:line="240" w:lineRule="auto"/>
        <w:rPr>
          <w:b/>
          <w:bCs/>
          <w:sz w:val="24"/>
          <w:szCs w:val="24"/>
        </w:rPr>
      </w:pPr>
      <w:r w:rsidRPr="00C60C1C">
        <w:rPr>
          <w:b/>
          <w:bCs/>
          <w:sz w:val="24"/>
          <w:szCs w:val="24"/>
        </w:rPr>
        <w:t>Delivery</w:t>
      </w:r>
    </w:p>
    <w:p w14:paraId="3619C878" w14:textId="09C539C5" w:rsidR="00CE2DE1" w:rsidRPr="00C60C1C" w:rsidRDefault="00CE2DE1" w:rsidP="00CE2DE1">
      <w:pPr>
        <w:tabs>
          <w:tab w:val="left" w:pos="7540"/>
        </w:tabs>
        <w:spacing w:line="240" w:lineRule="auto"/>
        <w:ind w:left="360"/>
        <w:rPr>
          <w:sz w:val="24"/>
          <w:szCs w:val="24"/>
        </w:rPr>
      </w:pPr>
      <w:r w:rsidRPr="00C60C1C">
        <w:rPr>
          <w:sz w:val="24"/>
          <w:szCs w:val="24"/>
        </w:rPr>
        <w:t>Delivery is a crucial aspect of both issuing and negotiating financial instruments. It signifies the initial transfer of a complete instrument to a holder. For bearer instruments, delivery is the means of transfer, while other instruments require endorsement, which is incomplete without delivery. Any contract related to an instrument, whether it's the drawer, maker, acceptor, or endorser, remains incomplete and revocable until delivery occurs. Delivery involves the transfer of possession, whether actual or constructive</w:t>
      </w:r>
      <w:r w:rsidR="0033659F" w:rsidRPr="00C60C1C">
        <w:rPr>
          <w:sz w:val="24"/>
          <w:szCs w:val="24"/>
        </w:rPr>
        <w:t>.</w:t>
      </w:r>
    </w:p>
    <w:p w14:paraId="2C314EC9" w14:textId="4BE9D860" w:rsidR="00C7698E" w:rsidRPr="00C60C1C" w:rsidRDefault="00CE2DE1" w:rsidP="00DA124E">
      <w:pPr>
        <w:tabs>
          <w:tab w:val="left" w:pos="7540"/>
        </w:tabs>
        <w:spacing w:line="240" w:lineRule="auto"/>
        <w:ind w:left="360"/>
        <w:rPr>
          <w:sz w:val="24"/>
          <w:szCs w:val="24"/>
        </w:rPr>
      </w:pPr>
      <w:r w:rsidRPr="00C60C1C">
        <w:rPr>
          <w:sz w:val="24"/>
          <w:szCs w:val="24"/>
        </w:rPr>
        <w:t xml:space="preserve">    </w:t>
      </w:r>
      <w:r w:rsidR="0033659F" w:rsidRPr="00C60C1C">
        <w:rPr>
          <w:sz w:val="24"/>
          <w:szCs w:val="24"/>
        </w:rPr>
        <w:t xml:space="preserve">A condition delivery is a bill base on condition and the effect of conditional delivery is where a bill is no longer in the possession </w:t>
      </w:r>
      <w:r w:rsidR="00C7698E" w:rsidRPr="00C60C1C">
        <w:rPr>
          <w:sz w:val="24"/>
          <w:szCs w:val="24"/>
        </w:rPr>
        <w:t xml:space="preserve">of a party who has signed it as a drawer, acceptor, or </w:t>
      </w:r>
      <w:proofErr w:type="spellStart"/>
      <w:r w:rsidR="00C7698E" w:rsidRPr="00C60C1C">
        <w:rPr>
          <w:sz w:val="24"/>
          <w:szCs w:val="24"/>
        </w:rPr>
        <w:t>indorser</w:t>
      </w:r>
      <w:proofErr w:type="spellEnd"/>
      <w:r w:rsidR="00C7698E" w:rsidRPr="00C60C1C">
        <w:rPr>
          <w:sz w:val="24"/>
          <w:szCs w:val="24"/>
        </w:rPr>
        <w:t xml:space="preserve">, a valid and unconditional delivery by him is presumed until the contrary is proved.  Although a conditional delivery is valid, the condition attaches </w:t>
      </w:r>
      <w:r w:rsidRPr="00C60C1C">
        <w:rPr>
          <w:sz w:val="24"/>
          <w:szCs w:val="24"/>
        </w:rPr>
        <w:t>exclusively</w:t>
      </w:r>
      <w:r w:rsidR="00C7698E" w:rsidRPr="00C60C1C">
        <w:rPr>
          <w:sz w:val="24"/>
          <w:szCs w:val="24"/>
        </w:rPr>
        <w:t xml:space="preserve"> to the delivery </w:t>
      </w:r>
    </w:p>
    <w:p w14:paraId="2EE5E634" w14:textId="7897E662" w:rsidR="00C7698E" w:rsidRPr="00C60C1C" w:rsidRDefault="00C7698E" w:rsidP="001D01A7">
      <w:pPr>
        <w:tabs>
          <w:tab w:val="left" w:pos="7540"/>
        </w:tabs>
        <w:spacing w:line="240" w:lineRule="auto"/>
        <w:ind w:left="360"/>
        <w:rPr>
          <w:b/>
          <w:bCs/>
          <w:sz w:val="24"/>
          <w:szCs w:val="24"/>
        </w:rPr>
      </w:pPr>
      <w:r w:rsidRPr="00C60C1C">
        <w:rPr>
          <w:b/>
          <w:bCs/>
          <w:sz w:val="24"/>
          <w:szCs w:val="24"/>
        </w:rPr>
        <w:lastRenderedPageBreak/>
        <w:t>Blank signature and incomplete instruments</w:t>
      </w:r>
    </w:p>
    <w:p w14:paraId="7A9FA3AF" w14:textId="51DD35C1" w:rsidR="00C7698E" w:rsidRPr="00C60C1C" w:rsidRDefault="00C7698E" w:rsidP="00DA124E">
      <w:pPr>
        <w:tabs>
          <w:tab w:val="left" w:pos="7540"/>
        </w:tabs>
        <w:spacing w:line="240" w:lineRule="auto"/>
        <w:rPr>
          <w:sz w:val="24"/>
          <w:szCs w:val="24"/>
        </w:rPr>
      </w:pPr>
      <w:r w:rsidRPr="00C60C1C">
        <w:rPr>
          <w:sz w:val="24"/>
          <w:szCs w:val="24"/>
        </w:rPr>
        <w:t>Blank signature</w:t>
      </w:r>
      <w:r w:rsidR="00EB50FA" w:rsidRPr="00C60C1C">
        <w:rPr>
          <w:sz w:val="24"/>
          <w:szCs w:val="24"/>
        </w:rPr>
        <w:t xml:space="preserve">: A blank signature on paper allows it to be filled in as a complete bill or note for any amount, using the signer's signature as that of the drawer, acceptor, maker, or </w:t>
      </w:r>
      <w:proofErr w:type="spellStart"/>
      <w:r w:rsidR="00EB50FA" w:rsidRPr="00C60C1C">
        <w:rPr>
          <w:sz w:val="24"/>
          <w:szCs w:val="24"/>
        </w:rPr>
        <w:t>indorser</w:t>
      </w:r>
      <w:proofErr w:type="spellEnd"/>
      <w:r w:rsidR="00EB50FA" w:rsidRPr="00C60C1C">
        <w:rPr>
          <w:sz w:val="24"/>
          <w:szCs w:val="24"/>
        </w:rPr>
        <w:t>. Even after the acceptor's death, a blank acceptance can be turned into a complete instrument. This applies even if the party to whom the blank acceptance was given also passes away, provided their administrator inserts their name as the drawer.</w:t>
      </w:r>
    </w:p>
    <w:p w14:paraId="3545FC64" w14:textId="58F065C3" w:rsidR="00BF3F4E" w:rsidRPr="00C60C1C" w:rsidRDefault="00C7698E" w:rsidP="001D01A7">
      <w:pPr>
        <w:tabs>
          <w:tab w:val="left" w:pos="7540"/>
        </w:tabs>
        <w:spacing w:line="240" w:lineRule="auto"/>
        <w:ind w:left="360"/>
        <w:rPr>
          <w:b/>
          <w:bCs/>
          <w:sz w:val="24"/>
          <w:szCs w:val="24"/>
        </w:rPr>
      </w:pPr>
      <w:r w:rsidRPr="00C60C1C">
        <w:rPr>
          <w:b/>
          <w:bCs/>
          <w:sz w:val="24"/>
          <w:szCs w:val="24"/>
        </w:rPr>
        <w:t>Acceptance</w:t>
      </w:r>
    </w:p>
    <w:p w14:paraId="28E5DAF8" w14:textId="7BE9EF6C" w:rsidR="00C56CB9" w:rsidRPr="00C60C1C" w:rsidRDefault="00C56CB9" w:rsidP="001D01A7">
      <w:pPr>
        <w:tabs>
          <w:tab w:val="left" w:pos="7540"/>
        </w:tabs>
        <w:spacing w:line="240" w:lineRule="auto"/>
        <w:ind w:left="360"/>
        <w:rPr>
          <w:b/>
          <w:bCs/>
          <w:sz w:val="24"/>
          <w:szCs w:val="24"/>
        </w:rPr>
      </w:pPr>
      <w:r w:rsidRPr="00C60C1C">
        <w:rPr>
          <w:b/>
          <w:bCs/>
          <w:sz w:val="24"/>
          <w:szCs w:val="24"/>
        </w:rPr>
        <w:t>Time of acceptance</w:t>
      </w:r>
    </w:p>
    <w:p w14:paraId="18A96D44" w14:textId="089040AD" w:rsidR="00C56CB9" w:rsidRPr="00C60C1C" w:rsidRDefault="00C56CB9" w:rsidP="001D01A7">
      <w:pPr>
        <w:tabs>
          <w:tab w:val="left" w:pos="7540"/>
        </w:tabs>
        <w:spacing w:line="240" w:lineRule="auto"/>
        <w:rPr>
          <w:sz w:val="24"/>
          <w:szCs w:val="24"/>
        </w:rPr>
      </w:pPr>
      <w:r w:rsidRPr="00C60C1C">
        <w:rPr>
          <w:sz w:val="24"/>
          <w:szCs w:val="24"/>
        </w:rPr>
        <w:t xml:space="preserve">A bill may be accepted before it has been signed by the drawer or while otherwise </w:t>
      </w:r>
      <w:r w:rsidR="004361B6" w:rsidRPr="00C60C1C">
        <w:rPr>
          <w:sz w:val="24"/>
          <w:szCs w:val="24"/>
        </w:rPr>
        <w:t>incomplete! It</w:t>
      </w:r>
      <w:r w:rsidRPr="00C60C1C">
        <w:rPr>
          <w:sz w:val="24"/>
          <w:szCs w:val="24"/>
        </w:rPr>
        <w:t xml:space="preserve"> may also be accepted when it is overdue or after it has been </w:t>
      </w:r>
      <w:r w:rsidR="004361B6" w:rsidRPr="00C60C1C">
        <w:rPr>
          <w:sz w:val="24"/>
          <w:szCs w:val="24"/>
        </w:rPr>
        <w:t>dishonored</w:t>
      </w:r>
      <w:r w:rsidRPr="00C60C1C">
        <w:rPr>
          <w:sz w:val="24"/>
          <w:szCs w:val="24"/>
        </w:rPr>
        <w:t xml:space="preserve"> by a previous refusal to accept or by non-payment</w:t>
      </w:r>
      <w:r w:rsidR="00E43B64" w:rsidRPr="00C60C1C">
        <w:rPr>
          <w:sz w:val="24"/>
          <w:szCs w:val="24"/>
        </w:rPr>
        <w:t>,</w:t>
      </w:r>
      <w:r w:rsidRPr="00C60C1C">
        <w:rPr>
          <w:sz w:val="24"/>
          <w:szCs w:val="24"/>
        </w:rPr>
        <w:t xml:space="preserve"> but a bill accepted as overdue is deemed as regards the acceptor to be payable on demand. If a bill payable after sight is </w:t>
      </w:r>
      <w:r w:rsidR="004361B6" w:rsidRPr="00C60C1C">
        <w:rPr>
          <w:sz w:val="24"/>
          <w:szCs w:val="24"/>
        </w:rPr>
        <w:t>dishonored</w:t>
      </w:r>
      <w:r w:rsidRPr="00C60C1C">
        <w:rPr>
          <w:sz w:val="24"/>
          <w:szCs w:val="24"/>
        </w:rPr>
        <w:t xml:space="preserve"> by non-acceptance, and the drawee afterwards accepts it, the holder is entitled, in the absence of any agreement to the contrary, to have the bill accepted as of the date of the first presentment to the drawer of the </w:t>
      </w:r>
      <w:r w:rsidR="004361B6" w:rsidRPr="00C60C1C">
        <w:rPr>
          <w:sz w:val="24"/>
          <w:szCs w:val="24"/>
        </w:rPr>
        <w:t>acceptance</w:t>
      </w:r>
      <w:r w:rsidR="00E43B64" w:rsidRPr="00C60C1C">
        <w:rPr>
          <w:sz w:val="24"/>
          <w:szCs w:val="24"/>
        </w:rPr>
        <w:t>.</w:t>
      </w:r>
    </w:p>
    <w:p w14:paraId="719924EC" w14:textId="65534EE8" w:rsidR="00C56CB9" w:rsidRPr="00C60C1C" w:rsidRDefault="00C56CB9" w:rsidP="001D01A7">
      <w:pPr>
        <w:tabs>
          <w:tab w:val="left" w:pos="7540"/>
        </w:tabs>
        <w:spacing w:line="240" w:lineRule="auto"/>
        <w:rPr>
          <w:b/>
          <w:bCs/>
          <w:sz w:val="24"/>
          <w:szCs w:val="24"/>
        </w:rPr>
      </w:pPr>
      <w:r w:rsidRPr="00C60C1C">
        <w:rPr>
          <w:sz w:val="24"/>
          <w:szCs w:val="24"/>
        </w:rPr>
        <w:t xml:space="preserve"> </w:t>
      </w:r>
      <w:r w:rsidRPr="00C60C1C">
        <w:rPr>
          <w:b/>
          <w:bCs/>
          <w:sz w:val="24"/>
          <w:szCs w:val="24"/>
        </w:rPr>
        <w:t>Forms and nature of acceptance</w:t>
      </w:r>
    </w:p>
    <w:p w14:paraId="7E69A018" w14:textId="49A079BF" w:rsidR="00C56CB9" w:rsidRPr="00C60C1C" w:rsidRDefault="00C56CB9" w:rsidP="001D01A7">
      <w:pPr>
        <w:tabs>
          <w:tab w:val="left" w:pos="7540"/>
        </w:tabs>
        <w:spacing w:line="240" w:lineRule="auto"/>
        <w:rPr>
          <w:sz w:val="24"/>
          <w:szCs w:val="24"/>
        </w:rPr>
      </w:pPr>
      <w:r w:rsidRPr="00C60C1C">
        <w:rPr>
          <w:sz w:val="24"/>
          <w:szCs w:val="24"/>
          <w:u w:val="single"/>
        </w:rPr>
        <w:t>Written, signed and delivered</w:t>
      </w:r>
      <w:r w:rsidRPr="00C60C1C">
        <w:rPr>
          <w:sz w:val="24"/>
          <w:szCs w:val="24"/>
        </w:rPr>
        <w:t>: The acceptance must be written on the bill and be signed by th</w:t>
      </w:r>
      <w:r w:rsidR="00937761" w:rsidRPr="00C60C1C">
        <w:rPr>
          <w:sz w:val="24"/>
          <w:szCs w:val="24"/>
        </w:rPr>
        <w:t xml:space="preserve">e </w:t>
      </w:r>
      <w:r w:rsidRPr="00C60C1C">
        <w:rPr>
          <w:sz w:val="24"/>
          <w:szCs w:val="24"/>
        </w:rPr>
        <w:t>drawee. It is not complete until delivery or norification.an appropriate word may be used by the drawee to convey the drawer order</w:t>
      </w:r>
      <w:r w:rsidR="004361B6" w:rsidRPr="00C60C1C">
        <w:rPr>
          <w:sz w:val="24"/>
          <w:szCs w:val="24"/>
        </w:rPr>
        <w:t xml:space="preserve"> </w:t>
      </w:r>
      <w:r w:rsidRPr="00C60C1C">
        <w:rPr>
          <w:sz w:val="24"/>
          <w:szCs w:val="24"/>
        </w:rPr>
        <w:t>but is bare signature is sufficient</w:t>
      </w:r>
      <w:r w:rsidR="00937761" w:rsidRPr="00C60C1C">
        <w:rPr>
          <w:sz w:val="24"/>
          <w:szCs w:val="24"/>
        </w:rPr>
        <w:t>.</w:t>
      </w:r>
    </w:p>
    <w:p w14:paraId="45CDACED" w14:textId="6570D0CE" w:rsidR="00C56CB9" w:rsidRPr="00C60C1C" w:rsidRDefault="00C56CB9" w:rsidP="001D01A7">
      <w:pPr>
        <w:tabs>
          <w:tab w:val="left" w:pos="7540"/>
        </w:tabs>
        <w:spacing w:line="240" w:lineRule="auto"/>
        <w:rPr>
          <w:sz w:val="24"/>
          <w:szCs w:val="24"/>
        </w:rPr>
      </w:pPr>
      <w:r w:rsidRPr="00C60C1C">
        <w:rPr>
          <w:sz w:val="24"/>
          <w:szCs w:val="24"/>
          <w:u w:val="single"/>
        </w:rPr>
        <w:t>General and qualified acceptance</w:t>
      </w:r>
      <w:r w:rsidRPr="00C60C1C">
        <w:rPr>
          <w:sz w:val="24"/>
          <w:szCs w:val="24"/>
        </w:rPr>
        <w:t xml:space="preserve">: an acceptance may either be general or qualified a </w:t>
      </w:r>
      <w:r w:rsidR="004361B6" w:rsidRPr="00C60C1C">
        <w:rPr>
          <w:sz w:val="24"/>
          <w:szCs w:val="24"/>
        </w:rPr>
        <w:t>general acceptance assent</w:t>
      </w:r>
      <w:r w:rsidRPr="00C60C1C">
        <w:rPr>
          <w:sz w:val="24"/>
          <w:szCs w:val="24"/>
        </w:rPr>
        <w:t xml:space="preserve"> without qualification to the order of the drawe</w:t>
      </w:r>
      <w:r w:rsidR="00BA7930" w:rsidRPr="00C60C1C">
        <w:rPr>
          <w:sz w:val="24"/>
          <w:szCs w:val="24"/>
        </w:rPr>
        <w:t xml:space="preserve">r. A qualified acceptance in express terms varies the effect of the bill drawn </w:t>
      </w:r>
    </w:p>
    <w:p w14:paraId="0F1E60F1" w14:textId="55CA0771" w:rsidR="00BA7930" w:rsidRPr="00C60C1C" w:rsidRDefault="00BA7930" w:rsidP="001D01A7">
      <w:pPr>
        <w:tabs>
          <w:tab w:val="left" w:pos="7540"/>
        </w:tabs>
        <w:spacing w:line="240" w:lineRule="auto"/>
        <w:rPr>
          <w:b/>
          <w:bCs/>
          <w:sz w:val="24"/>
          <w:szCs w:val="24"/>
        </w:rPr>
      </w:pPr>
      <w:r w:rsidRPr="00C60C1C">
        <w:rPr>
          <w:b/>
          <w:bCs/>
          <w:sz w:val="24"/>
          <w:szCs w:val="24"/>
        </w:rPr>
        <w:t xml:space="preserve">Kind of qualified acceptance </w:t>
      </w:r>
    </w:p>
    <w:p w14:paraId="32FE5A1A" w14:textId="42EBA981" w:rsidR="00937761" w:rsidRPr="00C60C1C" w:rsidRDefault="00937761" w:rsidP="001D01A7">
      <w:pPr>
        <w:tabs>
          <w:tab w:val="left" w:pos="7540"/>
        </w:tabs>
        <w:spacing w:line="240" w:lineRule="auto"/>
        <w:rPr>
          <w:sz w:val="24"/>
          <w:szCs w:val="24"/>
        </w:rPr>
      </w:pPr>
      <w:r w:rsidRPr="00C60C1C">
        <w:rPr>
          <w:sz w:val="24"/>
          <w:szCs w:val="24"/>
        </w:rPr>
        <w:t xml:space="preserve">Acceptances can be qualified in various ways, including conditional, partial, local, time-specific, or accepted by only some of the drawees. The holder can refuse a qualified acceptance and treat it as non-acceptance if an unqualified one isn't obtained. If the holder accepts a qualified one, they should notify the drawer and </w:t>
      </w:r>
      <w:proofErr w:type="spellStart"/>
      <w:r w:rsidRPr="00C60C1C">
        <w:rPr>
          <w:sz w:val="24"/>
          <w:szCs w:val="24"/>
        </w:rPr>
        <w:t>indorser</w:t>
      </w:r>
      <w:proofErr w:type="spellEnd"/>
      <w:r w:rsidRPr="00C60C1C">
        <w:rPr>
          <w:sz w:val="24"/>
          <w:szCs w:val="24"/>
        </w:rPr>
        <w:t xml:space="preserve">. Failure to obtain their consent may discharge the drawer or </w:t>
      </w:r>
      <w:proofErr w:type="spellStart"/>
      <w:r w:rsidRPr="00C60C1C">
        <w:rPr>
          <w:sz w:val="24"/>
          <w:szCs w:val="24"/>
        </w:rPr>
        <w:t>indorser</w:t>
      </w:r>
      <w:proofErr w:type="spellEnd"/>
      <w:r w:rsidRPr="00C60C1C">
        <w:rPr>
          <w:sz w:val="24"/>
          <w:szCs w:val="24"/>
        </w:rPr>
        <w:t xml:space="preserve"> unless they had prior notice and didn't dissent within a reasonable time. When a qualified acceptance requires presentment for payment, the acceptor isn't discharged unless explicitly stipulated.</w:t>
      </w:r>
    </w:p>
    <w:p w14:paraId="236C8535" w14:textId="4FD67A38" w:rsidR="00A94DEF" w:rsidRPr="00C60C1C" w:rsidRDefault="00A94DEF" w:rsidP="001D01A7">
      <w:pPr>
        <w:tabs>
          <w:tab w:val="left" w:pos="7540"/>
        </w:tabs>
        <w:spacing w:line="240" w:lineRule="auto"/>
        <w:rPr>
          <w:b/>
          <w:bCs/>
          <w:sz w:val="24"/>
          <w:szCs w:val="24"/>
        </w:rPr>
      </w:pPr>
      <w:r w:rsidRPr="00C60C1C">
        <w:rPr>
          <w:b/>
          <w:bCs/>
          <w:sz w:val="24"/>
          <w:szCs w:val="24"/>
        </w:rPr>
        <w:t>Capacity and authority of parties</w:t>
      </w:r>
    </w:p>
    <w:p w14:paraId="61FB0188" w14:textId="17792B86" w:rsidR="00966257" w:rsidRPr="00C60C1C" w:rsidRDefault="00A94DEF" w:rsidP="001D01A7">
      <w:pPr>
        <w:tabs>
          <w:tab w:val="left" w:pos="7540"/>
        </w:tabs>
        <w:spacing w:line="240" w:lineRule="auto"/>
        <w:rPr>
          <w:sz w:val="24"/>
          <w:szCs w:val="24"/>
        </w:rPr>
      </w:pPr>
      <w:r w:rsidRPr="00C60C1C">
        <w:rPr>
          <w:sz w:val="24"/>
          <w:szCs w:val="24"/>
        </w:rPr>
        <w:t xml:space="preserve">In </w:t>
      </w:r>
      <w:r w:rsidR="004361B6" w:rsidRPr="00C60C1C">
        <w:rPr>
          <w:sz w:val="24"/>
          <w:szCs w:val="24"/>
        </w:rPr>
        <w:t>general,</w:t>
      </w:r>
      <w:r w:rsidRPr="00C60C1C">
        <w:rPr>
          <w:sz w:val="24"/>
          <w:szCs w:val="24"/>
        </w:rPr>
        <w:t xml:space="preserve"> the capacity to parties to contract is also the same with </w:t>
      </w:r>
      <w:r w:rsidR="004361B6" w:rsidRPr="00C60C1C">
        <w:rPr>
          <w:sz w:val="24"/>
          <w:szCs w:val="24"/>
        </w:rPr>
        <w:t>capacity</w:t>
      </w:r>
      <w:r w:rsidRPr="00C60C1C">
        <w:rPr>
          <w:sz w:val="24"/>
          <w:szCs w:val="24"/>
        </w:rPr>
        <w:t xml:space="preserve"> to contract. Capacity means power to contract as to bind </w:t>
      </w:r>
      <w:r w:rsidR="004361B6" w:rsidRPr="00C60C1C">
        <w:rPr>
          <w:sz w:val="24"/>
          <w:szCs w:val="24"/>
        </w:rPr>
        <w:t>oneself</w:t>
      </w:r>
      <w:r w:rsidRPr="00C60C1C">
        <w:rPr>
          <w:sz w:val="24"/>
          <w:szCs w:val="24"/>
        </w:rPr>
        <w:t>, while authority means power to contract on behalf of another so as to bind him</w:t>
      </w:r>
      <w:r w:rsidR="00966257" w:rsidRPr="00C60C1C">
        <w:rPr>
          <w:sz w:val="24"/>
          <w:szCs w:val="24"/>
        </w:rPr>
        <w:t xml:space="preserve">. </w:t>
      </w:r>
      <w:r w:rsidR="00FB0871" w:rsidRPr="00C60C1C">
        <w:rPr>
          <w:sz w:val="24"/>
          <w:szCs w:val="24"/>
        </w:rPr>
        <w:t xml:space="preserve">A bill of exchange or promissory note is </w:t>
      </w:r>
      <w:r w:rsidR="00164AA2" w:rsidRPr="00C60C1C">
        <w:rPr>
          <w:sz w:val="24"/>
          <w:szCs w:val="24"/>
        </w:rPr>
        <w:t>deemed to</w:t>
      </w:r>
      <w:r w:rsidR="00FB0871" w:rsidRPr="00C60C1C">
        <w:rPr>
          <w:sz w:val="24"/>
          <w:szCs w:val="24"/>
        </w:rPr>
        <w:t xml:space="preserve"> have been made, accepted or indorsed in the name of or on behalf or an account of, the company by</w:t>
      </w:r>
      <w:r w:rsidR="00C95123" w:rsidRPr="00C60C1C">
        <w:rPr>
          <w:sz w:val="24"/>
          <w:szCs w:val="24"/>
        </w:rPr>
        <w:t xml:space="preserve"> </w:t>
      </w:r>
      <w:r w:rsidR="00FB0871" w:rsidRPr="00C60C1C">
        <w:rPr>
          <w:sz w:val="24"/>
          <w:szCs w:val="24"/>
        </w:rPr>
        <w:t>any person acting under its authority</w:t>
      </w:r>
      <w:r w:rsidR="00164AA2" w:rsidRPr="00C60C1C">
        <w:rPr>
          <w:sz w:val="24"/>
          <w:szCs w:val="24"/>
        </w:rPr>
        <w:t>.</w:t>
      </w:r>
    </w:p>
    <w:p w14:paraId="4056F4C8" w14:textId="77777777" w:rsidR="00164AA2" w:rsidRPr="00C60C1C" w:rsidRDefault="00966257" w:rsidP="001D01A7">
      <w:pPr>
        <w:tabs>
          <w:tab w:val="left" w:pos="7540"/>
        </w:tabs>
        <w:spacing w:line="240" w:lineRule="auto"/>
        <w:rPr>
          <w:b/>
          <w:bCs/>
          <w:sz w:val="24"/>
          <w:szCs w:val="24"/>
        </w:rPr>
      </w:pPr>
      <w:r w:rsidRPr="00C60C1C">
        <w:rPr>
          <w:b/>
          <w:bCs/>
          <w:sz w:val="24"/>
          <w:szCs w:val="24"/>
        </w:rPr>
        <w:t>Restriction on capacity and authority</w:t>
      </w:r>
    </w:p>
    <w:p w14:paraId="24A711FC" w14:textId="166381E6" w:rsidR="004361B6" w:rsidRPr="00C60C1C" w:rsidRDefault="00164AA2" w:rsidP="001D01A7">
      <w:pPr>
        <w:tabs>
          <w:tab w:val="left" w:pos="7540"/>
        </w:tabs>
        <w:spacing w:line="240" w:lineRule="auto"/>
        <w:rPr>
          <w:b/>
          <w:bCs/>
          <w:sz w:val="24"/>
          <w:szCs w:val="24"/>
        </w:rPr>
      </w:pPr>
      <w:r w:rsidRPr="00C60C1C">
        <w:rPr>
          <w:sz w:val="24"/>
          <w:szCs w:val="24"/>
        </w:rPr>
        <w:lastRenderedPageBreak/>
        <w:t xml:space="preserve">Restrictions on capacity and authority include contracts made by mentally disordered persons being voidable, not void. Such individuals incur no liability if their condition is known but not against a holder for value without notice. Complete drunkenness is a similar case, but partial drunkenness may not be a defense unless it's proven to be malicious. Minors cannot make themselves liable as drawer, acceptor, or </w:t>
      </w:r>
      <w:proofErr w:type="spellStart"/>
      <w:r w:rsidRPr="00C60C1C">
        <w:rPr>
          <w:sz w:val="24"/>
          <w:szCs w:val="24"/>
        </w:rPr>
        <w:t>indorser</w:t>
      </w:r>
      <w:proofErr w:type="spellEnd"/>
      <w:r w:rsidRPr="00C60C1C">
        <w:rPr>
          <w:sz w:val="24"/>
          <w:szCs w:val="24"/>
        </w:rPr>
        <w:t>, even for necessaries. However, if they've drawn or indorsed the instrument, the holder can still receive payment and enforce it against other parties. The age of majority is eighteen.</w:t>
      </w:r>
    </w:p>
    <w:p w14:paraId="269C3FD9" w14:textId="7587CEF9" w:rsidR="00E31D18" w:rsidRPr="00C60C1C" w:rsidRDefault="00E31D18" w:rsidP="001D01A7">
      <w:pPr>
        <w:tabs>
          <w:tab w:val="left" w:pos="7540"/>
        </w:tabs>
        <w:spacing w:line="240" w:lineRule="auto"/>
        <w:rPr>
          <w:b/>
          <w:bCs/>
          <w:sz w:val="24"/>
          <w:szCs w:val="24"/>
        </w:rPr>
      </w:pPr>
      <w:r w:rsidRPr="00C60C1C">
        <w:rPr>
          <w:b/>
          <w:bCs/>
          <w:sz w:val="24"/>
          <w:szCs w:val="24"/>
        </w:rPr>
        <w:t>Authority and liability of agent</w:t>
      </w:r>
    </w:p>
    <w:p w14:paraId="17FC71AB" w14:textId="204D14AA" w:rsidR="00CF4F4D" w:rsidRPr="00C60C1C" w:rsidRDefault="00CF4F4D" w:rsidP="001D01A7">
      <w:pPr>
        <w:tabs>
          <w:tab w:val="left" w:pos="7540"/>
        </w:tabs>
        <w:spacing w:line="240" w:lineRule="auto"/>
        <w:rPr>
          <w:sz w:val="24"/>
          <w:szCs w:val="24"/>
        </w:rPr>
      </w:pPr>
      <w:r w:rsidRPr="00C60C1C">
        <w:rPr>
          <w:sz w:val="24"/>
          <w:szCs w:val="24"/>
        </w:rPr>
        <w:t xml:space="preserve">Authority of agent </w:t>
      </w:r>
    </w:p>
    <w:p w14:paraId="12A63781" w14:textId="4BC30AE8" w:rsidR="00CF4F4D" w:rsidRPr="00C60C1C" w:rsidRDefault="00CF4F4D" w:rsidP="001D01A7">
      <w:pPr>
        <w:tabs>
          <w:tab w:val="left" w:pos="7540"/>
        </w:tabs>
        <w:spacing w:line="240" w:lineRule="auto"/>
        <w:rPr>
          <w:sz w:val="24"/>
          <w:szCs w:val="24"/>
        </w:rPr>
      </w:pPr>
      <w:r w:rsidRPr="00C60C1C">
        <w:rPr>
          <w:sz w:val="24"/>
          <w:szCs w:val="24"/>
        </w:rPr>
        <w:t>Extent of agent authority: A signature may be written by some other person by or under the authority of the person whose signature is required'. In this case the person signing is an agent. It is open to anyone, even a minor, to be an agent so long as his authority is sufficient. The authority to sign may be created in any terms, it may be express or implied, and it may be for a special purpose or not.</w:t>
      </w:r>
    </w:p>
    <w:p w14:paraId="2F1B4921" w14:textId="7354933E" w:rsidR="00E31D18" w:rsidRPr="00C60C1C" w:rsidRDefault="00CF4F4D" w:rsidP="001D01A7">
      <w:pPr>
        <w:tabs>
          <w:tab w:val="left" w:pos="7540"/>
        </w:tabs>
        <w:spacing w:line="240" w:lineRule="auto"/>
        <w:rPr>
          <w:sz w:val="24"/>
          <w:szCs w:val="24"/>
        </w:rPr>
      </w:pPr>
      <w:r w:rsidRPr="00C60C1C">
        <w:rPr>
          <w:sz w:val="24"/>
          <w:szCs w:val="24"/>
        </w:rPr>
        <w:t xml:space="preserve">But a general authority to transact business and to receive and discharge debts does not in itself confer upon an agent the power of accepting and indorsing bills or notes so as to charge his principal. An agent may simply sign in the name of his principal, or indicate by signing by procuration that he does so in the capacity of agent </w:t>
      </w:r>
    </w:p>
    <w:p w14:paraId="7CCCBD23" w14:textId="65BF73D8" w:rsidR="00CF4F4D" w:rsidRPr="00C60C1C" w:rsidRDefault="00CF4F4D" w:rsidP="001D01A7">
      <w:pPr>
        <w:tabs>
          <w:tab w:val="left" w:pos="7540"/>
        </w:tabs>
        <w:spacing w:line="240" w:lineRule="auto"/>
        <w:rPr>
          <w:sz w:val="24"/>
          <w:szCs w:val="24"/>
        </w:rPr>
      </w:pPr>
      <w:r w:rsidRPr="00C60C1C">
        <w:rPr>
          <w:sz w:val="24"/>
          <w:szCs w:val="24"/>
        </w:rPr>
        <w:t xml:space="preserve">an agent can also be liable, the mere signature of agent in his own name with word </w:t>
      </w:r>
      <w:r w:rsidR="0007103D" w:rsidRPr="00C60C1C">
        <w:rPr>
          <w:sz w:val="24"/>
          <w:szCs w:val="24"/>
        </w:rPr>
        <w:t>ag</w:t>
      </w:r>
      <w:r w:rsidRPr="00C60C1C">
        <w:rPr>
          <w:sz w:val="24"/>
          <w:szCs w:val="24"/>
        </w:rPr>
        <w:t>ent’ added does no</w:t>
      </w:r>
      <w:r w:rsidR="0007103D" w:rsidRPr="00C60C1C">
        <w:rPr>
          <w:sz w:val="24"/>
          <w:szCs w:val="24"/>
        </w:rPr>
        <w:t xml:space="preserve">t exempt him from personal liability, but he will if he </w:t>
      </w:r>
      <w:r w:rsidR="00B27574" w:rsidRPr="00C60C1C">
        <w:rPr>
          <w:sz w:val="24"/>
          <w:szCs w:val="24"/>
        </w:rPr>
        <w:t>indicates</w:t>
      </w:r>
      <w:r w:rsidR="0007103D" w:rsidRPr="00C60C1C">
        <w:rPr>
          <w:sz w:val="24"/>
          <w:szCs w:val="24"/>
        </w:rPr>
        <w:t xml:space="preserve"> in word </w:t>
      </w:r>
      <w:r w:rsidR="00B27574" w:rsidRPr="00C60C1C">
        <w:rPr>
          <w:sz w:val="24"/>
          <w:szCs w:val="24"/>
        </w:rPr>
        <w:t>that signed</w:t>
      </w:r>
      <w:r w:rsidR="0007103D" w:rsidRPr="00C60C1C">
        <w:rPr>
          <w:sz w:val="24"/>
          <w:szCs w:val="24"/>
        </w:rPr>
        <w:t xml:space="preserve"> on behalf of hid principal. An agent negligent act to his principal can make him liable.</w:t>
      </w:r>
    </w:p>
    <w:p w14:paraId="5E8191BA" w14:textId="77777777" w:rsidR="00014A50" w:rsidRPr="00C60C1C" w:rsidRDefault="00014A50" w:rsidP="001D01A7">
      <w:pPr>
        <w:tabs>
          <w:tab w:val="left" w:pos="7540"/>
        </w:tabs>
        <w:spacing w:line="240" w:lineRule="auto"/>
        <w:rPr>
          <w:b/>
          <w:bCs/>
          <w:sz w:val="24"/>
          <w:szCs w:val="24"/>
        </w:rPr>
      </w:pPr>
      <w:r w:rsidRPr="00C60C1C">
        <w:rPr>
          <w:b/>
          <w:bCs/>
          <w:sz w:val="24"/>
          <w:szCs w:val="24"/>
        </w:rPr>
        <w:t>consideration</w:t>
      </w:r>
    </w:p>
    <w:p w14:paraId="43A8E8BB" w14:textId="0F98A508" w:rsidR="0007103D" w:rsidRPr="00C60C1C" w:rsidRDefault="0007103D" w:rsidP="001D01A7">
      <w:pPr>
        <w:tabs>
          <w:tab w:val="left" w:pos="7540"/>
        </w:tabs>
        <w:spacing w:line="240" w:lineRule="auto"/>
        <w:rPr>
          <w:rFonts w:ascii="Helvetica" w:hAnsi="Helvetica"/>
          <w:color w:val="222222"/>
          <w:sz w:val="24"/>
          <w:szCs w:val="24"/>
        </w:rPr>
      </w:pPr>
      <w:r w:rsidRPr="00C60C1C">
        <w:rPr>
          <w:sz w:val="24"/>
          <w:szCs w:val="24"/>
        </w:rPr>
        <w:t xml:space="preserve">  </w:t>
      </w:r>
      <w:r w:rsidR="00003A4C" w:rsidRPr="00C60C1C">
        <w:rPr>
          <w:rFonts w:ascii="Helvetica" w:hAnsi="Helvetica"/>
          <w:color w:val="222222"/>
          <w:sz w:val="24"/>
          <w:szCs w:val="24"/>
        </w:rPr>
        <w:t>Consideration refers to the context in which the bill of exchange was issued. It means the bill is drawn in exchange of some benefit that has already been received. The adequacy of the consideration is not in general the subject of inquiry' in relation to a bill, but if upon the evidence given there is a patent and gross inadequacy of consideration, the transaction is open to the presumption of fraud</w:t>
      </w:r>
      <w:r w:rsidR="00014A50" w:rsidRPr="00C60C1C">
        <w:rPr>
          <w:rFonts w:ascii="Helvetica" w:hAnsi="Helvetica"/>
          <w:color w:val="222222"/>
          <w:sz w:val="24"/>
          <w:szCs w:val="24"/>
        </w:rPr>
        <w:t>.</w:t>
      </w:r>
    </w:p>
    <w:p w14:paraId="0E3836C6" w14:textId="37E9E9A0" w:rsidR="00014A50" w:rsidRPr="00C60C1C" w:rsidRDefault="00014A50" w:rsidP="001D01A7">
      <w:pPr>
        <w:tabs>
          <w:tab w:val="left" w:pos="7540"/>
        </w:tabs>
        <w:spacing w:line="240" w:lineRule="auto"/>
        <w:rPr>
          <w:rFonts w:ascii="Helvetica" w:hAnsi="Helvetica"/>
          <w:b/>
          <w:bCs/>
          <w:color w:val="222222"/>
          <w:sz w:val="24"/>
          <w:szCs w:val="24"/>
        </w:rPr>
      </w:pPr>
      <w:r w:rsidRPr="00C60C1C">
        <w:rPr>
          <w:rFonts w:ascii="Helvetica" w:hAnsi="Helvetica"/>
          <w:b/>
          <w:bCs/>
          <w:color w:val="222222"/>
          <w:sz w:val="24"/>
          <w:szCs w:val="24"/>
        </w:rPr>
        <w:t>Right of holder</w:t>
      </w:r>
    </w:p>
    <w:p w14:paraId="137FBE86" w14:textId="0C48049F" w:rsidR="00014A50" w:rsidRPr="00C60C1C" w:rsidRDefault="00014A50" w:rsidP="001D01A7">
      <w:pPr>
        <w:tabs>
          <w:tab w:val="left" w:pos="7540"/>
        </w:tabs>
        <w:spacing w:line="240" w:lineRule="auto"/>
        <w:rPr>
          <w:sz w:val="24"/>
          <w:szCs w:val="24"/>
        </w:rPr>
      </w:pPr>
      <w:r w:rsidRPr="00C60C1C">
        <w:rPr>
          <w:sz w:val="24"/>
          <w:szCs w:val="24"/>
        </w:rPr>
        <w:t xml:space="preserve">Holder of a bill of exchange </w:t>
      </w:r>
      <w:proofErr w:type="gramStart"/>
      <w:r w:rsidRPr="00C60C1C">
        <w:rPr>
          <w:sz w:val="24"/>
          <w:szCs w:val="24"/>
        </w:rPr>
        <w:t>is  “</w:t>
      </w:r>
      <w:proofErr w:type="gramEnd"/>
      <w:r w:rsidRPr="00C60C1C">
        <w:rPr>
          <w:sz w:val="24"/>
          <w:szCs w:val="24"/>
        </w:rPr>
        <w:t xml:space="preserve">the payee or endorsee of a bill or note who is in possession of it or the bearer thereof” with the intention that the property in it has passed to him. The holder of a bill can either be holder for value or in due course.  where value has at any time been given for a bill the holder is deemed a holder for value as regards the acceptor-drawee and parties to the bill who becomes parties prior to such time. A holder in due course holds the bill free from any defect of title of prior parties. He must have given value and have taken the bill in good </w:t>
      </w:r>
    </w:p>
    <w:p w14:paraId="0E7A6A29" w14:textId="77777777" w:rsidR="00050146" w:rsidRPr="000C6E25" w:rsidRDefault="00050146" w:rsidP="001D01A7">
      <w:pPr>
        <w:tabs>
          <w:tab w:val="left" w:pos="7540"/>
        </w:tabs>
        <w:spacing w:line="240" w:lineRule="auto"/>
        <w:rPr>
          <w:b/>
          <w:bCs/>
          <w:sz w:val="24"/>
          <w:szCs w:val="24"/>
        </w:rPr>
      </w:pPr>
      <w:r w:rsidRPr="000C6E25">
        <w:rPr>
          <w:b/>
          <w:bCs/>
          <w:sz w:val="24"/>
          <w:szCs w:val="24"/>
        </w:rPr>
        <w:t xml:space="preserve">Transfer  </w:t>
      </w:r>
    </w:p>
    <w:p w14:paraId="09475DB5" w14:textId="77777777" w:rsidR="00050146" w:rsidRPr="00C60C1C" w:rsidRDefault="00050146" w:rsidP="001D01A7">
      <w:pPr>
        <w:tabs>
          <w:tab w:val="left" w:pos="7540"/>
        </w:tabs>
        <w:spacing w:line="240" w:lineRule="auto"/>
        <w:rPr>
          <w:sz w:val="24"/>
          <w:szCs w:val="24"/>
        </w:rPr>
      </w:pPr>
      <w:r w:rsidRPr="00C60C1C">
        <w:rPr>
          <w:sz w:val="24"/>
          <w:szCs w:val="24"/>
        </w:rPr>
        <w:t xml:space="preserve">A transfer in a bill of exchange refers to the act of transferring the rights and obligations associated with the bill from one party (the transferor) to another party (the transferee). This </w:t>
      </w:r>
      <w:r w:rsidRPr="00C60C1C">
        <w:rPr>
          <w:sz w:val="24"/>
          <w:szCs w:val="24"/>
        </w:rPr>
        <w:lastRenderedPageBreak/>
        <w:t>transfer can occur through various means, and it typically involves the endorsement and delivery of the bill. Here's a brief overview of the process:</w:t>
      </w:r>
    </w:p>
    <w:p w14:paraId="11E2AA6F" w14:textId="7C227439" w:rsidR="00050146" w:rsidRPr="00C60C1C" w:rsidRDefault="00050146" w:rsidP="001D01A7">
      <w:pPr>
        <w:tabs>
          <w:tab w:val="left" w:pos="7540"/>
        </w:tabs>
        <w:spacing w:line="240" w:lineRule="auto"/>
        <w:rPr>
          <w:sz w:val="24"/>
          <w:szCs w:val="24"/>
        </w:rPr>
      </w:pPr>
      <w:r w:rsidRPr="00C60C1C">
        <w:rPr>
          <w:sz w:val="24"/>
          <w:szCs w:val="24"/>
        </w:rPr>
        <w:t>1.Endorsement: The transferor, who is the current holder of the bill, endorses the bill by signing the back of the document. This endorsement signifies the intent to transfer the bill to someone else</w:t>
      </w:r>
    </w:p>
    <w:p w14:paraId="3FB10C99" w14:textId="50D1A76A" w:rsidR="00050146" w:rsidRPr="00C60C1C" w:rsidRDefault="00050146" w:rsidP="001D01A7">
      <w:pPr>
        <w:tabs>
          <w:tab w:val="left" w:pos="7540"/>
        </w:tabs>
        <w:spacing w:line="240" w:lineRule="auto"/>
        <w:rPr>
          <w:sz w:val="24"/>
          <w:szCs w:val="24"/>
        </w:rPr>
      </w:pPr>
      <w:r w:rsidRPr="00C60C1C">
        <w:rPr>
          <w:sz w:val="24"/>
          <w:szCs w:val="24"/>
        </w:rPr>
        <w:t>2.Delivery: After endorsement, the bill is physically delivered or handed over to the transferee, along with any necessary documentation to complete the transfer.</w:t>
      </w:r>
    </w:p>
    <w:p w14:paraId="063D287C" w14:textId="16107F54" w:rsidR="00050146" w:rsidRPr="00C60C1C" w:rsidRDefault="00050146" w:rsidP="001D01A7">
      <w:pPr>
        <w:tabs>
          <w:tab w:val="left" w:pos="7540"/>
        </w:tabs>
        <w:spacing w:line="240" w:lineRule="auto"/>
        <w:rPr>
          <w:sz w:val="24"/>
          <w:szCs w:val="24"/>
        </w:rPr>
      </w:pPr>
      <w:r w:rsidRPr="00C60C1C">
        <w:rPr>
          <w:sz w:val="24"/>
          <w:szCs w:val="24"/>
        </w:rPr>
        <w:t>3.Acceptance: The transferee, who is now the new holder of the bill, may present it to the debtor (the party who owes payment) for acceptance. The debtor may accept the bill, indicating their commitment to pay the specified amount on the bill's maturity date.</w:t>
      </w:r>
    </w:p>
    <w:p w14:paraId="0D826833" w14:textId="11F1699F" w:rsidR="00050146" w:rsidRPr="00C60C1C" w:rsidRDefault="00050146" w:rsidP="001D01A7">
      <w:pPr>
        <w:tabs>
          <w:tab w:val="left" w:pos="7540"/>
        </w:tabs>
        <w:spacing w:line="240" w:lineRule="auto"/>
        <w:rPr>
          <w:sz w:val="24"/>
          <w:szCs w:val="24"/>
        </w:rPr>
      </w:pPr>
      <w:r w:rsidRPr="00C60C1C">
        <w:rPr>
          <w:sz w:val="24"/>
          <w:szCs w:val="24"/>
        </w:rPr>
        <w:t>4.Payment: On the maturity date, the debtor is obligated to make the payment to the holder of the bill. The holder can be the transferee or someone to whom the bill has been further transferred.</w:t>
      </w:r>
    </w:p>
    <w:p w14:paraId="0B2968EE" w14:textId="77777777" w:rsidR="001C4D14" w:rsidRPr="00C60C1C" w:rsidRDefault="001C4D14" w:rsidP="001D01A7">
      <w:pPr>
        <w:tabs>
          <w:tab w:val="left" w:pos="7540"/>
        </w:tabs>
        <w:spacing w:line="240" w:lineRule="auto"/>
        <w:rPr>
          <w:sz w:val="24"/>
          <w:szCs w:val="24"/>
        </w:rPr>
      </w:pPr>
      <w:r w:rsidRPr="00C60C1C">
        <w:rPr>
          <w:sz w:val="24"/>
          <w:szCs w:val="24"/>
        </w:rPr>
        <w:t>In a bill of exchange, endorsements are written instructions or signatures on the back of the document that indicate the transfer of rights and obligations associated with the bill from one party to another.</w:t>
      </w:r>
    </w:p>
    <w:p w14:paraId="6059355A" w14:textId="260D2FD5" w:rsidR="001C4D14" w:rsidRPr="00C60C1C" w:rsidRDefault="001C4D14" w:rsidP="001D01A7">
      <w:pPr>
        <w:tabs>
          <w:tab w:val="left" w:pos="7540"/>
        </w:tabs>
        <w:spacing w:line="240" w:lineRule="auto"/>
        <w:rPr>
          <w:sz w:val="24"/>
          <w:szCs w:val="24"/>
        </w:rPr>
      </w:pPr>
      <w:r w:rsidRPr="00C60C1C">
        <w:rPr>
          <w:sz w:val="24"/>
          <w:szCs w:val="24"/>
        </w:rPr>
        <w:t xml:space="preserve"> Blank Endorsement: In a blank endorsement, the endorser simply signs their name on the back of the bill without specifying a particular endorsee (the transferee). This makes the bill bearer o payable to the bearer, which means it can be transferred to anyone who possesses it. Blank endorsements are the most flexible and negotiable type.</w:t>
      </w:r>
    </w:p>
    <w:p w14:paraId="6D2BABB4" w14:textId="77777777" w:rsidR="001C4D14" w:rsidRPr="00C60C1C" w:rsidRDefault="001C4D14" w:rsidP="001D01A7">
      <w:pPr>
        <w:tabs>
          <w:tab w:val="left" w:pos="7540"/>
        </w:tabs>
        <w:spacing w:line="240" w:lineRule="auto"/>
        <w:rPr>
          <w:sz w:val="24"/>
          <w:szCs w:val="24"/>
        </w:rPr>
      </w:pPr>
      <w:r w:rsidRPr="00C60C1C">
        <w:rPr>
          <w:sz w:val="24"/>
          <w:szCs w:val="24"/>
        </w:rPr>
        <w:t>Special (or Full) Endorsement: In a special endorsement, the endorser not only signs the bill but also specifies the name of the party to whom the bill should be payable. This restricts the transfer of the bill to the specified endorsee.</w:t>
      </w:r>
    </w:p>
    <w:p w14:paraId="6C44E925" w14:textId="77777777" w:rsidR="001C4D14" w:rsidRPr="00C60C1C" w:rsidRDefault="001C4D14" w:rsidP="001D01A7">
      <w:pPr>
        <w:tabs>
          <w:tab w:val="left" w:pos="7540"/>
        </w:tabs>
        <w:spacing w:line="240" w:lineRule="auto"/>
        <w:rPr>
          <w:sz w:val="24"/>
          <w:szCs w:val="24"/>
        </w:rPr>
      </w:pPr>
      <w:r w:rsidRPr="00C60C1C">
        <w:rPr>
          <w:sz w:val="24"/>
          <w:szCs w:val="24"/>
        </w:rPr>
        <w:t>Restrictive Endorsement: A restrictive endorsement places certain restrictions or conditions on the negotiation or further transfer of the bill. For example, the endorser might specify "For Deposit Only" or "Pay to the Order of [Bank Name]" to indicate that the bill can only be deposited in a particular account or bank.</w:t>
      </w:r>
    </w:p>
    <w:p w14:paraId="353D37AF" w14:textId="50E2C0D9" w:rsidR="001C4D14" w:rsidRPr="00C60C1C" w:rsidRDefault="001C4D14" w:rsidP="001D01A7">
      <w:pPr>
        <w:tabs>
          <w:tab w:val="left" w:pos="7540"/>
        </w:tabs>
        <w:spacing w:line="240" w:lineRule="auto"/>
        <w:rPr>
          <w:sz w:val="24"/>
          <w:szCs w:val="24"/>
        </w:rPr>
      </w:pPr>
      <w:r w:rsidRPr="00C60C1C">
        <w:rPr>
          <w:sz w:val="24"/>
          <w:szCs w:val="24"/>
        </w:rPr>
        <w:t>Conditional Endorsement: This type of endorsement includes conditions that must be met for the bill to be valid or negotiable. For example, an endorsement could state, "Pay only upon delivery of goods.</w:t>
      </w:r>
    </w:p>
    <w:p w14:paraId="28C4BD24" w14:textId="77777777" w:rsidR="00B01D23" w:rsidRPr="00C60C1C" w:rsidRDefault="00B01D23" w:rsidP="001D01A7">
      <w:pPr>
        <w:tabs>
          <w:tab w:val="left" w:pos="7540"/>
        </w:tabs>
        <w:spacing w:line="240" w:lineRule="auto"/>
        <w:rPr>
          <w:sz w:val="24"/>
          <w:szCs w:val="24"/>
        </w:rPr>
      </w:pPr>
      <w:r w:rsidRPr="00C60C1C">
        <w:rPr>
          <w:sz w:val="24"/>
          <w:szCs w:val="24"/>
        </w:rPr>
        <w:t xml:space="preserve">Duration of negotiability  </w:t>
      </w:r>
    </w:p>
    <w:p w14:paraId="26ACCE2B" w14:textId="330A2F48" w:rsidR="00B01D23" w:rsidRPr="00C60C1C" w:rsidRDefault="00B01D23" w:rsidP="001D01A7">
      <w:pPr>
        <w:tabs>
          <w:tab w:val="left" w:pos="7540"/>
        </w:tabs>
        <w:spacing w:line="240" w:lineRule="auto"/>
        <w:rPr>
          <w:sz w:val="24"/>
          <w:szCs w:val="24"/>
        </w:rPr>
      </w:pPr>
      <w:r w:rsidRPr="00C60C1C">
        <w:rPr>
          <w:sz w:val="24"/>
          <w:szCs w:val="24"/>
        </w:rPr>
        <w:t xml:space="preserve">An instrument which is negotiable in its origin continues to be so until it has been either restrictively indorsed or discharged by payment or otherwise. The fact that it is overdue, or even that it has been </w:t>
      </w:r>
      <w:proofErr w:type="spellStart"/>
      <w:r w:rsidRPr="00C60C1C">
        <w:rPr>
          <w:sz w:val="24"/>
          <w:szCs w:val="24"/>
        </w:rPr>
        <w:t>dishonoured</w:t>
      </w:r>
      <w:proofErr w:type="spellEnd"/>
      <w:r w:rsidRPr="00C60C1C">
        <w:rPr>
          <w:sz w:val="24"/>
          <w:szCs w:val="24"/>
        </w:rPr>
        <w:t xml:space="preserve"> and an action brought upon it, is no bar to its further negotiation, but except where an indorsement bears die after the maturity of the instrument, every negotiation is prima facie deemed to have been </w:t>
      </w:r>
      <w:proofErr w:type="gramStart"/>
      <w:r w:rsidRPr="00C60C1C">
        <w:rPr>
          <w:sz w:val="24"/>
          <w:szCs w:val="24"/>
        </w:rPr>
        <w:t>effected</w:t>
      </w:r>
      <w:proofErr w:type="gramEnd"/>
      <w:r w:rsidRPr="00C60C1C">
        <w:rPr>
          <w:sz w:val="24"/>
          <w:szCs w:val="24"/>
        </w:rPr>
        <w:t xml:space="preserve"> before it was overdue.</w:t>
      </w:r>
    </w:p>
    <w:p w14:paraId="6931691F" w14:textId="4DE0E8EE" w:rsidR="00B01D23" w:rsidRPr="00C60C1C" w:rsidRDefault="00B01D23" w:rsidP="001D01A7">
      <w:pPr>
        <w:tabs>
          <w:tab w:val="left" w:pos="7540"/>
        </w:tabs>
        <w:spacing w:line="240" w:lineRule="auto"/>
        <w:rPr>
          <w:sz w:val="24"/>
          <w:szCs w:val="24"/>
        </w:rPr>
      </w:pPr>
      <w:r w:rsidRPr="00C60C1C">
        <w:rPr>
          <w:sz w:val="24"/>
          <w:szCs w:val="24"/>
        </w:rPr>
        <w:lastRenderedPageBreak/>
        <w:t xml:space="preserve">Once the maturity date has passed, the bill is considered overdue. While it may still be possible to collect payment, the negotiability of the bill may be affected. Where a bill which is not overdue has been </w:t>
      </w:r>
      <w:proofErr w:type="spellStart"/>
      <w:r w:rsidRPr="00C60C1C">
        <w:rPr>
          <w:sz w:val="24"/>
          <w:szCs w:val="24"/>
        </w:rPr>
        <w:t>dishonoured</w:t>
      </w:r>
      <w:proofErr w:type="spellEnd"/>
      <w:r w:rsidRPr="00C60C1C">
        <w:rPr>
          <w:sz w:val="24"/>
          <w:szCs w:val="24"/>
        </w:rPr>
        <w:t xml:space="preserve">, any person who takes it with notice of the </w:t>
      </w:r>
      <w:proofErr w:type="spellStart"/>
      <w:r w:rsidRPr="00C60C1C">
        <w:rPr>
          <w:sz w:val="24"/>
          <w:szCs w:val="24"/>
        </w:rPr>
        <w:t>dishonour</w:t>
      </w:r>
      <w:proofErr w:type="spellEnd"/>
      <w:r w:rsidRPr="00C60C1C">
        <w:rPr>
          <w:sz w:val="24"/>
          <w:szCs w:val="24"/>
        </w:rPr>
        <w:t xml:space="preserve"> takes it subject to any defect of tide attaching thereto at the time of </w:t>
      </w:r>
      <w:proofErr w:type="spellStart"/>
      <w:r w:rsidRPr="00C60C1C">
        <w:rPr>
          <w:sz w:val="24"/>
          <w:szCs w:val="24"/>
        </w:rPr>
        <w:t>dishonour</w:t>
      </w:r>
      <w:proofErr w:type="spellEnd"/>
    </w:p>
    <w:p w14:paraId="3F5682A4" w14:textId="4D3E7B87" w:rsidR="00D11CAC" w:rsidRPr="00C60C1C" w:rsidRDefault="00D11CAC" w:rsidP="001D01A7">
      <w:pPr>
        <w:tabs>
          <w:tab w:val="left" w:pos="7540"/>
        </w:tabs>
        <w:spacing w:line="240" w:lineRule="auto"/>
        <w:rPr>
          <w:sz w:val="24"/>
          <w:szCs w:val="24"/>
        </w:rPr>
      </w:pPr>
      <w:r w:rsidRPr="00C60C1C">
        <w:rPr>
          <w:sz w:val="24"/>
          <w:szCs w:val="24"/>
        </w:rPr>
        <w:t xml:space="preserve">Where a bill which is not overdue has been </w:t>
      </w:r>
      <w:proofErr w:type="spellStart"/>
      <w:r w:rsidRPr="00C60C1C">
        <w:rPr>
          <w:sz w:val="24"/>
          <w:szCs w:val="24"/>
        </w:rPr>
        <w:t>dishonoured</w:t>
      </w:r>
      <w:proofErr w:type="spellEnd"/>
      <w:r w:rsidRPr="00C60C1C">
        <w:rPr>
          <w:sz w:val="24"/>
          <w:szCs w:val="24"/>
        </w:rPr>
        <w:t xml:space="preserve">, any person who takes it with notice of the </w:t>
      </w:r>
      <w:proofErr w:type="spellStart"/>
      <w:r w:rsidRPr="00C60C1C">
        <w:rPr>
          <w:sz w:val="24"/>
          <w:szCs w:val="24"/>
        </w:rPr>
        <w:t>dishonour</w:t>
      </w:r>
      <w:proofErr w:type="spellEnd"/>
      <w:r w:rsidRPr="00C60C1C">
        <w:rPr>
          <w:sz w:val="24"/>
          <w:szCs w:val="24"/>
        </w:rPr>
        <w:t xml:space="preserve"> takes it subject to any defect of tide attaching thereto at the time of </w:t>
      </w:r>
      <w:proofErr w:type="spellStart"/>
      <w:r w:rsidRPr="00C60C1C">
        <w:rPr>
          <w:sz w:val="24"/>
          <w:szCs w:val="24"/>
        </w:rPr>
        <w:t>dishonour</w:t>
      </w:r>
      <w:proofErr w:type="spellEnd"/>
    </w:p>
    <w:p w14:paraId="2D6987F9" w14:textId="24BAE8E6" w:rsidR="00D11CAC" w:rsidRPr="00C60C1C" w:rsidRDefault="00D11CAC" w:rsidP="001D01A7">
      <w:pPr>
        <w:tabs>
          <w:tab w:val="left" w:pos="7540"/>
        </w:tabs>
        <w:spacing w:line="240" w:lineRule="auto"/>
        <w:rPr>
          <w:b/>
          <w:bCs/>
          <w:sz w:val="24"/>
          <w:szCs w:val="24"/>
        </w:rPr>
      </w:pPr>
      <w:r w:rsidRPr="00C60C1C">
        <w:rPr>
          <w:b/>
          <w:bCs/>
          <w:sz w:val="24"/>
          <w:szCs w:val="24"/>
        </w:rPr>
        <w:t>Effect of forgery on transfer</w:t>
      </w:r>
    </w:p>
    <w:p w14:paraId="03138692" w14:textId="4E4439EA" w:rsidR="00D11CAC" w:rsidRPr="00C60C1C" w:rsidRDefault="00D11CAC" w:rsidP="001D01A7">
      <w:pPr>
        <w:tabs>
          <w:tab w:val="left" w:pos="7540"/>
        </w:tabs>
        <w:spacing w:line="240" w:lineRule="auto"/>
        <w:rPr>
          <w:sz w:val="24"/>
          <w:szCs w:val="24"/>
        </w:rPr>
      </w:pPr>
      <w:r w:rsidRPr="00C60C1C">
        <w:rPr>
          <w:sz w:val="24"/>
          <w:szCs w:val="24"/>
        </w:rPr>
        <w:t xml:space="preserve">Where a signature on a bill or note is forged without the authority of the person whose signature it purports forge, the forged or </w:t>
      </w:r>
      <w:r w:rsidR="00BF4B4B" w:rsidRPr="00C60C1C">
        <w:rPr>
          <w:sz w:val="24"/>
          <w:szCs w:val="24"/>
        </w:rPr>
        <w:t>unauthorized</w:t>
      </w:r>
      <w:r w:rsidRPr="00C60C1C">
        <w:rPr>
          <w:sz w:val="24"/>
          <w:szCs w:val="24"/>
        </w:rPr>
        <w:t xml:space="preserve"> signature is wholly inoperative, and no right to retain the bill or to give a valid discharge for it or to enforce payment of it against any party thereto can be acquired through or under that signature unless the party against whom it is sought to retain the bill or enforce payment is precluded from setting up the forgery or want of authority as a </w:t>
      </w:r>
      <w:r w:rsidR="00BF4B4B" w:rsidRPr="00C60C1C">
        <w:rPr>
          <w:sz w:val="24"/>
          <w:szCs w:val="24"/>
        </w:rPr>
        <w:t>defense</w:t>
      </w:r>
      <w:r w:rsidRPr="00C60C1C">
        <w:rPr>
          <w:sz w:val="24"/>
          <w:szCs w:val="24"/>
        </w:rPr>
        <w:t>.</w:t>
      </w:r>
    </w:p>
    <w:p w14:paraId="1F1E33E8" w14:textId="38D0E7B3" w:rsidR="00D11CAC" w:rsidRPr="00C60C1C" w:rsidRDefault="00D11CAC" w:rsidP="001D01A7">
      <w:pPr>
        <w:tabs>
          <w:tab w:val="left" w:pos="7540"/>
        </w:tabs>
        <w:spacing w:line="240" w:lineRule="auto"/>
        <w:rPr>
          <w:sz w:val="24"/>
          <w:szCs w:val="24"/>
        </w:rPr>
      </w:pPr>
      <w:r w:rsidRPr="00C60C1C">
        <w:rPr>
          <w:sz w:val="24"/>
          <w:szCs w:val="24"/>
        </w:rPr>
        <w:t xml:space="preserve">If a signature on the bill has been forged and the forgery comes to the knowledge of the party whose signature has been forged, that party, if he does not give information of the forgery to the holder, may be estopped from setting it up or relying upon it. An acceptor who has admitted the authenticity of his signature cannot afterwards refuse to </w:t>
      </w:r>
      <w:proofErr w:type="spellStart"/>
      <w:r w:rsidRPr="00C60C1C">
        <w:rPr>
          <w:sz w:val="24"/>
          <w:szCs w:val="24"/>
        </w:rPr>
        <w:t>honour</w:t>
      </w:r>
      <w:proofErr w:type="spellEnd"/>
      <w:r w:rsidRPr="00C60C1C">
        <w:rPr>
          <w:sz w:val="24"/>
          <w:szCs w:val="24"/>
        </w:rPr>
        <w:t xml:space="preserve"> it on the ground that it is forged, but if he has paid a bill on which his signature as acceptor has been forged, he is not estopped from refusing to pay a similar bill on the ground that that is forged also.</w:t>
      </w:r>
    </w:p>
    <w:p w14:paraId="0B59B534" w14:textId="77777777" w:rsidR="000B18E5" w:rsidRPr="00C60C1C" w:rsidRDefault="000B18E5" w:rsidP="001D01A7">
      <w:pPr>
        <w:tabs>
          <w:tab w:val="left" w:pos="7540"/>
        </w:tabs>
        <w:spacing w:line="240" w:lineRule="auto"/>
        <w:rPr>
          <w:sz w:val="24"/>
          <w:szCs w:val="24"/>
        </w:rPr>
      </w:pPr>
    </w:p>
    <w:p w14:paraId="2C873CDB" w14:textId="2CA169B5" w:rsidR="000B18E5" w:rsidRPr="00DA124E" w:rsidRDefault="000B18E5" w:rsidP="001D01A7">
      <w:pPr>
        <w:tabs>
          <w:tab w:val="left" w:pos="7540"/>
        </w:tabs>
        <w:spacing w:line="240" w:lineRule="auto"/>
        <w:rPr>
          <w:b/>
          <w:bCs/>
          <w:sz w:val="24"/>
          <w:szCs w:val="24"/>
        </w:rPr>
      </w:pPr>
      <w:r w:rsidRPr="00DA124E">
        <w:rPr>
          <w:b/>
          <w:bCs/>
          <w:sz w:val="24"/>
          <w:szCs w:val="24"/>
        </w:rPr>
        <w:t>Right of transferee</w:t>
      </w:r>
    </w:p>
    <w:p w14:paraId="6FF44C06" w14:textId="079EC653" w:rsidR="000B18E5" w:rsidRPr="00C60C1C" w:rsidRDefault="005F0389" w:rsidP="001D01A7">
      <w:pPr>
        <w:tabs>
          <w:tab w:val="left" w:pos="7540"/>
        </w:tabs>
        <w:spacing w:line="240" w:lineRule="auto"/>
        <w:rPr>
          <w:sz w:val="24"/>
          <w:szCs w:val="24"/>
        </w:rPr>
      </w:pPr>
      <w:r w:rsidRPr="00C60C1C">
        <w:rPr>
          <w:sz w:val="24"/>
          <w:szCs w:val="24"/>
        </w:rPr>
        <w:t>Right of transferee of altered instrument: A holder in due course can enforce an altered negotiable instrument as if it were unaltered if the alteration is not readily apparent, safeguarding innocent parties in transactions.</w:t>
      </w:r>
    </w:p>
    <w:p w14:paraId="1C501F2A" w14:textId="17FBBCC6" w:rsidR="005F0389" w:rsidRPr="00C60C1C" w:rsidRDefault="005F0389" w:rsidP="001D01A7">
      <w:pPr>
        <w:tabs>
          <w:tab w:val="left" w:pos="7540"/>
        </w:tabs>
        <w:spacing w:line="240" w:lineRule="auto"/>
        <w:rPr>
          <w:sz w:val="24"/>
          <w:szCs w:val="24"/>
        </w:rPr>
      </w:pPr>
      <w:r w:rsidRPr="00C60C1C">
        <w:rPr>
          <w:sz w:val="24"/>
          <w:szCs w:val="24"/>
        </w:rPr>
        <w:t>Transfer in foreign country: Where an instrument is transferred in a foreign country, and different parties claim it, the title of the transferee depends upon the law of the place of transfer</w:t>
      </w:r>
    </w:p>
    <w:p w14:paraId="35BD0A13" w14:textId="7AFC94D0" w:rsidR="005F0389" w:rsidRPr="00DA124E" w:rsidRDefault="005F0389" w:rsidP="001D01A7">
      <w:pPr>
        <w:tabs>
          <w:tab w:val="left" w:pos="7540"/>
        </w:tabs>
        <w:spacing w:line="240" w:lineRule="auto"/>
        <w:rPr>
          <w:b/>
          <w:bCs/>
          <w:sz w:val="24"/>
          <w:szCs w:val="24"/>
        </w:rPr>
      </w:pPr>
      <w:r w:rsidRPr="00DA124E">
        <w:rPr>
          <w:b/>
          <w:bCs/>
          <w:sz w:val="24"/>
          <w:szCs w:val="24"/>
        </w:rPr>
        <w:t>Loss of instrument</w:t>
      </w:r>
    </w:p>
    <w:p w14:paraId="7E79A088" w14:textId="6A40FDC0" w:rsidR="005F0389" w:rsidRPr="00C60C1C" w:rsidRDefault="005F0389" w:rsidP="001D01A7">
      <w:pPr>
        <w:tabs>
          <w:tab w:val="left" w:pos="7540"/>
        </w:tabs>
        <w:spacing w:line="240" w:lineRule="auto"/>
        <w:rPr>
          <w:sz w:val="24"/>
          <w:szCs w:val="24"/>
        </w:rPr>
      </w:pPr>
      <w:r w:rsidRPr="00C60C1C">
        <w:rPr>
          <w:sz w:val="24"/>
          <w:szCs w:val="24"/>
        </w:rPr>
        <w:t>Where an instrument has been lost before it is overdue the person who was the holder may apply to the drawer to give him another bill on the same the same tenor</w:t>
      </w:r>
    </w:p>
    <w:p w14:paraId="53132A5C" w14:textId="77777777" w:rsidR="005F0389" w:rsidRPr="00C60C1C" w:rsidRDefault="005F0389" w:rsidP="001D01A7">
      <w:pPr>
        <w:tabs>
          <w:tab w:val="left" w:pos="7540"/>
        </w:tabs>
        <w:spacing w:line="240" w:lineRule="auto"/>
        <w:rPr>
          <w:sz w:val="24"/>
          <w:szCs w:val="24"/>
        </w:rPr>
      </w:pPr>
    </w:p>
    <w:p w14:paraId="213D07E6" w14:textId="6ED13C33" w:rsidR="005F0389" w:rsidRPr="00DA124E" w:rsidRDefault="005F0389" w:rsidP="001D01A7">
      <w:pPr>
        <w:tabs>
          <w:tab w:val="left" w:pos="7540"/>
        </w:tabs>
        <w:spacing w:line="240" w:lineRule="auto"/>
        <w:rPr>
          <w:b/>
          <w:bCs/>
          <w:sz w:val="24"/>
          <w:szCs w:val="24"/>
        </w:rPr>
      </w:pPr>
      <w:r w:rsidRPr="00DA124E">
        <w:rPr>
          <w:b/>
          <w:bCs/>
          <w:sz w:val="24"/>
          <w:szCs w:val="24"/>
        </w:rPr>
        <w:t xml:space="preserve">Duties of holder </w:t>
      </w:r>
    </w:p>
    <w:p w14:paraId="5D0BAE53" w14:textId="6FB960D0" w:rsidR="0040299A" w:rsidRPr="00C60C1C" w:rsidRDefault="0040299A" w:rsidP="001D01A7">
      <w:pPr>
        <w:tabs>
          <w:tab w:val="left" w:pos="7540"/>
        </w:tabs>
        <w:spacing w:line="240" w:lineRule="auto"/>
        <w:rPr>
          <w:sz w:val="24"/>
          <w:szCs w:val="24"/>
        </w:rPr>
      </w:pPr>
      <w:r w:rsidRPr="00C60C1C">
        <w:rPr>
          <w:sz w:val="24"/>
          <w:szCs w:val="24"/>
        </w:rPr>
        <w:t xml:space="preserve"> Certainly, here are the duties of a holder of a negotiable instrument as they relate to presentment for acceptance, presentment for payment, notice of dishonor, noting, and protest:</w:t>
      </w:r>
    </w:p>
    <w:p w14:paraId="35A03083" w14:textId="77777777" w:rsidR="0040299A" w:rsidRPr="00C60C1C" w:rsidRDefault="0040299A" w:rsidP="001D01A7">
      <w:pPr>
        <w:tabs>
          <w:tab w:val="left" w:pos="7540"/>
        </w:tabs>
        <w:spacing w:line="240" w:lineRule="auto"/>
        <w:rPr>
          <w:sz w:val="24"/>
          <w:szCs w:val="24"/>
        </w:rPr>
      </w:pPr>
      <w:r w:rsidRPr="00C60C1C">
        <w:rPr>
          <w:sz w:val="24"/>
          <w:szCs w:val="24"/>
        </w:rPr>
        <w:t>Presentment for Acceptance: When the instrument is payable on demand or at a future date, the duties of the holder regarding presentment for acceptance include:</w:t>
      </w:r>
    </w:p>
    <w:p w14:paraId="7678AB98" w14:textId="77777777" w:rsidR="0040299A" w:rsidRPr="00C60C1C" w:rsidRDefault="0040299A" w:rsidP="001D01A7">
      <w:pPr>
        <w:tabs>
          <w:tab w:val="left" w:pos="7540"/>
        </w:tabs>
        <w:spacing w:line="240" w:lineRule="auto"/>
        <w:rPr>
          <w:sz w:val="24"/>
          <w:szCs w:val="24"/>
        </w:rPr>
      </w:pPr>
      <w:r w:rsidRPr="00C60C1C">
        <w:rPr>
          <w:sz w:val="24"/>
          <w:szCs w:val="24"/>
        </w:rPr>
        <w:lastRenderedPageBreak/>
        <w:t>The duty to present the instrument to the drawee (the party obligated to accept the bill) for acceptance, if required by the terms of the instrument.</w:t>
      </w:r>
    </w:p>
    <w:p w14:paraId="0E5BEB5F" w14:textId="77777777" w:rsidR="0040299A" w:rsidRPr="00C60C1C" w:rsidRDefault="0040299A" w:rsidP="001D01A7">
      <w:pPr>
        <w:tabs>
          <w:tab w:val="left" w:pos="7540"/>
        </w:tabs>
        <w:spacing w:line="240" w:lineRule="auto"/>
        <w:rPr>
          <w:sz w:val="24"/>
          <w:szCs w:val="24"/>
        </w:rPr>
      </w:pPr>
      <w:r w:rsidRPr="00C60C1C">
        <w:rPr>
          <w:sz w:val="24"/>
          <w:szCs w:val="24"/>
        </w:rPr>
        <w:t>The duty to present the instrument within a reasonable time after receiving it, unless a different time is specified in the instrument.</w:t>
      </w:r>
    </w:p>
    <w:p w14:paraId="69D86053" w14:textId="54A0446C" w:rsidR="0040299A" w:rsidRPr="00C60C1C" w:rsidRDefault="0040299A" w:rsidP="001D01A7">
      <w:pPr>
        <w:tabs>
          <w:tab w:val="left" w:pos="7540"/>
        </w:tabs>
        <w:spacing w:line="240" w:lineRule="auto"/>
        <w:rPr>
          <w:sz w:val="24"/>
          <w:szCs w:val="24"/>
        </w:rPr>
      </w:pPr>
      <w:r w:rsidRPr="00C60C1C">
        <w:rPr>
          <w:sz w:val="24"/>
          <w:szCs w:val="24"/>
        </w:rPr>
        <w:t xml:space="preserve">The duty to notify prior parties (e.g., endorsers and the drawer) of any dishonor (refusal to accept) by the drawee, typically by </w:t>
      </w:r>
      <w:r w:rsidR="00BF4B4B" w:rsidRPr="00C60C1C">
        <w:rPr>
          <w:sz w:val="24"/>
          <w:szCs w:val="24"/>
        </w:rPr>
        <w:t>giving prompt</w:t>
      </w:r>
      <w:r w:rsidRPr="00C60C1C">
        <w:rPr>
          <w:sz w:val="24"/>
          <w:szCs w:val="24"/>
        </w:rPr>
        <w:t xml:space="preserve"> notice of dishonor.</w:t>
      </w:r>
    </w:p>
    <w:p w14:paraId="2E6D24F4" w14:textId="77777777" w:rsidR="00C95868" w:rsidRPr="00C60C1C" w:rsidRDefault="00C95868" w:rsidP="001D01A7">
      <w:pPr>
        <w:tabs>
          <w:tab w:val="left" w:pos="7540"/>
        </w:tabs>
        <w:spacing w:line="240" w:lineRule="auto"/>
        <w:rPr>
          <w:sz w:val="24"/>
          <w:szCs w:val="24"/>
        </w:rPr>
      </w:pPr>
    </w:p>
    <w:p w14:paraId="31AA2DAC" w14:textId="77777777" w:rsidR="00C95868" w:rsidRPr="00C60C1C" w:rsidRDefault="00C95868" w:rsidP="001D01A7">
      <w:pPr>
        <w:tabs>
          <w:tab w:val="left" w:pos="7540"/>
        </w:tabs>
        <w:spacing w:line="240" w:lineRule="auto"/>
        <w:rPr>
          <w:sz w:val="24"/>
          <w:szCs w:val="24"/>
        </w:rPr>
      </w:pPr>
    </w:p>
    <w:p w14:paraId="600DAE2E" w14:textId="0D285066" w:rsidR="0040299A" w:rsidRPr="00C60C1C" w:rsidRDefault="0040299A" w:rsidP="001D01A7">
      <w:pPr>
        <w:tabs>
          <w:tab w:val="left" w:pos="7540"/>
        </w:tabs>
        <w:spacing w:line="240" w:lineRule="auto"/>
        <w:rPr>
          <w:sz w:val="24"/>
          <w:szCs w:val="24"/>
        </w:rPr>
      </w:pPr>
      <w:r w:rsidRPr="00DA124E">
        <w:rPr>
          <w:b/>
          <w:bCs/>
          <w:sz w:val="24"/>
          <w:szCs w:val="24"/>
        </w:rPr>
        <w:t>Presentment for Payment</w:t>
      </w:r>
      <w:r w:rsidRPr="00C60C1C">
        <w:rPr>
          <w:sz w:val="24"/>
          <w:szCs w:val="24"/>
        </w:rPr>
        <w:t>: When the instrument has matured and is due for payment, the duties of the holder regarding presentment for payment include: The duty to present the instrument to the party obligated to pay (e.g., the drawee or maker) for payment on or after the maturity date.</w:t>
      </w:r>
    </w:p>
    <w:p w14:paraId="07E015E6" w14:textId="77777777" w:rsidR="0040299A" w:rsidRPr="00C60C1C" w:rsidRDefault="0040299A" w:rsidP="001D01A7">
      <w:pPr>
        <w:tabs>
          <w:tab w:val="left" w:pos="7540"/>
        </w:tabs>
        <w:spacing w:line="240" w:lineRule="auto"/>
        <w:rPr>
          <w:sz w:val="24"/>
          <w:szCs w:val="24"/>
        </w:rPr>
      </w:pPr>
      <w:r w:rsidRPr="00C60C1C">
        <w:rPr>
          <w:sz w:val="24"/>
          <w:szCs w:val="24"/>
        </w:rPr>
        <w:t>The duty to present the instrument within a reasonable time after the maturity date, unless specific terms in the instrument allow for delayed payment.</w:t>
      </w:r>
    </w:p>
    <w:p w14:paraId="3AB4BD58" w14:textId="77777777" w:rsidR="0040299A" w:rsidRPr="00C60C1C" w:rsidRDefault="0040299A" w:rsidP="001D01A7">
      <w:pPr>
        <w:tabs>
          <w:tab w:val="left" w:pos="7540"/>
        </w:tabs>
        <w:spacing w:line="240" w:lineRule="auto"/>
        <w:rPr>
          <w:sz w:val="24"/>
          <w:szCs w:val="24"/>
        </w:rPr>
      </w:pPr>
      <w:r w:rsidRPr="00C60C1C">
        <w:rPr>
          <w:sz w:val="24"/>
          <w:szCs w:val="24"/>
        </w:rPr>
        <w:t>The duty to provide prompt notice of dishonor to prior parties if the instrument is not paid by the obligated party.</w:t>
      </w:r>
    </w:p>
    <w:p w14:paraId="7DE134E7" w14:textId="0B675BC3" w:rsidR="0040299A" w:rsidRPr="00C60C1C" w:rsidRDefault="0040299A" w:rsidP="001D01A7">
      <w:pPr>
        <w:tabs>
          <w:tab w:val="left" w:pos="7540"/>
        </w:tabs>
        <w:spacing w:line="240" w:lineRule="auto"/>
        <w:rPr>
          <w:sz w:val="24"/>
          <w:szCs w:val="24"/>
        </w:rPr>
      </w:pPr>
      <w:r w:rsidRPr="00DA124E">
        <w:rPr>
          <w:b/>
          <w:bCs/>
          <w:sz w:val="24"/>
          <w:szCs w:val="24"/>
        </w:rPr>
        <w:t>Notice of Dishonor</w:t>
      </w:r>
      <w:r w:rsidRPr="00C60C1C">
        <w:rPr>
          <w:sz w:val="24"/>
          <w:szCs w:val="24"/>
        </w:rPr>
        <w:t xml:space="preserve">: If the instrument is dishonored (not accepted or not paid), the holder's duties include: The duty to give prompt notice of dishonor to prior parties, such as endorsers and the drawer, to preserve their rights. This notice informs them that the instrument was not accepted or </w:t>
      </w:r>
      <w:r w:rsidR="00BF4B4B" w:rsidRPr="00C60C1C">
        <w:rPr>
          <w:sz w:val="24"/>
          <w:szCs w:val="24"/>
        </w:rPr>
        <w:t>paid. The</w:t>
      </w:r>
      <w:r w:rsidRPr="00C60C1C">
        <w:rPr>
          <w:sz w:val="24"/>
          <w:szCs w:val="24"/>
        </w:rPr>
        <w:t xml:space="preserve"> notice should be given in a timely manner, typically by the next business day after the dishonor </w:t>
      </w:r>
      <w:r w:rsidR="00BF4B4B" w:rsidRPr="00C60C1C">
        <w:rPr>
          <w:sz w:val="24"/>
          <w:szCs w:val="24"/>
        </w:rPr>
        <w:t>occurs. The</w:t>
      </w:r>
      <w:r w:rsidRPr="00C60C1C">
        <w:rPr>
          <w:sz w:val="24"/>
          <w:szCs w:val="24"/>
        </w:rPr>
        <w:t xml:space="preserve"> holder must provide sufficient details about the dishonor, including the reason for dishonor if known.</w:t>
      </w:r>
    </w:p>
    <w:p w14:paraId="43B77EC0" w14:textId="77777777" w:rsidR="0040299A" w:rsidRPr="00C60C1C" w:rsidRDefault="0040299A" w:rsidP="001D01A7">
      <w:pPr>
        <w:tabs>
          <w:tab w:val="left" w:pos="7540"/>
        </w:tabs>
        <w:spacing w:line="240" w:lineRule="auto"/>
        <w:rPr>
          <w:sz w:val="24"/>
          <w:szCs w:val="24"/>
        </w:rPr>
      </w:pPr>
      <w:r w:rsidRPr="00C60C1C">
        <w:rPr>
          <w:sz w:val="24"/>
          <w:szCs w:val="24"/>
        </w:rPr>
        <w:t>Noting and Protest: In some jurisdictions, when the instrument is dishonored and notice of dishonor has been given, the holder may have additional duties related to noting and protest:</w:t>
      </w:r>
    </w:p>
    <w:p w14:paraId="0E14DC40" w14:textId="01E59AF3" w:rsidR="0040299A" w:rsidRPr="00C60C1C" w:rsidRDefault="0040299A" w:rsidP="001D01A7">
      <w:pPr>
        <w:tabs>
          <w:tab w:val="left" w:pos="7540"/>
        </w:tabs>
        <w:spacing w:line="240" w:lineRule="auto"/>
        <w:rPr>
          <w:sz w:val="24"/>
          <w:szCs w:val="24"/>
        </w:rPr>
      </w:pPr>
      <w:r w:rsidRPr="00C60C1C">
        <w:rPr>
          <w:sz w:val="24"/>
          <w:szCs w:val="24"/>
        </w:rPr>
        <w:t>Noting involves recording the dishonor in a formal, written memorandum, which may be required by law.</w:t>
      </w:r>
      <w:r w:rsidR="00F81F65" w:rsidRPr="00C60C1C">
        <w:rPr>
          <w:sz w:val="24"/>
          <w:szCs w:val="24"/>
        </w:rPr>
        <w:t xml:space="preserve"> </w:t>
      </w:r>
      <w:r w:rsidRPr="00C60C1C">
        <w:rPr>
          <w:sz w:val="24"/>
          <w:szCs w:val="24"/>
        </w:rPr>
        <w:t>Protest refers to a formal declaration of dishonor, often made by</w:t>
      </w:r>
    </w:p>
    <w:p w14:paraId="0186B0BD" w14:textId="5909A215" w:rsidR="00F81F65" w:rsidRPr="00C60C1C" w:rsidRDefault="00F81F65" w:rsidP="001D01A7">
      <w:pPr>
        <w:tabs>
          <w:tab w:val="left" w:pos="7540"/>
        </w:tabs>
        <w:spacing w:line="240" w:lineRule="auto"/>
        <w:rPr>
          <w:sz w:val="24"/>
          <w:szCs w:val="24"/>
        </w:rPr>
      </w:pPr>
      <w:r w:rsidRPr="00DA124E">
        <w:rPr>
          <w:sz w:val="24"/>
          <w:szCs w:val="24"/>
        </w:rPr>
        <w:t>Discharge by statute</w:t>
      </w:r>
      <w:r w:rsidRPr="00C60C1C">
        <w:rPr>
          <w:sz w:val="24"/>
          <w:szCs w:val="24"/>
        </w:rPr>
        <w:t>, discharge by alteration, and discharge by common law are three distinct ways in which legal obligations, including those related to negotiable instruments, can be terminated or discharged. Here's an explanation of each:</w:t>
      </w:r>
    </w:p>
    <w:p w14:paraId="2736FAEF" w14:textId="77777777" w:rsidR="00F81F65" w:rsidRPr="00C60C1C" w:rsidRDefault="00F81F65" w:rsidP="001D01A7">
      <w:pPr>
        <w:tabs>
          <w:tab w:val="left" w:pos="7540"/>
        </w:tabs>
        <w:spacing w:line="240" w:lineRule="auto"/>
        <w:rPr>
          <w:sz w:val="24"/>
          <w:szCs w:val="24"/>
        </w:rPr>
      </w:pPr>
    </w:p>
    <w:p w14:paraId="0E0ED0CF" w14:textId="6FE4F244" w:rsidR="00F81F65" w:rsidRPr="00C60C1C" w:rsidRDefault="00F81F65" w:rsidP="001D01A7">
      <w:pPr>
        <w:tabs>
          <w:tab w:val="left" w:pos="7540"/>
        </w:tabs>
        <w:spacing w:line="240" w:lineRule="auto"/>
        <w:rPr>
          <w:sz w:val="24"/>
          <w:szCs w:val="24"/>
        </w:rPr>
      </w:pPr>
      <w:r w:rsidRPr="00DA124E">
        <w:rPr>
          <w:b/>
          <w:bCs/>
          <w:sz w:val="24"/>
          <w:szCs w:val="24"/>
        </w:rPr>
        <w:t>Discharge by Statute</w:t>
      </w:r>
      <w:r w:rsidRPr="00C60C1C">
        <w:rPr>
          <w:sz w:val="24"/>
          <w:szCs w:val="24"/>
        </w:rPr>
        <w:t xml:space="preserve">: Discharge by statute refers to the termination of a legal obligation through the operation of a specific law or statutory provision. </w:t>
      </w:r>
    </w:p>
    <w:p w14:paraId="4F22F653" w14:textId="6D4F9E5D" w:rsidR="00655D22" w:rsidRPr="00C60C1C" w:rsidRDefault="00655D22" w:rsidP="001D01A7">
      <w:pPr>
        <w:tabs>
          <w:tab w:val="left" w:pos="7540"/>
        </w:tabs>
        <w:spacing w:line="240" w:lineRule="auto"/>
        <w:rPr>
          <w:sz w:val="24"/>
          <w:szCs w:val="24"/>
        </w:rPr>
      </w:pPr>
      <w:r w:rsidRPr="00C60C1C">
        <w:rPr>
          <w:sz w:val="24"/>
          <w:szCs w:val="24"/>
        </w:rPr>
        <w:t xml:space="preserve">     By statue an instrument may be discharged by payment in due course to the holder by or on behalf of the drawee or acceptor (if the instrument is a bill) or the maker (if it a note). Payment made under a mistake of law cannot in general be recovered although unpaid creditor, legatees </w:t>
      </w:r>
      <w:r w:rsidRPr="00C60C1C">
        <w:rPr>
          <w:sz w:val="24"/>
          <w:szCs w:val="24"/>
        </w:rPr>
        <w:lastRenderedPageBreak/>
        <w:t>or next of kin may have recourse to equity to enforce repayment of money distributed from a deceased estate in mistake in law</w:t>
      </w:r>
    </w:p>
    <w:p w14:paraId="77056A7A" w14:textId="7C8405F7" w:rsidR="00F81F65" w:rsidRPr="00C60C1C" w:rsidRDefault="00F81F65" w:rsidP="001D01A7">
      <w:pPr>
        <w:tabs>
          <w:tab w:val="left" w:pos="7540"/>
        </w:tabs>
        <w:spacing w:line="240" w:lineRule="auto"/>
        <w:rPr>
          <w:sz w:val="24"/>
          <w:szCs w:val="24"/>
        </w:rPr>
      </w:pPr>
      <w:r w:rsidRPr="00DA124E">
        <w:rPr>
          <w:b/>
          <w:bCs/>
          <w:sz w:val="24"/>
          <w:szCs w:val="24"/>
        </w:rPr>
        <w:t>Discharge by Alteration</w:t>
      </w:r>
      <w:r w:rsidRPr="00C60C1C">
        <w:rPr>
          <w:sz w:val="24"/>
          <w:szCs w:val="24"/>
        </w:rPr>
        <w:t>: Discharge by alteration occurs when a material change is made to a negotiable instrument (e.g., a check, promissory note, or bill of exchange) without the consent of all relevant parties. A material alteration typically renders the instrument void, and the original obligation is discharged. However, alterations made with the consent of all parties involved may not discharge the instrument but would require proper endorsement and documentation to effect the change.</w:t>
      </w:r>
    </w:p>
    <w:p w14:paraId="6DF10547" w14:textId="0967C319" w:rsidR="00D11CAC" w:rsidRPr="00C60C1C" w:rsidRDefault="00F81F65" w:rsidP="001D01A7">
      <w:pPr>
        <w:tabs>
          <w:tab w:val="left" w:pos="7540"/>
        </w:tabs>
        <w:spacing w:line="240" w:lineRule="auto"/>
        <w:rPr>
          <w:sz w:val="24"/>
          <w:szCs w:val="24"/>
        </w:rPr>
      </w:pPr>
      <w:r w:rsidRPr="00C60C1C">
        <w:rPr>
          <w:sz w:val="24"/>
          <w:szCs w:val="24"/>
        </w:rPr>
        <w:t xml:space="preserve"> </w:t>
      </w:r>
      <w:r w:rsidRPr="00DA124E">
        <w:rPr>
          <w:b/>
          <w:bCs/>
          <w:sz w:val="24"/>
          <w:szCs w:val="24"/>
        </w:rPr>
        <w:t>Discharge by Common Law</w:t>
      </w:r>
      <w:r w:rsidRPr="00C60C1C">
        <w:rPr>
          <w:sz w:val="24"/>
          <w:szCs w:val="24"/>
        </w:rPr>
        <w:t xml:space="preserve">: Discharge by common law refers to the termination of an obligation based on established legal principles and court </w:t>
      </w:r>
      <w:r w:rsidR="00042391" w:rsidRPr="00C60C1C">
        <w:rPr>
          <w:sz w:val="24"/>
          <w:szCs w:val="24"/>
        </w:rPr>
        <w:t>decisions. Common</w:t>
      </w:r>
      <w:r w:rsidRPr="00C60C1C">
        <w:rPr>
          <w:sz w:val="24"/>
          <w:szCs w:val="24"/>
        </w:rPr>
        <w:t xml:space="preserve"> law discharge can occur, for example, when a contractual obligation becomes impossible to perform due to unforeseen circumstances (frustration of purpose) or when both parties agree to rescind the contract (mutual agreement).</w:t>
      </w:r>
    </w:p>
    <w:p w14:paraId="0AF6142D" w14:textId="6FCFFA88" w:rsidR="00071DC6" w:rsidRPr="00C60C1C" w:rsidRDefault="00071DC6" w:rsidP="001D01A7">
      <w:pPr>
        <w:tabs>
          <w:tab w:val="left" w:pos="7540"/>
        </w:tabs>
        <w:spacing w:line="240" w:lineRule="auto"/>
        <w:rPr>
          <w:sz w:val="24"/>
          <w:szCs w:val="24"/>
        </w:rPr>
      </w:pPr>
      <w:r w:rsidRPr="00C60C1C">
        <w:rPr>
          <w:sz w:val="24"/>
          <w:szCs w:val="24"/>
        </w:rPr>
        <w:t xml:space="preserve"> Acceptance and payment of </w:t>
      </w:r>
      <w:proofErr w:type="spellStart"/>
      <w:r w:rsidRPr="00C60C1C">
        <w:rPr>
          <w:sz w:val="24"/>
          <w:szCs w:val="24"/>
        </w:rPr>
        <w:t>honour</w:t>
      </w:r>
      <w:proofErr w:type="spellEnd"/>
    </w:p>
    <w:p w14:paraId="5376480C" w14:textId="77777777" w:rsidR="000B7125" w:rsidRPr="00C60C1C" w:rsidRDefault="000B7125" w:rsidP="001D01A7">
      <w:pPr>
        <w:tabs>
          <w:tab w:val="left" w:pos="7540"/>
        </w:tabs>
        <w:spacing w:line="240" w:lineRule="auto"/>
        <w:rPr>
          <w:sz w:val="24"/>
          <w:szCs w:val="24"/>
        </w:rPr>
      </w:pPr>
      <w:r w:rsidRPr="00C60C1C">
        <w:rPr>
          <w:sz w:val="24"/>
          <w:szCs w:val="24"/>
        </w:rPr>
        <w:t>Acceptance and payment for honor are mechanisms used in the context of a bill of exchange when the drawee (the party obligated to pay) does not accept or pay the bill as required. Here's an explanation of each:</w:t>
      </w:r>
    </w:p>
    <w:p w14:paraId="000C8372" w14:textId="3ECDDB6A" w:rsidR="000B7125" w:rsidRPr="00C60C1C" w:rsidRDefault="000B7125" w:rsidP="001D01A7">
      <w:pPr>
        <w:tabs>
          <w:tab w:val="left" w:pos="7540"/>
        </w:tabs>
        <w:spacing w:line="240" w:lineRule="auto"/>
        <w:rPr>
          <w:sz w:val="24"/>
          <w:szCs w:val="24"/>
        </w:rPr>
      </w:pPr>
      <w:r w:rsidRPr="00C60C1C">
        <w:rPr>
          <w:sz w:val="24"/>
          <w:szCs w:val="24"/>
        </w:rPr>
        <w:t xml:space="preserve">Acceptance for Honor: When a bill of exchange is presented for acceptance to the drawee, and the drawee refuses to accept it, a situation of dishonor by non-acceptance arises. In such cases, a third party, known as the acceptor for honor, can step in to accept the bill on behalf of the drawee. This is typically done out of respect or to facilitate the payment </w:t>
      </w:r>
      <w:r w:rsidR="00BF4B4B" w:rsidRPr="00C60C1C">
        <w:rPr>
          <w:sz w:val="24"/>
          <w:szCs w:val="24"/>
        </w:rPr>
        <w:t>process. The</w:t>
      </w:r>
      <w:r w:rsidRPr="00C60C1C">
        <w:rPr>
          <w:sz w:val="24"/>
          <w:szCs w:val="24"/>
        </w:rPr>
        <w:t xml:space="preserve"> acceptor for honor must indicate the acceptance by writing "accepted for honor" or a similar phrase on the bill and signing </w:t>
      </w:r>
      <w:r w:rsidR="00BF4B4B" w:rsidRPr="00C60C1C">
        <w:rPr>
          <w:sz w:val="24"/>
          <w:szCs w:val="24"/>
        </w:rPr>
        <w:t>it. By</w:t>
      </w:r>
      <w:r w:rsidRPr="00C60C1C">
        <w:rPr>
          <w:sz w:val="24"/>
          <w:szCs w:val="24"/>
        </w:rPr>
        <w:t xml:space="preserve"> accepting for honor, the third party becomes primarily liable for the payment of the bill, just like the drawee would have been if they had accepted it.</w:t>
      </w:r>
      <w:r w:rsidR="00BF4B4B">
        <w:rPr>
          <w:sz w:val="24"/>
          <w:szCs w:val="24"/>
        </w:rPr>
        <w:t xml:space="preserve"> </w:t>
      </w:r>
      <w:r w:rsidRPr="00C60C1C">
        <w:rPr>
          <w:sz w:val="24"/>
          <w:szCs w:val="24"/>
        </w:rPr>
        <w:t>The bill remains in circulation, and the holder can still seek payment from the acceptor for honor upon maturity if the original drawee does not pay.</w:t>
      </w:r>
    </w:p>
    <w:p w14:paraId="232DBC75" w14:textId="4C788EFE" w:rsidR="000B7125" w:rsidRPr="00C60C1C" w:rsidRDefault="000B7125" w:rsidP="001D01A7">
      <w:pPr>
        <w:tabs>
          <w:tab w:val="left" w:pos="7540"/>
        </w:tabs>
        <w:spacing w:line="240" w:lineRule="auto"/>
        <w:rPr>
          <w:sz w:val="24"/>
          <w:szCs w:val="24"/>
        </w:rPr>
      </w:pPr>
      <w:r w:rsidRPr="002F6430">
        <w:rPr>
          <w:b/>
          <w:bCs/>
          <w:sz w:val="24"/>
          <w:szCs w:val="24"/>
        </w:rPr>
        <w:t xml:space="preserve">Payment for </w:t>
      </w:r>
      <w:proofErr w:type="spellStart"/>
      <w:r w:rsidRPr="002F6430">
        <w:rPr>
          <w:b/>
          <w:bCs/>
          <w:sz w:val="24"/>
          <w:szCs w:val="24"/>
        </w:rPr>
        <w:t>honour</w:t>
      </w:r>
      <w:proofErr w:type="spellEnd"/>
      <w:r w:rsidRPr="00C60C1C">
        <w:rPr>
          <w:sz w:val="24"/>
          <w:szCs w:val="24"/>
        </w:rPr>
        <w:t xml:space="preserve">: If a bill of exchange has been accepted but is not paid by the acceptor upon maturity, it is considered dishonored by non-payment. In this situation, a holder of the dishonored bill can seek payment for honor from a third party willing to make the payment. The third party making the payment for honor does so to honor the bill and facilitate its settlement. Similar to acceptance for </w:t>
      </w:r>
      <w:proofErr w:type="spellStart"/>
      <w:r w:rsidRPr="00C60C1C">
        <w:rPr>
          <w:sz w:val="24"/>
          <w:szCs w:val="24"/>
        </w:rPr>
        <w:t>honour</w:t>
      </w:r>
      <w:proofErr w:type="spellEnd"/>
      <w:r w:rsidRPr="00C60C1C">
        <w:rPr>
          <w:sz w:val="24"/>
          <w:szCs w:val="24"/>
        </w:rPr>
        <w:t>, the payment for honor is noted on the bill, indicating that it has been paid for honor and signed by the party making the payment. The bill remains valid, and the holder can still enforce payment from the acceptor and, if necessary, the party who made the payment for honor. Acceptance and payment for honor are measures intended to ensure the smooth circulation and settlement of bills of exchange when the original drawee fails to accept or pay the bill as required by the terms of the instrument.</w:t>
      </w:r>
    </w:p>
    <w:p w14:paraId="5BEC9F51" w14:textId="77777777" w:rsidR="000B7125" w:rsidRPr="00C60C1C" w:rsidRDefault="000B7125" w:rsidP="001D01A7">
      <w:pPr>
        <w:tabs>
          <w:tab w:val="left" w:pos="7540"/>
        </w:tabs>
        <w:spacing w:line="240" w:lineRule="auto"/>
        <w:rPr>
          <w:sz w:val="24"/>
          <w:szCs w:val="24"/>
        </w:rPr>
      </w:pPr>
    </w:p>
    <w:p w14:paraId="2B431B94" w14:textId="1D572003" w:rsidR="000B7125" w:rsidRPr="00C60C1C" w:rsidRDefault="003F4097" w:rsidP="001D01A7">
      <w:pPr>
        <w:tabs>
          <w:tab w:val="left" w:pos="7540"/>
        </w:tabs>
        <w:spacing w:line="240" w:lineRule="auto"/>
        <w:rPr>
          <w:sz w:val="24"/>
          <w:szCs w:val="24"/>
        </w:rPr>
      </w:pPr>
      <w:r w:rsidRPr="002F6430">
        <w:rPr>
          <w:b/>
          <w:bCs/>
          <w:sz w:val="24"/>
          <w:szCs w:val="24"/>
        </w:rPr>
        <w:t>Liabilities of the Parties</w:t>
      </w:r>
      <w:r w:rsidRPr="00C60C1C">
        <w:rPr>
          <w:sz w:val="24"/>
          <w:szCs w:val="24"/>
        </w:rPr>
        <w:t xml:space="preserve">: The drawer of a bill of exchange is the party who initiates the transaction by creating the bill and directing the drawee to make payment. The primary liability </w:t>
      </w:r>
      <w:r w:rsidRPr="00C60C1C">
        <w:rPr>
          <w:sz w:val="24"/>
          <w:szCs w:val="24"/>
        </w:rPr>
        <w:lastRenderedPageBreak/>
        <w:t>of the drawer is to ensure that the bill is drawn correctly and that the drawee is capable of paying it. If the drawee refuses to accept or pay the bill, the drawer becomes liable to the holder for the payment</w:t>
      </w:r>
    </w:p>
    <w:p w14:paraId="6F8EDFCC" w14:textId="1A08F7AD" w:rsidR="003F4097" w:rsidRPr="00C60C1C" w:rsidRDefault="003F4097" w:rsidP="001D01A7">
      <w:pPr>
        <w:tabs>
          <w:tab w:val="left" w:pos="7540"/>
        </w:tabs>
        <w:spacing w:line="240" w:lineRule="auto"/>
        <w:rPr>
          <w:sz w:val="24"/>
          <w:szCs w:val="24"/>
        </w:rPr>
      </w:pPr>
      <w:r w:rsidRPr="002F6430">
        <w:rPr>
          <w:b/>
          <w:bCs/>
          <w:sz w:val="24"/>
          <w:szCs w:val="24"/>
        </w:rPr>
        <w:t>Liability on cheques</w:t>
      </w:r>
      <w:r w:rsidRPr="00C60C1C">
        <w:rPr>
          <w:sz w:val="24"/>
          <w:szCs w:val="24"/>
        </w:rPr>
        <w:t>: the drawer of the cheque gives an undertaking similar to that given by the drawer of a bill, save that he undertakes that on placement it will be duly paid9not accepted), and if is not paid the holder is referred for his remedy to the drawer</w:t>
      </w:r>
      <w:r w:rsidR="00357513" w:rsidRPr="00C60C1C">
        <w:rPr>
          <w:sz w:val="24"/>
          <w:szCs w:val="24"/>
        </w:rPr>
        <w:t>.</w:t>
      </w:r>
    </w:p>
    <w:p w14:paraId="0BCAB664" w14:textId="0DAFE50E" w:rsidR="00357513" w:rsidRPr="00C60C1C" w:rsidRDefault="00357513" w:rsidP="001D01A7">
      <w:pPr>
        <w:tabs>
          <w:tab w:val="left" w:pos="7540"/>
        </w:tabs>
        <w:spacing w:line="240" w:lineRule="auto"/>
        <w:rPr>
          <w:sz w:val="24"/>
          <w:szCs w:val="24"/>
        </w:rPr>
      </w:pPr>
      <w:r w:rsidRPr="002F6430">
        <w:rPr>
          <w:b/>
          <w:bCs/>
          <w:sz w:val="24"/>
          <w:szCs w:val="24"/>
        </w:rPr>
        <w:t>Liability of a maker on a promissory note</w:t>
      </w:r>
      <w:r w:rsidRPr="00C60C1C">
        <w:rPr>
          <w:sz w:val="24"/>
          <w:szCs w:val="24"/>
        </w:rPr>
        <w:t xml:space="preserve">: </w:t>
      </w:r>
      <w:r w:rsidR="000721E9" w:rsidRPr="00C60C1C">
        <w:rPr>
          <w:sz w:val="24"/>
          <w:szCs w:val="24"/>
        </w:rPr>
        <w:t>The maker of a promissory note is the person who creates and signs the note, promising to pay a specified amount to the payee or bearer on a specific date. The maker is primarily liable for the payment of the note. If the maker fails to pay on the due date, they can be held legally responsible for the outstanding amount.</w:t>
      </w:r>
    </w:p>
    <w:p w14:paraId="604C10C3" w14:textId="680A43C5" w:rsidR="00525841" w:rsidRPr="00C60C1C" w:rsidRDefault="00525841" w:rsidP="001D01A7">
      <w:pPr>
        <w:tabs>
          <w:tab w:val="left" w:pos="7540"/>
        </w:tabs>
        <w:spacing w:line="240" w:lineRule="auto"/>
        <w:rPr>
          <w:sz w:val="24"/>
          <w:szCs w:val="24"/>
        </w:rPr>
      </w:pPr>
      <w:r w:rsidRPr="002F6430">
        <w:rPr>
          <w:b/>
          <w:bCs/>
          <w:sz w:val="24"/>
          <w:szCs w:val="24"/>
        </w:rPr>
        <w:t xml:space="preserve">Liability of an </w:t>
      </w:r>
      <w:proofErr w:type="spellStart"/>
      <w:r w:rsidRPr="002F6430">
        <w:rPr>
          <w:b/>
          <w:bCs/>
          <w:sz w:val="24"/>
          <w:szCs w:val="24"/>
        </w:rPr>
        <w:t>indorser</w:t>
      </w:r>
      <w:proofErr w:type="spellEnd"/>
      <w:r w:rsidRPr="00C60C1C">
        <w:rPr>
          <w:sz w:val="24"/>
          <w:szCs w:val="24"/>
        </w:rPr>
        <w:t xml:space="preserve">: </w:t>
      </w:r>
      <w:r w:rsidR="008B290E" w:rsidRPr="00C60C1C">
        <w:rPr>
          <w:sz w:val="24"/>
          <w:szCs w:val="24"/>
        </w:rPr>
        <w:t>T</w:t>
      </w:r>
      <w:r w:rsidRPr="00C60C1C">
        <w:rPr>
          <w:sz w:val="24"/>
          <w:szCs w:val="24"/>
        </w:rPr>
        <w:t xml:space="preserve">he </w:t>
      </w:r>
      <w:proofErr w:type="spellStart"/>
      <w:r w:rsidRPr="00C60C1C">
        <w:rPr>
          <w:sz w:val="24"/>
          <w:szCs w:val="24"/>
        </w:rPr>
        <w:t>indorser</w:t>
      </w:r>
      <w:proofErr w:type="spellEnd"/>
      <w:r w:rsidRPr="00C60C1C">
        <w:rPr>
          <w:sz w:val="24"/>
          <w:szCs w:val="24"/>
        </w:rPr>
        <w:t xml:space="preserve"> of a bill by</w:t>
      </w:r>
      <w:r w:rsidR="008B290E" w:rsidRPr="00C60C1C">
        <w:rPr>
          <w:sz w:val="24"/>
          <w:szCs w:val="24"/>
        </w:rPr>
        <w:t xml:space="preserve"> </w:t>
      </w:r>
      <w:r w:rsidRPr="00C60C1C">
        <w:rPr>
          <w:sz w:val="24"/>
          <w:szCs w:val="24"/>
        </w:rPr>
        <w:t>indorsing it undertak</w:t>
      </w:r>
      <w:r w:rsidR="008B290E" w:rsidRPr="00C60C1C">
        <w:rPr>
          <w:sz w:val="24"/>
          <w:szCs w:val="24"/>
        </w:rPr>
        <w:t xml:space="preserve">e </w:t>
      </w:r>
      <w:r w:rsidRPr="00C60C1C">
        <w:rPr>
          <w:sz w:val="24"/>
          <w:szCs w:val="24"/>
        </w:rPr>
        <w:t>presentment it will be accepted, and pa</w:t>
      </w:r>
      <w:r w:rsidR="008B290E" w:rsidRPr="00C60C1C">
        <w:rPr>
          <w:sz w:val="24"/>
          <w:szCs w:val="24"/>
        </w:rPr>
        <w:t>i</w:t>
      </w:r>
      <w:r w:rsidRPr="00C60C1C">
        <w:rPr>
          <w:sz w:val="24"/>
          <w:szCs w:val="24"/>
        </w:rPr>
        <w:t>d according t</w:t>
      </w:r>
      <w:r w:rsidR="008B290E" w:rsidRPr="00C60C1C">
        <w:rPr>
          <w:sz w:val="24"/>
          <w:szCs w:val="24"/>
        </w:rPr>
        <w:t xml:space="preserve">o its tenor, and </w:t>
      </w:r>
      <w:r w:rsidR="004C1EFF" w:rsidRPr="00C60C1C">
        <w:rPr>
          <w:sz w:val="24"/>
          <w:szCs w:val="24"/>
        </w:rPr>
        <w:t xml:space="preserve">that should it be dishonored, he will compensate the holder or a </w:t>
      </w:r>
      <w:r w:rsidR="00B732AD" w:rsidRPr="00C60C1C">
        <w:rPr>
          <w:sz w:val="24"/>
          <w:szCs w:val="24"/>
        </w:rPr>
        <w:t>subsequent</w:t>
      </w:r>
      <w:r w:rsidR="004C1EFF" w:rsidRPr="00C60C1C">
        <w:rPr>
          <w:sz w:val="24"/>
          <w:szCs w:val="24"/>
        </w:rPr>
        <w:t xml:space="preserve"> </w:t>
      </w:r>
      <w:r w:rsidR="00B732AD" w:rsidRPr="00C60C1C">
        <w:rPr>
          <w:sz w:val="24"/>
          <w:szCs w:val="24"/>
        </w:rPr>
        <w:t>indorse</w:t>
      </w:r>
      <w:r w:rsidR="004C1EFF" w:rsidRPr="00C60C1C">
        <w:rPr>
          <w:sz w:val="24"/>
          <w:szCs w:val="24"/>
        </w:rPr>
        <w:t xml:space="preserve"> who is compelled to pay </w:t>
      </w:r>
      <w:r w:rsidR="002462A1" w:rsidRPr="00C60C1C">
        <w:rPr>
          <w:sz w:val="24"/>
          <w:szCs w:val="24"/>
        </w:rPr>
        <w:t>it, provided</w:t>
      </w:r>
      <w:r w:rsidR="004C1EFF" w:rsidRPr="00C60C1C">
        <w:rPr>
          <w:sz w:val="24"/>
          <w:szCs w:val="24"/>
        </w:rPr>
        <w:t xml:space="preserve"> that the </w:t>
      </w:r>
      <w:r w:rsidR="00B732AD" w:rsidRPr="00C60C1C">
        <w:rPr>
          <w:sz w:val="24"/>
          <w:szCs w:val="24"/>
        </w:rPr>
        <w:t>requisite</w:t>
      </w:r>
      <w:r w:rsidR="004C1EFF" w:rsidRPr="00C60C1C">
        <w:rPr>
          <w:sz w:val="24"/>
          <w:szCs w:val="24"/>
        </w:rPr>
        <w:t xml:space="preserve"> </w:t>
      </w:r>
      <w:r w:rsidR="00B732AD" w:rsidRPr="00C60C1C">
        <w:rPr>
          <w:sz w:val="24"/>
          <w:szCs w:val="24"/>
        </w:rPr>
        <w:t>proceeding</w:t>
      </w:r>
      <w:r w:rsidR="004C1EFF" w:rsidRPr="00C60C1C">
        <w:rPr>
          <w:sz w:val="24"/>
          <w:szCs w:val="24"/>
        </w:rPr>
        <w:t xml:space="preserve"> on dishonor </w:t>
      </w:r>
      <w:r w:rsidR="00BF4B4B" w:rsidRPr="00C60C1C">
        <w:rPr>
          <w:sz w:val="24"/>
          <w:szCs w:val="24"/>
        </w:rPr>
        <w:t>is</w:t>
      </w:r>
      <w:r w:rsidR="004C1EFF" w:rsidRPr="00C60C1C">
        <w:rPr>
          <w:sz w:val="24"/>
          <w:szCs w:val="24"/>
        </w:rPr>
        <w:t xml:space="preserve"> duly taken</w:t>
      </w:r>
      <w:r w:rsidR="00B732AD" w:rsidRPr="00C60C1C">
        <w:rPr>
          <w:sz w:val="24"/>
          <w:szCs w:val="24"/>
        </w:rPr>
        <w:t>.</w:t>
      </w:r>
    </w:p>
    <w:p w14:paraId="658AD4A8" w14:textId="1C27C8ED" w:rsidR="0041629B" w:rsidRPr="00C60C1C" w:rsidRDefault="00B732AD" w:rsidP="001D01A7">
      <w:pPr>
        <w:tabs>
          <w:tab w:val="left" w:pos="7540"/>
        </w:tabs>
        <w:spacing w:line="240" w:lineRule="auto"/>
        <w:rPr>
          <w:sz w:val="24"/>
          <w:szCs w:val="24"/>
        </w:rPr>
      </w:pPr>
      <w:r w:rsidRPr="002F6430">
        <w:rPr>
          <w:b/>
          <w:bCs/>
          <w:sz w:val="24"/>
          <w:szCs w:val="24"/>
        </w:rPr>
        <w:t>Transfer by delivery</w:t>
      </w:r>
      <w:r w:rsidRPr="00C60C1C">
        <w:rPr>
          <w:sz w:val="24"/>
          <w:szCs w:val="24"/>
        </w:rPr>
        <w:t xml:space="preserve">: a transferor by delivery is a holder of a bill payable to bearer which </w:t>
      </w:r>
      <w:r w:rsidR="002462A1" w:rsidRPr="00C60C1C">
        <w:rPr>
          <w:sz w:val="24"/>
          <w:szCs w:val="24"/>
        </w:rPr>
        <w:t>he negotiates</w:t>
      </w:r>
      <w:r w:rsidRPr="00C60C1C">
        <w:rPr>
          <w:sz w:val="24"/>
          <w:szCs w:val="24"/>
        </w:rPr>
        <w:t xml:space="preserve"> by delivery without indorsing it. A transferor by delivery is not liable on the instrument, but when he </w:t>
      </w:r>
      <w:r w:rsidR="002462A1" w:rsidRPr="00C60C1C">
        <w:rPr>
          <w:sz w:val="24"/>
          <w:szCs w:val="24"/>
        </w:rPr>
        <w:t>negotiates</w:t>
      </w:r>
      <w:r w:rsidRPr="00C60C1C">
        <w:rPr>
          <w:sz w:val="24"/>
          <w:szCs w:val="24"/>
        </w:rPr>
        <w:t xml:space="preserve"> </w:t>
      </w:r>
      <w:proofErr w:type="gramStart"/>
      <w:r w:rsidRPr="00C60C1C">
        <w:rPr>
          <w:sz w:val="24"/>
          <w:szCs w:val="24"/>
        </w:rPr>
        <w:t>it</w:t>
      </w:r>
      <w:proofErr w:type="gramEnd"/>
      <w:r w:rsidRPr="00C60C1C">
        <w:rPr>
          <w:sz w:val="24"/>
          <w:szCs w:val="24"/>
        </w:rPr>
        <w:t xml:space="preserve"> he warrants </w:t>
      </w:r>
      <w:r w:rsidR="002462A1" w:rsidRPr="00C60C1C">
        <w:rPr>
          <w:sz w:val="24"/>
          <w:szCs w:val="24"/>
        </w:rPr>
        <w:t>t</w:t>
      </w:r>
      <w:r w:rsidRPr="00C60C1C">
        <w:rPr>
          <w:sz w:val="24"/>
          <w:szCs w:val="24"/>
        </w:rPr>
        <w:t xml:space="preserve">o his </w:t>
      </w:r>
      <w:r w:rsidR="002462A1" w:rsidRPr="00C60C1C">
        <w:rPr>
          <w:sz w:val="24"/>
          <w:szCs w:val="24"/>
        </w:rPr>
        <w:t xml:space="preserve">immediate transferee, if the latter is a holder for value, three distinct thing in regard to it. </w:t>
      </w:r>
    </w:p>
    <w:p w14:paraId="568B1782" w14:textId="36BD90FE" w:rsidR="003F4097" w:rsidRPr="00C60C1C" w:rsidRDefault="0041629B" w:rsidP="001D01A7">
      <w:pPr>
        <w:tabs>
          <w:tab w:val="left" w:pos="7540"/>
        </w:tabs>
        <w:spacing w:line="240" w:lineRule="auto"/>
        <w:rPr>
          <w:sz w:val="24"/>
          <w:szCs w:val="24"/>
        </w:rPr>
      </w:pPr>
      <w:r w:rsidRPr="002F6430">
        <w:rPr>
          <w:b/>
          <w:bCs/>
          <w:sz w:val="24"/>
          <w:szCs w:val="24"/>
        </w:rPr>
        <w:t>Bills in a set:</w:t>
      </w:r>
      <w:r w:rsidRPr="00C60C1C">
        <w:rPr>
          <w:sz w:val="24"/>
          <w:szCs w:val="24"/>
        </w:rPr>
        <w:t xml:space="preserve"> bills of exchange may be drawn in set of two, three, or more parts. </w:t>
      </w:r>
      <w:r w:rsidR="0072462D" w:rsidRPr="00C60C1C">
        <w:rPr>
          <w:sz w:val="24"/>
          <w:szCs w:val="24"/>
        </w:rPr>
        <w:t>This</w:t>
      </w:r>
      <w:r w:rsidRPr="00C60C1C">
        <w:rPr>
          <w:sz w:val="24"/>
          <w:szCs w:val="24"/>
        </w:rPr>
        <w:t xml:space="preserve"> practice is common in the case of </w:t>
      </w:r>
      <w:r w:rsidR="0072462D" w:rsidRPr="00C60C1C">
        <w:rPr>
          <w:sz w:val="24"/>
          <w:szCs w:val="24"/>
        </w:rPr>
        <w:t>foreign</w:t>
      </w:r>
      <w:r w:rsidRPr="00C60C1C">
        <w:rPr>
          <w:sz w:val="24"/>
          <w:szCs w:val="24"/>
        </w:rPr>
        <w:t xml:space="preserve"> bills, and indeed by the law of some countries it is compulsory. The object is to avoid delays </w:t>
      </w:r>
      <w:r w:rsidR="0072462D" w:rsidRPr="00C60C1C">
        <w:rPr>
          <w:sz w:val="24"/>
          <w:szCs w:val="24"/>
        </w:rPr>
        <w:t xml:space="preserve">and inconveniences which might otherwise arise from loss, or mislaying, or miscarriage of the bill, and also to enable the holder to transmit the bill by different conveyances to the drawee, so as to ensure the most prompt and speedy presentment for acceptance and payment </w:t>
      </w:r>
    </w:p>
    <w:p w14:paraId="5D620FE3" w14:textId="77777777" w:rsidR="0072462D" w:rsidRPr="00C60C1C" w:rsidRDefault="0072462D" w:rsidP="001D01A7">
      <w:pPr>
        <w:tabs>
          <w:tab w:val="left" w:pos="7540"/>
        </w:tabs>
        <w:spacing w:line="240" w:lineRule="auto"/>
        <w:rPr>
          <w:sz w:val="24"/>
          <w:szCs w:val="24"/>
        </w:rPr>
      </w:pPr>
    </w:p>
    <w:p w14:paraId="57B3D40D" w14:textId="7E4F4638" w:rsidR="0072462D" w:rsidRPr="00C60C1C" w:rsidRDefault="0072462D" w:rsidP="001D01A7">
      <w:pPr>
        <w:tabs>
          <w:tab w:val="left" w:pos="7540"/>
        </w:tabs>
        <w:spacing w:line="240" w:lineRule="auto"/>
        <w:rPr>
          <w:b/>
          <w:bCs/>
          <w:sz w:val="24"/>
          <w:szCs w:val="24"/>
        </w:rPr>
      </w:pPr>
      <w:r w:rsidRPr="00C60C1C">
        <w:rPr>
          <w:b/>
          <w:bCs/>
          <w:sz w:val="24"/>
          <w:szCs w:val="24"/>
        </w:rPr>
        <w:t xml:space="preserve">CONFLICT OF LAW </w:t>
      </w:r>
    </w:p>
    <w:p w14:paraId="61D65DFA" w14:textId="34542BF9" w:rsidR="00C86B85" w:rsidRPr="00C60C1C" w:rsidRDefault="00C86B85" w:rsidP="001D01A7">
      <w:pPr>
        <w:tabs>
          <w:tab w:val="left" w:pos="7540"/>
        </w:tabs>
        <w:spacing w:line="240" w:lineRule="auto"/>
        <w:rPr>
          <w:sz w:val="24"/>
          <w:szCs w:val="24"/>
        </w:rPr>
      </w:pPr>
      <w:r w:rsidRPr="00C60C1C">
        <w:rPr>
          <w:sz w:val="24"/>
          <w:szCs w:val="24"/>
        </w:rPr>
        <w:t xml:space="preserve">Lex loci </w:t>
      </w:r>
      <w:proofErr w:type="spellStart"/>
      <w:r w:rsidRPr="00C60C1C">
        <w:rPr>
          <w:sz w:val="24"/>
          <w:szCs w:val="24"/>
        </w:rPr>
        <w:t>contratus</w:t>
      </w:r>
      <w:proofErr w:type="spellEnd"/>
      <w:r w:rsidRPr="00C60C1C">
        <w:rPr>
          <w:sz w:val="24"/>
          <w:szCs w:val="24"/>
        </w:rPr>
        <w:t xml:space="preserve"> implies that the governing law for a contract is typically the law of the place where the contract was made. In other words, the laws of that jurisdiction will be used to interpret and enforce the contract's terms and resolve any disputes that may arise. Also, the location where the contract was formed is often a critical factor in determining the applicable law. </w:t>
      </w:r>
    </w:p>
    <w:p w14:paraId="5F2C0FD6" w14:textId="662133A4" w:rsidR="00C86B85" w:rsidRPr="00C60C1C" w:rsidRDefault="00C86B85" w:rsidP="001D01A7">
      <w:pPr>
        <w:tabs>
          <w:tab w:val="left" w:pos="7540"/>
        </w:tabs>
        <w:spacing w:line="240" w:lineRule="auto"/>
        <w:rPr>
          <w:sz w:val="24"/>
          <w:szCs w:val="24"/>
        </w:rPr>
      </w:pPr>
      <w:r w:rsidRPr="00C60C1C">
        <w:rPr>
          <w:sz w:val="24"/>
          <w:szCs w:val="24"/>
        </w:rPr>
        <w:t xml:space="preserve">     As a </w:t>
      </w:r>
      <w:r w:rsidR="00576499" w:rsidRPr="00C60C1C">
        <w:rPr>
          <w:sz w:val="24"/>
          <w:szCs w:val="24"/>
        </w:rPr>
        <w:t>general</w:t>
      </w:r>
      <w:r w:rsidRPr="00C60C1C">
        <w:rPr>
          <w:sz w:val="24"/>
          <w:szCs w:val="24"/>
        </w:rPr>
        <w:t xml:space="preserve"> rule validity of an </w:t>
      </w:r>
      <w:r w:rsidR="00576499" w:rsidRPr="00C60C1C">
        <w:rPr>
          <w:sz w:val="24"/>
          <w:szCs w:val="24"/>
        </w:rPr>
        <w:t>instrument</w:t>
      </w:r>
      <w:r w:rsidRPr="00C60C1C">
        <w:rPr>
          <w:sz w:val="24"/>
          <w:szCs w:val="24"/>
        </w:rPr>
        <w:t xml:space="preserve"> as regards </w:t>
      </w:r>
      <w:r w:rsidR="00576499" w:rsidRPr="00C60C1C">
        <w:rPr>
          <w:sz w:val="24"/>
          <w:szCs w:val="24"/>
        </w:rPr>
        <w:t>requisites</w:t>
      </w:r>
      <w:r w:rsidRPr="00C60C1C">
        <w:rPr>
          <w:sz w:val="24"/>
          <w:szCs w:val="24"/>
        </w:rPr>
        <w:t xml:space="preserve"> in form is determined</w:t>
      </w:r>
      <w:r w:rsidR="00576499" w:rsidRPr="00C60C1C">
        <w:rPr>
          <w:sz w:val="24"/>
          <w:szCs w:val="24"/>
        </w:rPr>
        <w:t xml:space="preserve"> by the law of the place of issue and the place of issue is the place at which the instrument is first delivered complete in form, not the place where it is signed. Though they are certain exception. </w:t>
      </w:r>
    </w:p>
    <w:p w14:paraId="479567C8" w14:textId="77777777" w:rsidR="00576499" w:rsidRPr="00C60C1C" w:rsidRDefault="00576499" w:rsidP="001D01A7">
      <w:pPr>
        <w:tabs>
          <w:tab w:val="left" w:pos="7540"/>
        </w:tabs>
        <w:spacing w:line="240" w:lineRule="auto"/>
        <w:rPr>
          <w:sz w:val="24"/>
          <w:szCs w:val="24"/>
        </w:rPr>
      </w:pPr>
    </w:p>
    <w:p w14:paraId="5DF209DB" w14:textId="198CF6F8" w:rsidR="00F94B33" w:rsidRPr="00C60C1C" w:rsidRDefault="00576499" w:rsidP="001D01A7">
      <w:pPr>
        <w:tabs>
          <w:tab w:val="left" w:pos="7540"/>
        </w:tabs>
        <w:spacing w:line="240" w:lineRule="auto"/>
        <w:rPr>
          <w:b/>
          <w:bCs/>
          <w:sz w:val="24"/>
          <w:szCs w:val="24"/>
        </w:rPr>
      </w:pPr>
      <w:r w:rsidRPr="00C60C1C">
        <w:rPr>
          <w:b/>
          <w:bCs/>
          <w:sz w:val="24"/>
          <w:szCs w:val="24"/>
        </w:rPr>
        <w:t>Legal enforcement</w:t>
      </w:r>
      <w:r w:rsidR="00F94B33" w:rsidRPr="00C60C1C">
        <w:rPr>
          <w:b/>
          <w:bCs/>
          <w:sz w:val="24"/>
          <w:szCs w:val="24"/>
        </w:rPr>
        <w:t>:</w:t>
      </w:r>
    </w:p>
    <w:p w14:paraId="04CEEDD1" w14:textId="79BAC152" w:rsidR="00334CBD" w:rsidRPr="00C60C1C" w:rsidRDefault="00F94B33" w:rsidP="001D01A7">
      <w:pPr>
        <w:tabs>
          <w:tab w:val="left" w:pos="7540"/>
        </w:tabs>
        <w:spacing w:line="240" w:lineRule="auto"/>
        <w:rPr>
          <w:sz w:val="24"/>
          <w:szCs w:val="24"/>
        </w:rPr>
      </w:pPr>
      <w:r w:rsidRPr="00C60C1C">
        <w:rPr>
          <w:sz w:val="24"/>
          <w:szCs w:val="24"/>
        </w:rPr>
        <w:lastRenderedPageBreak/>
        <w:t xml:space="preserve">An action in the high court on a bill of exchange may be begun by a writ indorsed with a statement of claim or if the statement of claim is not indorsed on the writ with a concise statement of the nature </w:t>
      </w:r>
      <w:r w:rsidR="00334CBD" w:rsidRPr="00C60C1C">
        <w:rPr>
          <w:sz w:val="24"/>
          <w:szCs w:val="24"/>
        </w:rPr>
        <w:t xml:space="preserve">of the claim. the holder has the right to sue on the instrument in his own name. where the instrument is payable to bearer, the holder who has it in his actual or constructive possession may sue on his own name. </w:t>
      </w:r>
    </w:p>
    <w:p w14:paraId="7A99639F" w14:textId="2EF70593" w:rsidR="0041629B" w:rsidRPr="00C60C1C" w:rsidRDefault="008C0442" w:rsidP="001D01A7">
      <w:pPr>
        <w:tabs>
          <w:tab w:val="left" w:pos="7540"/>
        </w:tabs>
        <w:spacing w:line="240" w:lineRule="auto"/>
        <w:rPr>
          <w:sz w:val="24"/>
          <w:szCs w:val="24"/>
        </w:rPr>
      </w:pPr>
      <w:r w:rsidRPr="00C60C1C">
        <w:rPr>
          <w:b/>
          <w:bCs/>
          <w:sz w:val="24"/>
          <w:szCs w:val="24"/>
        </w:rPr>
        <w:t>D</w:t>
      </w:r>
      <w:r w:rsidR="00334CBD" w:rsidRPr="00C60C1C">
        <w:rPr>
          <w:b/>
          <w:bCs/>
          <w:sz w:val="24"/>
          <w:szCs w:val="24"/>
        </w:rPr>
        <w:t>am</w:t>
      </w:r>
      <w:r w:rsidRPr="00C60C1C">
        <w:rPr>
          <w:b/>
          <w:bCs/>
          <w:sz w:val="24"/>
          <w:szCs w:val="24"/>
        </w:rPr>
        <w:t>ages</w:t>
      </w:r>
      <w:r w:rsidRPr="00C60C1C">
        <w:rPr>
          <w:sz w:val="24"/>
          <w:szCs w:val="24"/>
        </w:rPr>
        <w:t xml:space="preserve">: parties </w:t>
      </w:r>
      <w:r w:rsidR="00B66DDF" w:rsidRPr="00C60C1C">
        <w:rPr>
          <w:sz w:val="24"/>
          <w:szCs w:val="24"/>
        </w:rPr>
        <w:t>entitled</w:t>
      </w:r>
      <w:r w:rsidRPr="00C60C1C">
        <w:rPr>
          <w:sz w:val="24"/>
          <w:szCs w:val="24"/>
        </w:rPr>
        <w:t xml:space="preserve"> to </w:t>
      </w:r>
      <w:r w:rsidR="00B66DDF" w:rsidRPr="00C60C1C">
        <w:rPr>
          <w:sz w:val="24"/>
          <w:szCs w:val="24"/>
        </w:rPr>
        <w:t>damages</w:t>
      </w:r>
      <w:r w:rsidRPr="00C60C1C">
        <w:rPr>
          <w:sz w:val="24"/>
          <w:szCs w:val="24"/>
        </w:rPr>
        <w:t xml:space="preserve"> in the event of </w:t>
      </w:r>
      <w:proofErr w:type="spellStart"/>
      <w:r w:rsidRPr="00C60C1C">
        <w:rPr>
          <w:sz w:val="24"/>
          <w:szCs w:val="24"/>
        </w:rPr>
        <w:t>dishonour</w:t>
      </w:r>
      <w:proofErr w:type="spellEnd"/>
      <w:r w:rsidRPr="00C60C1C">
        <w:rPr>
          <w:sz w:val="24"/>
          <w:szCs w:val="24"/>
        </w:rPr>
        <w:t>, damages may be recovered by the several parties to the instrument. The ho</w:t>
      </w:r>
      <w:r w:rsidR="00E40EB7" w:rsidRPr="00C60C1C">
        <w:rPr>
          <w:sz w:val="24"/>
          <w:szCs w:val="24"/>
        </w:rPr>
        <w:t xml:space="preserve">lder may recover from any party liable on the instrument. The drawer of a bill which he has been </w:t>
      </w:r>
      <w:r w:rsidR="00B66DDF" w:rsidRPr="00C60C1C">
        <w:rPr>
          <w:sz w:val="24"/>
          <w:szCs w:val="24"/>
        </w:rPr>
        <w:t>compelled</w:t>
      </w:r>
      <w:r w:rsidR="00E40EB7" w:rsidRPr="00C60C1C">
        <w:rPr>
          <w:sz w:val="24"/>
          <w:szCs w:val="24"/>
        </w:rPr>
        <w:t xml:space="preserve"> to pay may recover from the acceptor. </w:t>
      </w:r>
      <w:r w:rsidR="00B66DDF" w:rsidRPr="00C60C1C">
        <w:rPr>
          <w:sz w:val="24"/>
          <w:szCs w:val="24"/>
        </w:rPr>
        <w:t xml:space="preserve">an </w:t>
      </w:r>
      <w:proofErr w:type="spellStart"/>
      <w:r w:rsidR="00B66DDF" w:rsidRPr="00C60C1C">
        <w:rPr>
          <w:sz w:val="24"/>
          <w:szCs w:val="24"/>
        </w:rPr>
        <w:t>indorser</w:t>
      </w:r>
      <w:proofErr w:type="spellEnd"/>
      <w:r w:rsidR="00B66DDF" w:rsidRPr="00C60C1C">
        <w:rPr>
          <w:sz w:val="24"/>
          <w:szCs w:val="24"/>
        </w:rPr>
        <w:t xml:space="preserve"> of an instrument which he has been compelled to pay may recover from the person primarily liable on the instrument. The damages to be recovered are deemed to be liquidated damages. </w:t>
      </w:r>
    </w:p>
    <w:p w14:paraId="3741CFED" w14:textId="4214D5A0" w:rsidR="00B66DDF" w:rsidRPr="00C60C1C" w:rsidRDefault="00B66DDF" w:rsidP="001D01A7">
      <w:pPr>
        <w:tabs>
          <w:tab w:val="left" w:pos="7540"/>
        </w:tabs>
        <w:spacing w:line="240" w:lineRule="auto"/>
        <w:rPr>
          <w:sz w:val="24"/>
          <w:szCs w:val="24"/>
        </w:rPr>
      </w:pPr>
      <w:r w:rsidRPr="002F6430">
        <w:rPr>
          <w:b/>
          <w:bCs/>
          <w:sz w:val="24"/>
          <w:szCs w:val="24"/>
        </w:rPr>
        <w:t xml:space="preserve"> Limitation of actions</w:t>
      </w:r>
      <w:r w:rsidR="004830AD" w:rsidRPr="00C60C1C">
        <w:rPr>
          <w:sz w:val="24"/>
          <w:szCs w:val="24"/>
        </w:rPr>
        <w:t>: if an action to enforce payment against any party liable</w:t>
      </w:r>
      <w:r w:rsidR="00B94BCA" w:rsidRPr="00C60C1C">
        <w:rPr>
          <w:sz w:val="24"/>
          <w:szCs w:val="24"/>
        </w:rPr>
        <w:t xml:space="preserve"> on an instrument is not brought within six years from the time at which the right of action accrued, the </w:t>
      </w:r>
      <w:r w:rsidR="003652F4" w:rsidRPr="00C60C1C">
        <w:rPr>
          <w:sz w:val="24"/>
          <w:szCs w:val="24"/>
        </w:rPr>
        <w:t>right</w:t>
      </w:r>
      <w:r w:rsidR="00B94BCA" w:rsidRPr="00C60C1C">
        <w:rPr>
          <w:sz w:val="24"/>
          <w:szCs w:val="24"/>
        </w:rPr>
        <w:t xml:space="preserve"> of action will, in general, be barred. The date at which the time begins to </w:t>
      </w:r>
      <w:r w:rsidR="003652F4" w:rsidRPr="00C60C1C">
        <w:rPr>
          <w:sz w:val="24"/>
          <w:szCs w:val="24"/>
        </w:rPr>
        <w:t>run,</w:t>
      </w:r>
      <w:r w:rsidR="00B94BCA" w:rsidRPr="00C60C1C">
        <w:rPr>
          <w:sz w:val="24"/>
          <w:szCs w:val="24"/>
        </w:rPr>
        <w:t xml:space="preserve"> in the case of a negotiable instrument depends not upon its acquisition by a holder, but upon the contract entered into by the parties.</w:t>
      </w:r>
      <w:r w:rsidR="00B503B9" w:rsidRPr="00C60C1C">
        <w:rPr>
          <w:sz w:val="24"/>
          <w:szCs w:val="24"/>
        </w:rPr>
        <w:t xml:space="preserve"> </w:t>
      </w:r>
    </w:p>
    <w:p w14:paraId="492BB380" w14:textId="790E41C7" w:rsidR="00B503B9" w:rsidRPr="00C60C1C" w:rsidRDefault="00B503B9" w:rsidP="001D01A7">
      <w:pPr>
        <w:tabs>
          <w:tab w:val="left" w:pos="7540"/>
        </w:tabs>
        <w:spacing w:line="240" w:lineRule="auto"/>
        <w:rPr>
          <w:sz w:val="24"/>
          <w:szCs w:val="24"/>
        </w:rPr>
      </w:pPr>
      <w:r w:rsidRPr="00C60C1C">
        <w:rPr>
          <w:sz w:val="24"/>
          <w:szCs w:val="24"/>
        </w:rPr>
        <w:t>When a cheque is given, nor in payment of a debt but as a loan, t</w:t>
      </w:r>
      <w:r w:rsidR="002F6430">
        <w:rPr>
          <w:sz w:val="24"/>
          <w:szCs w:val="24"/>
        </w:rPr>
        <w:t>i</w:t>
      </w:r>
      <w:r w:rsidRPr="00C60C1C">
        <w:rPr>
          <w:sz w:val="24"/>
          <w:szCs w:val="24"/>
        </w:rPr>
        <w:t>me begins to run again</w:t>
      </w:r>
      <w:r w:rsidR="00234231" w:rsidRPr="00C60C1C">
        <w:rPr>
          <w:sz w:val="24"/>
          <w:szCs w:val="24"/>
        </w:rPr>
        <w:t xml:space="preserve">st the lender from the time when the cheque is paid for the action is not an instrument, but is an action for the recovery of a loan </w:t>
      </w:r>
    </w:p>
    <w:p w14:paraId="329290B0" w14:textId="08A87489" w:rsidR="00234231" w:rsidRPr="00C60C1C" w:rsidRDefault="00234231" w:rsidP="001D01A7">
      <w:pPr>
        <w:tabs>
          <w:tab w:val="left" w:pos="7540"/>
        </w:tabs>
        <w:spacing w:line="240" w:lineRule="auto"/>
        <w:rPr>
          <w:sz w:val="24"/>
          <w:szCs w:val="24"/>
        </w:rPr>
      </w:pPr>
      <w:r w:rsidRPr="00C60C1C">
        <w:rPr>
          <w:b/>
          <w:bCs/>
          <w:sz w:val="24"/>
          <w:szCs w:val="24"/>
        </w:rPr>
        <w:t xml:space="preserve">  Operation of law</w:t>
      </w:r>
      <w:r w:rsidRPr="00C60C1C">
        <w:rPr>
          <w:sz w:val="24"/>
          <w:szCs w:val="24"/>
        </w:rPr>
        <w:t xml:space="preserve">: </w:t>
      </w:r>
    </w:p>
    <w:p w14:paraId="206321ED" w14:textId="6EA0EB80" w:rsidR="002F6430" w:rsidRPr="002F6430" w:rsidRDefault="001D01A7" w:rsidP="002F6430">
      <w:pPr>
        <w:tabs>
          <w:tab w:val="left" w:pos="7540"/>
        </w:tabs>
        <w:rPr>
          <w:sz w:val="24"/>
          <w:szCs w:val="24"/>
        </w:rPr>
      </w:pPr>
      <w:r w:rsidRPr="002F6430">
        <w:rPr>
          <w:sz w:val="24"/>
          <w:szCs w:val="24"/>
        </w:rPr>
        <w:t xml:space="preserve">Death: </w:t>
      </w:r>
      <w:r w:rsidR="002F6430" w:rsidRPr="002F6430">
        <w:rPr>
          <w:sz w:val="24"/>
          <w:szCs w:val="24"/>
        </w:rPr>
        <w:t xml:space="preserve"> Upon a holder's death, the title to bills and notes transfers to their personal representatives, who can sue on the instrument or indorse it. Personal representatives can disclaim personal responsibility. Legatees must obtain the executor's indorsement to negotiate or enforce specifically bequeathed instruments.</w:t>
      </w:r>
    </w:p>
    <w:p w14:paraId="16195445" w14:textId="77777777" w:rsidR="002F6430" w:rsidRPr="002F6430" w:rsidRDefault="002F6430" w:rsidP="002F6430">
      <w:pPr>
        <w:tabs>
          <w:tab w:val="left" w:pos="7540"/>
        </w:tabs>
        <w:spacing w:line="240" w:lineRule="auto"/>
        <w:rPr>
          <w:b/>
          <w:bCs/>
          <w:vanish/>
          <w:sz w:val="24"/>
          <w:szCs w:val="24"/>
        </w:rPr>
      </w:pPr>
      <w:r w:rsidRPr="002F6430">
        <w:rPr>
          <w:b/>
          <w:bCs/>
          <w:vanish/>
          <w:sz w:val="24"/>
          <w:szCs w:val="24"/>
        </w:rPr>
        <w:t>Top of Form</w:t>
      </w:r>
    </w:p>
    <w:p w14:paraId="2CA38EE0" w14:textId="0C980C42" w:rsidR="000B7125" w:rsidRPr="00C60C1C" w:rsidRDefault="001D01A7" w:rsidP="001D01A7">
      <w:pPr>
        <w:tabs>
          <w:tab w:val="left" w:pos="7540"/>
        </w:tabs>
        <w:spacing w:line="240" w:lineRule="auto"/>
        <w:rPr>
          <w:sz w:val="24"/>
          <w:szCs w:val="24"/>
        </w:rPr>
      </w:pPr>
      <w:r w:rsidRPr="002F6430">
        <w:rPr>
          <w:b/>
          <w:bCs/>
          <w:sz w:val="24"/>
          <w:szCs w:val="24"/>
        </w:rPr>
        <w:t>Bankruptcy</w:t>
      </w:r>
      <w:r w:rsidRPr="00C60C1C">
        <w:rPr>
          <w:sz w:val="24"/>
          <w:szCs w:val="24"/>
        </w:rPr>
        <w:t>: So, too, in the event of the bankruptcy of the holder, the title to all bills, notes, and cheques of which at the date of the bankruptcy he was the beneficial owner vests in his trustee without any form of transfer whatever', as also does any lien which he may have had upon any such instrument. But the title to instruments which he held merely in the capacity of agent does not vest in his trustee.</w:t>
      </w:r>
    </w:p>
    <w:p w14:paraId="19ACEDF6" w14:textId="77777777" w:rsidR="000B7125" w:rsidRPr="00C60C1C" w:rsidRDefault="000B7125" w:rsidP="001D01A7">
      <w:pPr>
        <w:tabs>
          <w:tab w:val="left" w:pos="7540"/>
        </w:tabs>
        <w:spacing w:line="240" w:lineRule="auto"/>
        <w:rPr>
          <w:sz w:val="24"/>
          <w:szCs w:val="24"/>
        </w:rPr>
      </w:pPr>
    </w:p>
    <w:p w14:paraId="1A31ADE4" w14:textId="77777777" w:rsidR="000B7125" w:rsidRPr="00C60C1C" w:rsidRDefault="000B7125" w:rsidP="001D01A7">
      <w:pPr>
        <w:tabs>
          <w:tab w:val="left" w:pos="7540"/>
        </w:tabs>
        <w:spacing w:line="240" w:lineRule="auto"/>
        <w:rPr>
          <w:sz w:val="24"/>
          <w:szCs w:val="24"/>
        </w:rPr>
      </w:pPr>
    </w:p>
    <w:p w14:paraId="439C5B0B" w14:textId="77777777" w:rsidR="00071DC6" w:rsidRPr="00C60C1C" w:rsidRDefault="00071DC6" w:rsidP="001D01A7">
      <w:pPr>
        <w:tabs>
          <w:tab w:val="left" w:pos="7540"/>
        </w:tabs>
        <w:spacing w:line="240" w:lineRule="auto"/>
        <w:rPr>
          <w:sz w:val="24"/>
          <w:szCs w:val="24"/>
        </w:rPr>
      </w:pPr>
    </w:p>
    <w:p w14:paraId="64482AE2" w14:textId="77777777" w:rsidR="00070FC0" w:rsidRPr="00C60C1C" w:rsidRDefault="00070FC0">
      <w:pPr>
        <w:tabs>
          <w:tab w:val="left" w:pos="7540"/>
        </w:tabs>
        <w:spacing w:line="240" w:lineRule="auto"/>
        <w:rPr>
          <w:sz w:val="24"/>
          <w:szCs w:val="24"/>
        </w:rPr>
      </w:pPr>
    </w:p>
    <w:sectPr w:rsidR="00070FC0" w:rsidRPr="00C60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3E1D"/>
    <w:multiLevelType w:val="multilevel"/>
    <w:tmpl w:val="CDDC0A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715DA"/>
    <w:multiLevelType w:val="hybridMultilevel"/>
    <w:tmpl w:val="033A0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AB706D"/>
    <w:multiLevelType w:val="multilevel"/>
    <w:tmpl w:val="CDDC0A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115A6"/>
    <w:multiLevelType w:val="multilevel"/>
    <w:tmpl w:val="672E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A6455"/>
    <w:multiLevelType w:val="hybridMultilevel"/>
    <w:tmpl w:val="D228E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63431B"/>
    <w:multiLevelType w:val="hybridMultilevel"/>
    <w:tmpl w:val="66AC4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4A38FA"/>
    <w:multiLevelType w:val="multilevel"/>
    <w:tmpl w:val="3056A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DB5317"/>
    <w:multiLevelType w:val="multilevel"/>
    <w:tmpl w:val="A8E29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2F4E6D"/>
    <w:multiLevelType w:val="multilevel"/>
    <w:tmpl w:val="E27C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974702">
    <w:abstractNumId w:val="1"/>
  </w:num>
  <w:num w:numId="2" w16cid:durableId="1246261480">
    <w:abstractNumId w:val="4"/>
  </w:num>
  <w:num w:numId="3" w16cid:durableId="2065524797">
    <w:abstractNumId w:val="5"/>
  </w:num>
  <w:num w:numId="4" w16cid:durableId="129173132">
    <w:abstractNumId w:val="7"/>
  </w:num>
  <w:num w:numId="5" w16cid:durableId="1547450316">
    <w:abstractNumId w:val="8"/>
  </w:num>
  <w:num w:numId="6" w16cid:durableId="1957061244">
    <w:abstractNumId w:val="3"/>
  </w:num>
  <w:num w:numId="7" w16cid:durableId="257830527">
    <w:abstractNumId w:val="6"/>
  </w:num>
  <w:num w:numId="8" w16cid:durableId="647562856">
    <w:abstractNumId w:val="2"/>
  </w:num>
  <w:num w:numId="9" w16cid:durableId="715738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18D"/>
    <w:rsid w:val="00003A4C"/>
    <w:rsid w:val="00014A50"/>
    <w:rsid w:val="00042391"/>
    <w:rsid w:val="00050146"/>
    <w:rsid w:val="00070FC0"/>
    <w:rsid w:val="0007103D"/>
    <w:rsid w:val="00071DC6"/>
    <w:rsid w:val="000721E9"/>
    <w:rsid w:val="000B18E5"/>
    <w:rsid w:val="000B7125"/>
    <w:rsid w:val="000C13B7"/>
    <w:rsid w:val="000C3232"/>
    <w:rsid w:val="000C6E25"/>
    <w:rsid w:val="00117C14"/>
    <w:rsid w:val="0014073A"/>
    <w:rsid w:val="00164AA2"/>
    <w:rsid w:val="001676F4"/>
    <w:rsid w:val="00182FEA"/>
    <w:rsid w:val="001B08F3"/>
    <w:rsid w:val="001C4D14"/>
    <w:rsid w:val="001D01A7"/>
    <w:rsid w:val="001E2587"/>
    <w:rsid w:val="00234231"/>
    <w:rsid w:val="002462A1"/>
    <w:rsid w:val="0027042F"/>
    <w:rsid w:val="00294F1F"/>
    <w:rsid w:val="002C24E7"/>
    <w:rsid w:val="002D112D"/>
    <w:rsid w:val="002F6430"/>
    <w:rsid w:val="0033159A"/>
    <w:rsid w:val="00334CBD"/>
    <w:rsid w:val="0033659F"/>
    <w:rsid w:val="00357513"/>
    <w:rsid w:val="00361770"/>
    <w:rsid w:val="003652F4"/>
    <w:rsid w:val="003834B9"/>
    <w:rsid w:val="003F4097"/>
    <w:rsid w:val="0040299A"/>
    <w:rsid w:val="0041629B"/>
    <w:rsid w:val="0042401C"/>
    <w:rsid w:val="004361B6"/>
    <w:rsid w:val="0046318D"/>
    <w:rsid w:val="004830AD"/>
    <w:rsid w:val="00492D9B"/>
    <w:rsid w:val="00494236"/>
    <w:rsid w:val="004C1EFF"/>
    <w:rsid w:val="00525841"/>
    <w:rsid w:val="00531103"/>
    <w:rsid w:val="00564DBF"/>
    <w:rsid w:val="00576499"/>
    <w:rsid w:val="005E2DA8"/>
    <w:rsid w:val="005E56E1"/>
    <w:rsid w:val="005F0389"/>
    <w:rsid w:val="00655D22"/>
    <w:rsid w:val="00672559"/>
    <w:rsid w:val="00687C73"/>
    <w:rsid w:val="006D1623"/>
    <w:rsid w:val="0072462D"/>
    <w:rsid w:val="00752255"/>
    <w:rsid w:val="00765447"/>
    <w:rsid w:val="007A46A9"/>
    <w:rsid w:val="0080384A"/>
    <w:rsid w:val="008454B5"/>
    <w:rsid w:val="00884E89"/>
    <w:rsid w:val="008B290E"/>
    <w:rsid w:val="008C0442"/>
    <w:rsid w:val="008C6196"/>
    <w:rsid w:val="00910CB1"/>
    <w:rsid w:val="00937761"/>
    <w:rsid w:val="00963A26"/>
    <w:rsid w:val="00966257"/>
    <w:rsid w:val="0098476B"/>
    <w:rsid w:val="00A94DEF"/>
    <w:rsid w:val="00A96B0B"/>
    <w:rsid w:val="00AC22DE"/>
    <w:rsid w:val="00AE7940"/>
    <w:rsid w:val="00B01D23"/>
    <w:rsid w:val="00B22662"/>
    <w:rsid w:val="00B25C2A"/>
    <w:rsid w:val="00B27574"/>
    <w:rsid w:val="00B503B9"/>
    <w:rsid w:val="00B66DDF"/>
    <w:rsid w:val="00B732AD"/>
    <w:rsid w:val="00B77901"/>
    <w:rsid w:val="00B94BCA"/>
    <w:rsid w:val="00BA7930"/>
    <w:rsid w:val="00BC308E"/>
    <w:rsid w:val="00BF3F4E"/>
    <w:rsid w:val="00BF4B4B"/>
    <w:rsid w:val="00BF73E0"/>
    <w:rsid w:val="00C2093B"/>
    <w:rsid w:val="00C27C13"/>
    <w:rsid w:val="00C34F07"/>
    <w:rsid w:val="00C56CB9"/>
    <w:rsid w:val="00C60C1C"/>
    <w:rsid w:val="00C7698E"/>
    <w:rsid w:val="00C846B4"/>
    <w:rsid w:val="00C86B85"/>
    <w:rsid w:val="00C95123"/>
    <w:rsid w:val="00C95868"/>
    <w:rsid w:val="00CE2DE1"/>
    <w:rsid w:val="00CF4F4D"/>
    <w:rsid w:val="00D00223"/>
    <w:rsid w:val="00D11CAC"/>
    <w:rsid w:val="00DA124E"/>
    <w:rsid w:val="00DB25FE"/>
    <w:rsid w:val="00DB651F"/>
    <w:rsid w:val="00E2740D"/>
    <w:rsid w:val="00E31D18"/>
    <w:rsid w:val="00E40EB7"/>
    <w:rsid w:val="00E43B64"/>
    <w:rsid w:val="00EB50FA"/>
    <w:rsid w:val="00ED4B55"/>
    <w:rsid w:val="00F04513"/>
    <w:rsid w:val="00F81F65"/>
    <w:rsid w:val="00F94B33"/>
    <w:rsid w:val="00FB0871"/>
    <w:rsid w:val="00FB7544"/>
    <w:rsid w:val="00FE1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145A"/>
  <w15:docId w15:val="{F89D3E1D-3A76-42EA-A972-2852CBB5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42F"/>
    <w:pPr>
      <w:ind w:left="720"/>
      <w:contextualSpacing/>
    </w:pPr>
  </w:style>
  <w:style w:type="paragraph" w:styleId="NormalWeb">
    <w:name w:val="Normal (Web)"/>
    <w:basedOn w:val="Normal"/>
    <w:uiPriority w:val="99"/>
    <w:semiHidden/>
    <w:unhideWhenUsed/>
    <w:rsid w:val="0005014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501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55494">
      <w:bodyDiv w:val="1"/>
      <w:marLeft w:val="0"/>
      <w:marRight w:val="0"/>
      <w:marTop w:val="0"/>
      <w:marBottom w:val="0"/>
      <w:divBdr>
        <w:top w:val="none" w:sz="0" w:space="0" w:color="auto"/>
        <w:left w:val="none" w:sz="0" w:space="0" w:color="auto"/>
        <w:bottom w:val="none" w:sz="0" w:space="0" w:color="auto"/>
        <w:right w:val="none" w:sz="0" w:space="0" w:color="auto"/>
      </w:divBdr>
    </w:div>
    <w:div w:id="807282310">
      <w:bodyDiv w:val="1"/>
      <w:marLeft w:val="0"/>
      <w:marRight w:val="0"/>
      <w:marTop w:val="0"/>
      <w:marBottom w:val="0"/>
      <w:divBdr>
        <w:top w:val="none" w:sz="0" w:space="0" w:color="auto"/>
        <w:left w:val="none" w:sz="0" w:space="0" w:color="auto"/>
        <w:bottom w:val="none" w:sz="0" w:space="0" w:color="auto"/>
        <w:right w:val="none" w:sz="0" w:space="0" w:color="auto"/>
      </w:divBdr>
    </w:div>
    <w:div w:id="1127888822">
      <w:bodyDiv w:val="1"/>
      <w:marLeft w:val="0"/>
      <w:marRight w:val="0"/>
      <w:marTop w:val="0"/>
      <w:marBottom w:val="0"/>
      <w:divBdr>
        <w:top w:val="none" w:sz="0" w:space="0" w:color="auto"/>
        <w:left w:val="none" w:sz="0" w:space="0" w:color="auto"/>
        <w:bottom w:val="none" w:sz="0" w:space="0" w:color="auto"/>
        <w:right w:val="none" w:sz="0" w:space="0" w:color="auto"/>
      </w:divBdr>
      <w:divsChild>
        <w:div w:id="154884856">
          <w:marLeft w:val="0"/>
          <w:marRight w:val="0"/>
          <w:marTop w:val="0"/>
          <w:marBottom w:val="0"/>
          <w:divBdr>
            <w:top w:val="single" w:sz="2" w:space="0" w:color="D9D9E3"/>
            <w:left w:val="single" w:sz="2" w:space="0" w:color="D9D9E3"/>
            <w:bottom w:val="single" w:sz="2" w:space="0" w:color="D9D9E3"/>
            <w:right w:val="single" w:sz="2" w:space="0" w:color="D9D9E3"/>
          </w:divBdr>
          <w:divsChild>
            <w:div w:id="970600241">
              <w:marLeft w:val="0"/>
              <w:marRight w:val="0"/>
              <w:marTop w:val="0"/>
              <w:marBottom w:val="0"/>
              <w:divBdr>
                <w:top w:val="single" w:sz="2" w:space="0" w:color="D9D9E3"/>
                <w:left w:val="single" w:sz="2" w:space="0" w:color="D9D9E3"/>
                <w:bottom w:val="single" w:sz="2" w:space="0" w:color="D9D9E3"/>
                <w:right w:val="single" w:sz="2" w:space="0" w:color="D9D9E3"/>
              </w:divBdr>
              <w:divsChild>
                <w:div w:id="1429352326">
                  <w:marLeft w:val="0"/>
                  <w:marRight w:val="0"/>
                  <w:marTop w:val="0"/>
                  <w:marBottom w:val="0"/>
                  <w:divBdr>
                    <w:top w:val="single" w:sz="2" w:space="0" w:color="D9D9E3"/>
                    <w:left w:val="single" w:sz="2" w:space="0" w:color="D9D9E3"/>
                    <w:bottom w:val="single" w:sz="2" w:space="0" w:color="D9D9E3"/>
                    <w:right w:val="single" w:sz="2" w:space="0" w:color="D9D9E3"/>
                  </w:divBdr>
                  <w:divsChild>
                    <w:div w:id="404032218">
                      <w:marLeft w:val="0"/>
                      <w:marRight w:val="0"/>
                      <w:marTop w:val="0"/>
                      <w:marBottom w:val="0"/>
                      <w:divBdr>
                        <w:top w:val="single" w:sz="2" w:space="0" w:color="D9D9E3"/>
                        <w:left w:val="single" w:sz="2" w:space="0" w:color="D9D9E3"/>
                        <w:bottom w:val="single" w:sz="2" w:space="0" w:color="D9D9E3"/>
                        <w:right w:val="single" w:sz="2" w:space="0" w:color="D9D9E3"/>
                      </w:divBdr>
                      <w:divsChild>
                        <w:div w:id="410351226">
                          <w:marLeft w:val="0"/>
                          <w:marRight w:val="0"/>
                          <w:marTop w:val="0"/>
                          <w:marBottom w:val="0"/>
                          <w:divBdr>
                            <w:top w:val="single" w:sz="2" w:space="0" w:color="auto"/>
                            <w:left w:val="single" w:sz="2" w:space="0" w:color="auto"/>
                            <w:bottom w:val="single" w:sz="6" w:space="0" w:color="auto"/>
                            <w:right w:val="single" w:sz="2" w:space="0" w:color="auto"/>
                          </w:divBdr>
                          <w:divsChild>
                            <w:div w:id="1438212757">
                              <w:marLeft w:val="0"/>
                              <w:marRight w:val="0"/>
                              <w:marTop w:val="100"/>
                              <w:marBottom w:val="100"/>
                              <w:divBdr>
                                <w:top w:val="single" w:sz="2" w:space="0" w:color="D9D9E3"/>
                                <w:left w:val="single" w:sz="2" w:space="0" w:color="D9D9E3"/>
                                <w:bottom w:val="single" w:sz="2" w:space="0" w:color="D9D9E3"/>
                                <w:right w:val="single" w:sz="2" w:space="0" w:color="D9D9E3"/>
                              </w:divBdr>
                              <w:divsChild>
                                <w:div w:id="1472670051">
                                  <w:marLeft w:val="0"/>
                                  <w:marRight w:val="0"/>
                                  <w:marTop w:val="0"/>
                                  <w:marBottom w:val="0"/>
                                  <w:divBdr>
                                    <w:top w:val="single" w:sz="2" w:space="0" w:color="D9D9E3"/>
                                    <w:left w:val="single" w:sz="2" w:space="0" w:color="D9D9E3"/>
                                    <w:bottom w:val="single" w:sz="2" w:space="0" w:color="D9D9E3"/>
                                    <w:right w:val="single" w:sz="2" w:space="0" w:color="D9D9E3"/>
                                  </w:divBdr>
                                  <w:divsChild>
                                    <w:div w:id="1450903031">
                                      <w:marLeft w:val="0"/>
                                      <w:marRight w:val="0"/>
                                      <w:marTop w:val="0"/>
                                      <w:marBottom w:val="0"/>
                                      <w:divBdr>
                                        <w:top w:val="single" w:sz="2" w:space="0" w:color="D9D9E3"/>
                                        <w:left w:val="single" w:sz="2" w:space="0" w:color="D9D9E3"/>
                                        <w:bottom w:val="single" w:sz="2" w:space="0" w:color="D9D9E3"/>
                                        <w:right w:val="single" w:sz="2" w:space="0" w:color="D9D9E3"/>
                                      </w:divBdr>
                                      <w:divsChild>
                                        <w:div w:id="220100875">
                                          <w:marLeft w:val="0"/>
                                          <w:marRight w:val="0"/>
                                          <w:marTop w:val="0"/>
                                          <w:marBottom w:val="0"/>
                                          <w:divBdr>
                                            <w:top w:val="single" w:sz="2" w:space="0" w:color="D9D9E3"/>
                                            <w:left w:val="single" w:sz="2" w:space="0" w:color="D9D9E3"/>
                                            <w:bottom w:val="single" w:sz="2" w:space="0" w:color="D9D9E3"/>
                                            <w:right w:val="single" w:sz="2" w:space="0" w:color="D9D9E3"/>
                                          </w:divBdr>
                                          <w:divsChild>
                                            <w:div w:id="526336305">
                                              <w:marLeft w:val="0"/>
                                              <w:marRight w:val="0"/>
                                              <w:marTop w:val="0"/>
                                              <w:marBottom w:val="0"/>
                                              <w:divBdr>
                                                <w:top w:val="single" w:sz="2" w:space="0" w:color="D9D9E3"/>
                                                <w:left w:val="single" w:sz="2" w:space="0" w:color="D9D9E3"/>
                                                <w:bottom w:val="single" w:sz="2" w:space="0" w:color="D9D9E3"/>
                                                <w:right w:val="single" w:sz="2" w:space="0" w:color="D9D9E3"/>
                                              </w:divBdr>
                                              <w:divsChild>
                                                <w:div w:id="2066099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57081278">
                          <w:marLeft w:val="0"/>
                          <w:marRight w:val="0"/>
                          <w:marTop w:val="0"/>
                          <w:marBottom w:val="0"/>
                          <w:divBdr>
                            <w:top w:val="single" w:sz="2" w:space="0" w:color="auto"/>
                            <w:left w:val="single" w:sz="2" w:space="0" w:color="auto"/>
                            <w:bottom w:val="single" w:sz="6" w:space="0" w:color="auto"/>
                            <w:right w:val="single" w:sz="2" w:space="0" w:color="auto"/>
                          </w:divBdr>
                          <w:divsChild>
                            <w:div w:id="205726762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8416431">
                                  <w:marLeft w:val="0"/>
                                  <w:marRight w:val="0"/>
                                  <w:marTop w:val="0"/>
                                  <w:marBottom w:val="0"/>
                                  <w:divBdr>
                                    <w:top w:val="single" w:sz="2" w:space="0" w:color="D9D9E3"/>
                                    <w:left w:val="single" w:sz="2" w:space="0" w:color="D9D9E3"/>
                                    <w:bottom w:val="single" w:sz="2" w:space="0" w:color="D9D9E3"/>
                                    <w:right w:val="single" w:sz="2" w:space="0" w:color="D9D9E3"/>
                                  </w:divBdr>
                                  <w:divsChild>
                                    <w:div w:id="2048749795">
                                      <w:marLeft w:val="0"/>
                                      <w:marRight w:val="0"/>
                                      <w:marTop w:val="0"/>
                                      <w:marBottom w:val="0"/>
                                      <w:divBdr>
                                        <w:top w:val="single" w:sz="2" w:space="0" w:color="D9D9E3"/>
                                        <w:left w:val="single" w:sz="2" w:space="0" w:color="D9D9E3"/>
                                        <w:bottom w:val="single" w:sz="2" w:space="0" w:color="D9D9E3"/>
                                        <w:right w:val="single" w:sz="2" w:space="0" w:color="D9D9E3"/>
                                      </w:divBdr>
                                      <w:divsChild>
                                        <w:div w:id="15355355">
                                          <w:marLeft w:val="0"/>
                                          <w:marRight w:val="0"/>
                                          <w:marTop w:val="0"/>
                                          <w:marBottom w:val="0"/>
                                          <w:divBdr>
                                            <w:top w:val="single" w:sz="2" w:space="0" w:color="D9D9E3"/>
                                            <w:left w:val="single" w:sz="2" w:space="0" w:color="D9D9E3"/>
                                            <w:bottom w:val="single" w:sz="2" w:space="0" w:color="D9D9E3"/>
                                            <w:right w:val="single" w:sz="2" w:space="0" w:color="D9D9E3"/>
                                          </w:divBdr>
                                          <w:divsChild>
                                            <w:div w:id="1199006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866550">
                                      <w:marLeft w:val="0"/>
                                      <w:marRight w:val="0"/>
                                      <w:marTop w:val="0"/>
                                      <w:marBottom w:val="0"/>
                                      <w:divBdr>
                                        <w:top w:val="single" w:sz="2" w:space="0" w:color="D9D9E3"/>
                                        <w:left w:val="single" w:sz="2" w:space="0" w:color="D9D9E3"/>
                                        <w:bottom w:val="single" w:sz="2" w:space="0" w:color="D9D9E3"/>
                                        <w:right w:val="single" w:sz="2" w:space="0" w:color="D9D9E3"/>
                                      </w:divBdr>
                                      <w:divsChild>
                                        <w:div w:id="848910209">
                                          <w:marLeft w:val="0"/>
                                          <w:marRight w:val="0"/>
                                          <w:marTop w:val="0"/>
                                          <w:marBottom w:val="0"/>
                                          <w:divBdr>
                                            <w:top w:val="single" w:sz="2" w:space="0" w:color="D9D9E3"/>
                                            <w:left w:val="single" w:sz="2" w:space="0" w:color="D9D9E3"/>
                                            <w:bottom w:val="single" w:sz="2" w:space="0" w:color="D9D9E3"/>
                                            <w:right w:val="single" w:sz="2" w:space="0" w:color="D9D9E3"/>
                                          </w:divBdr>
                                          <w:divsChild>
                                            <w:div w:id="1153837947">
                                              <w:marLeft w:val="0"/>
                                              <w:marRight w:val="0"/>
                                              <w:marTop w:val="0"/>
                                              <w:marBottom w:val="0"/>
                                              <w:divBdr>
                                                <w:top w:val="single" w:sz="2" w:space="0" w:color="D9D9E3"/>
                                                <w:left w:val="single" w:sz="2" w:space="0" w:color="D9D9E3"/>
                                                <w:bottom w:val="single" w:sz="2" w:space="0" w:color="D9D9E3"/>
                                                <w:right w:val="single" w:sz="2" w:space="0" w:color="D9D9E3"/>
                                              </w:divBdr>
                                              <w:divsChild>
                                                <w:div w:id="1549679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01385314">
                          <w:marLeft w:val="0"/>
                          <w:marRight w:val="0"/>
                          <w:marTop w:val="0"/>
                          <w:marBottom w:val="0"/>
                          <w:divBdr>
                            <w:top w:val="single" w:sz="2" w:space="0" w:color="auto"/>
                            <w:left w:val="single" w:sz="2" w:space="0" w:color="auto"/>
                            <w:bottom w:val="single" w:sz="6" w:space="0" w:color="auto"/>
                            <w:right w:val="single" w:sz="2" w:space="0" w:color="auto"/>
                          </w:divBdr>
                          <w:divsChild>
                            <w:div w:id="86390406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0724804">
                                  <w:marLeft w:val="0"/>
                                  <w:marRight w:val="0"/>
                                  <w:marTop w:val="0"/>
                                  <w:marBottom w:val="0"/>
                                  <w:divBdr>
                                    <w:top w:val="single" w:sz="2" w:space="0" w:color="D9D9E3"/>
                                    <w:left w:val="single" w:sz="2" w:space="0" w:color="D9D9E3"/>
                                    <w:bottom w:val="single" w:sz="2" w:space="0" w:color="D9D9E3"/>
                                    <w:right w:val="single" w:sz="2" w:space="0" w:color="D9D9E3"/>
                                  </w:divBdr>
                                  <w:divsChild>
                                    <w:div w:id="1039740850">
                                      <w:marLeft w:val="0"/>
                                      <w:marRight w:val="0"/>
                                      <w:marTop w:val="0"/>
                                      <w:marBottom w:val="0"/>
                                      <w:divBdr>
                                        <w:top w:val="single" w:sz="2" w:space="0" w:color="D9D9E3"/>
                                        <w:left w:val="single" w:sz="2" w:space="0" w:color="D9D9E3"/>
                                        <w:bottom w:val="single" w:sz="2" w:space="0" w:color="D9D9E3"/>
                                        <w:right w:val="single" w:sz="2" w:space="0" w:color="D9D9E3"/>
                                      </w:divBdr>
                                      <w:divsChild>
                                        <w:div w:id="538519479">
                                          <w:marLeft w:val="0"/>
                                          <w:marRight w:val="0"/>
                                          <w:marTop w:val="0"/>
                                          <w:marBottom w:val="0"/>
                                          <w:divBdr>
                                            <w:top w:val="single" w:sz="2" w:space="0" w:color="D9D9E3"/>
                                            <w:left w:val="single" w:sz="2" w:space="0" w:color="D9D9E3"/>
                                            <w:bottom w:val="single" w:sz="2" w:space="0" w:color="D9D9E3"/>
                                            <w:right w:val="single" w:sz="2" w:space="0" w:color="D9D9E3"/>
                                          </w:divBdr>
                                          <w:divsChild>
                                            <w:div w:id="47044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3193971">
                                      <w:marLeft w:val="0"/>
                                      <w:marRight w:val="0"/>
                                      <w:marTop w:val="0"/>
                                      <w:marBottom w:val="0"/>
                                      <w:divBdr>
                                        <w:top w:val="single" w:sz="2" w:space="0" w:color="D9D9E3"/>
                                        <w:left w:val="single" w:sz="2" w:space="0" w:color="D9D9E3"/>
                                        <w:bottom w:val="single" w:sz="2" w:space="0" w:color="D9D9E3"/>
                                        <w:right w:val="single" w:sz="2" w:space="0" w:color="D9D9E3"/>
                                      </w:divBdr>
                                      <w:divsChild>
                                        <w:div w:id="1891458062">
                                          <w:marLeft w:val="0"/>
                                          <w:marRight w:val="0"/>
                                          <w:marTop w:val="0"/>
                                          <w:marBottom w:val="0"/>
                                          <w:divBdr>
                                            <w:top w:val="single" w:sz="2" w:space="0" w:color="D9D9E3"/>
                                            <w:left w:val="single" w:sz="2" w:space="0" w:color="D9D9E3"/>
                                            <w:bottom w:val="single" w:sz="2" w:space="0" w:color="D9D9E3"/>
                                            <w:right w:val="single" w:sz="2" w:space="0" w:color="D9D9E3"/>
                                          </w:divBdr>
                                          <w:divsChild>
                                            <w:div w:id="1674918178">
                                              <w:marLeft w:val="0"/>
                                              <w:marRight w:val="0"/>
                                              <w:marTop w:val="0"/>
                                              <w:marBottom w:val="0"/>
                                              <w:divBdr>
                                                <w:top w:val="single" w:sz="2" w:space="0" w:color="D9D9E3"/>
                                                <w:left w:val="single" w:sz="2" w:space="0" w:color="D9D9E3"/>
                                                <w:bottom w:val="single" w:sz="2" w:space="0" w:color="D9D9E3"/>
                                                <w:right w:val="single" w:sz="2" w:space="0" w:color="D9D9E3"/>
                                              </w:divBdr>
                                              <w:divsChild>
                                                <w:div w:id="259028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276476">
                          <w:marLeft w:val="0"/>
                          <w:marRight w:val="0"/>
                          <w:marTop w:val="0"/>
                          <w:marBottom w:val="0"/>
                          <w:divBdr>
                            <w:top w:val="single" w:sz="2" w:space="0" w:color="auto"/>
                            <w:left w:val="single" w:sz="2" w:space="0" w:color="auto"/>
                            <w:bottom w:val="single" w:sz="6" w:space="0" w:color="auto"/>
                            <w:right w:val="single" w:sz="2" w:space="0" w:color="auto"/>
                          </w:divBdr>
                          <w:divsChild>
                            <w:div w:id="779300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409768379">
                                  <w:marLeft w:val="0"/>
                                  <w:marRight w:val="0"/>
                                  <w:marTop w:val="0"/>
                                  <w:marBottom w:val="0"/>
                                  <w:divBdr>
                                    <w:top w:val="single" w:sz="2" w:space="0" w:color="D9D9E3"/>
                                    <w:left w:val="single" w:sz="2" w:space="0" w:color="D9D9E3"/>
                                    <w:bottom w:val="single" w:sz="2" w:space="0" w:color="D9D9E3"/>
                                    <w:right w:val="single" w:sz="2" w:space="0" w:color="D9D9E3"/>
                                  </w:divBdr>
                                  <w:divsChild>
                                    <w:div w:id="1022901567">
                                      <w:marLeft w:val="0"/>
                                      <w:marRight w:val="0"/>
                                      <w:marTop w:val="0"/>
                                      <w:marBottom w:val="0"/>
                                      <w:divBdr>
                                        <w:top w:val="single" w:sz="2" w:space="0" w:color="D9D9E3"/>
                                        <w:left w:val="single" w:sz="2" w:space="0" w:color="D9D9E3"/>
                                        <w:bottom w:val="single" w:sz="2" w:space="0" w:color="D9D9E3"/>
                                        <w:right w:val="single" w:sz="2" w:space="0" w:color="D9D9E3"/>
                                      </w:divBdr>
                                      <w:divsChild>
                                        <w:div w:id="1435974205">
                                          <w:marLeft w:val="0"/>
                                          <w:marRight w:val="0"/>
                                          <w:marTop w:val="0"/>
                                          <w:marBottom w:val="0"/>
                                          <w:divBdr>
                                            <w:top w:val="single" w:sz="2" w:space="0" w:color="D9D9E3"/>
                                            <w:left w:val="single" w:sz="2" w:space="0" w:color="D9D9E3"/>
                                            <w:bottom w:val="single" w:sz="2" w:space="0" w:color="D9D9E3"/>
                                            <w:right w:val="single" w:sz="2" w:space="0" w:color="D9D9E3"/>
                                          </w:divBdr>
                                          <w:divsChild>
                                            <w:div w:id="1418139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6091679">
                                      <w:marLeft w:val="0"/>
                                      <w:marRight w:val="0"/>
                                      <w:marTop w:val="0"/>
                                      <w:marBottom w:val="0"/>
                                      <w:divBdr>
                                        <w:top w:val="single" w:sz="2" w:space="0" w:color="D9D9E3"/>
                                        <w:left w:val="single" w:sz="2" w:space="0" w:color="D9D9E3"/>
                                        <w:bottom w:val="single" w:sz="2" w:space="0" w:color="D9D9E3"/>
                                        <w:right w:val="single" w:sz="2" w:space="0" w:color="D9D9E3"/>
                                      </w:divBdr>
                                      <w:divsChild>
                                        <w:div w:id="281889254">
                                          <w:marLeft w:val="0"/>
                                          <w:marRight w:val="0"/>
                                          <w:marTop w:val="0"/>
                                          <w:marBottom w:val="0"/>
                                          <w:divBdr>
                                            <w:top w:val="single" w:sz="2" w:space="0" w:color="D9D9E3"/>
                                            <w:left w:val="single" w:sz="2" w:space="0" w:color="D9D9E3"/>
                                            <w:bottom w:val="single" w:sz="2" w:space="0" w:color="D9D9E3"/>
                                            <w:right w:val="single" w:sz="2" w:space="0" w:color="D9D9E3"/>
                                          </w:divBdr>
                                          <w:divsChild>
                                            <w:div w:id="214976320">
                                              <w:marLeft w:val="0"/>
                                              <w:marRight w:val="0"/>
                                              <w:marTop w:val="0"/>
                                              <w:marBottom w:val="0"/>
                                              <w:divBdr>
                                                <w:top w:val="single" w:sz="2" w:space="0" w:color="D9D9E3"/>
                                                <w:left w:val="single" w:sz="2" w:space="0" w:color="D9D9E3"/>
                                                <w:bottom w:val="single" w:sz="2" w:space="0" w:color="D9D9E3"/>
                                                <w:right w:val="single" w:sz="2" w:space="0" w:color="D9D9E3"/>
                                              </w:divBdr>
                                              <w:divsChild>
                                                <w:div w:id="879364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5471273">
                          <w:marLeft w:val="0"/>
                          <w:marRight w:val="0"/>
                          <w:marTop w:val="0"/>
                          <w:marBottom w:val="0"/>
                          <w:divBdr>
                            <w:top w:val="single" w:sz="2" w:space="0" w:color="auto"/>
                            <w:left w:val="single" w:sz="2" w:space="0" w:color="auto"/>
                            <w:bottom w:val="single" w:sz="6" w:space="0" w:color="auto"/>
                            <w:right w:val="single" w:sz="2" w:space="0" w:color="auto"/>
                          </w:divBdr>
                          <w:divsChild>
                            <w:div w:id="1000962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652634">
                                  <w:marLeft w:val="0"/>
                                  <w:marRight w:val="0"/>
                                  <w:marTop w:val="0"/>
                                  <w:marBottom w:val="0"/>
                                  <w:divBdr>
                                    <w:top w:val="single" w:sz="2" w:space="0" w:color="D9D9E3"/>
                                    <w:left w:val="single" w:sz="2" w:space="0" w:color="D9D9E3"/>
                                    <w:bottom w:val="single" w:sz="2" w:space="0" w:color="D9D9E3"/>
                                    <w:right w:val="single" w:sz="2" w:space="0" w:color="D9D9E3"/>
                                  </w:divBdr>
                                  <w:divsChild>
                                    <w:div w:id="1771200951">
                                      <w:marLeft w:val="0"/>
                                      <w:marRight w:val="0"/>
                                      <w:marTop w:val="0"/>
                                      <w:marBottom w:val="0"/>
                                      <w:divBdr>
                                        <w:top w:val="single" w:sz="2" w:space="0" w:color="D9D9E3"/>
                                        <w:left w:val="single" w:sz="2" w:space="0" w:color="D9D9E3"/>
                                        <w:bottom w:val="single" w:sz="2" w:space="0" w:color="D9D9E3"/>
                                        <w:right w:val="single" w:sz="2" w:space="0" w:color="D9D9E3"/>
                                      </w:divBdr>
                                      <w:divsChild>
                                        <w:div w:id="1059288232">
                                          <w:marLeft w:val="0"/>
                                          <w:marRight w:val="0"/>
                                          <w:marTop w:val="0"/>
                                          <w:marBottom w:val="0"/>
                                          <w:divBdr>
                                            <w:top w:val="single" w:sz="2" w:space="0" w:color="D9D9E3"/>
                                            <w:left w:val="single" w:sz="2" w:space="0" w:color="D9D9E3"/>
                                            <w:bottom w:val="single" w:sz="2" w:space="0" w:color="D9D9E3"/>
                                            <w:right w:val="single" w:sz="2" w:space="0" w:color="D9D9E3"/>
                                          </w:divBdr>
                                          <w:divsChild>
                                            <w:div w:id="135996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268614">
                                      <w:marLeft w:val="0"/>
                                      <w:marRight w:val="0"/>
                                      <w:marTop w:val="0"/>
                                      <w:marBottom w:val="0"/>
                                      <w:divBdr>
                                        <w:top w:val="single" w:sz="2" w:space="0" w:color="D9D9E3"/>
                                        <w:left w:val="single" w:sz="2" w:space="0" w:color="D9D9E3"/>
                                        <w:bottom w:val="single" w:sz="2" w:space="0" w:color="D9D9E3"/>
                                        <w:right w:val="single" w:sz="2" w:space="0" w:color="D9D9E3"/>
                                      </w:divBdr>
                                      <w:divsChild>
                                        <w:div w:id="66270271">
                                          <w:marLeft w:val="0"/>
                                          <w:marRight w:val="0"/>
                                          <w:marTop w:val="0"/>
                                          <w:marBottom w:val="0"/>
                                          <w:divBdr>
                                            <w:top w:val="single" w:sz="2" w:space="0" w:color="D9D9E3"/>
                                            <w:left w:val="single" w:sz="2" w:space="0" w:color="D9D9E3"/>
                                            <w:bottom w:val="single" w:sz="2" w:space="0" w:color="D9D9E3"/>
                                            <w:right w:val="single" w:sz="2" w:space="0" w:color="D9D9E3"/>
                                          </w:divBdr>
                                          <w:divsChild>
                                            <w:div w:id="1353916528">
                                              <w:marLeft w:val="0"/>
                                              <w:marRight w:val="0"/>
                                              <w:marTop w:val="0"/>
                                              <w:marBottom w:val="0"/>
                                              <w:divBdr>
                                                <w:top w:val="single" w:sz="2" w:space="0" w:color="D9D9E3"/>
                                                <w:left w:val="single" w:sz="2" w:space="0" w:color="D9D9E3"/>
                                                <w:bottom w:val="single" w:sz="2" w:space="0" w:color="D9D9E3"/>
                                                <w:right w:val="single" w:sz="2" w:space="0" w:color="D9D9E3"/>
                                              </w:divBdr>
                                              <w:divsChild>
                                                <w:div w:id="243346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29665598">
          <w:marLeft w:val="0"/>
          <w:marRight w:val="0"/>
          <w:marTop w:val="0"/>
          <w:marBottom w:val="0"/>
          <w:divBdr>
            <w:top w:val="none" w:sz="0" w:space="0" w:color="auto"/>
            <w:left w:val="none" w:sz="0" w:space="0" w:color="auto"/>
            <w:bottom w:val="none" w:sz="0" w:space="0" w:color="auto"/>
            <w:right w:val="none" w:sz="0" w:space="0" w:color="auto"/>
          </w:divBdr>
          <w:divsChild>
            <w:div w:id="1829708753">
              <w:marLeft w:val="0"/>
              <w:marRight w:val="0"/>
              <w:marTop w:val="0"/>
              <w:marBottom w:val="0"/>
              <w:divBdr>
                <w:top w:val="single" w:sz="2" w:space="0" w:color="D9D9E3"/>
                <w:left w:val="single" w:sz="2" w:space="0" w:color="D9D9E3"/>
                <w:bottom w:val="single" w:sz="2" w:space="0" w:color="D9D9E3"/>
                <w:right w:val="single" w:sz="2" w:space="0" w:color="D9D9E3"/>
              </w:divBdr>
              <w:divsChild>
                <w:div w:id="288824964">
                  <w:marLeft w:val="0"/>
                  <w:marRight w:val="0"/>
                  <w:marTop w:val="0"/>
                  <w:marBottom w:val="0"/>
                  <w:divBdr>
                    <w:top w:val="single" w:sz="2" w:space="0" w:color="D9D9E3"/>
                    <w:left w:val="single" w:sz="2" w:space="0" w:color="D9D9E3"/>
                    <w:bottom w:val="single" w:sz="2" w:space="0" w:color="D9D9E3"/>
                    <w:right w:val="single" w:sz="2" w:space="0" w:color="D9D9E3"/>
                  </w:divBdr>
                  <w:divsChild>
                    <w:div w:id="424307576">
                      <w:marLeft w:val="0"/>
                      <w:marRight w:val="0"/>
                      <w:marTop w:val="0"/>
                      <w:marBottom w:val="0"/>
                      <w:divBdr>
                        <w:top w:val="single" w:sz="2" w:space="0" w:color="D9D9E3"/>
                        <w:left w:val="single" w:sz="2" w:space="0" w:color="D9D9E3"/>
                        <w:bottom w:val="single" w:sz="2" w:space="0" w:color="D9D9E3"/>
                        <w:right w:val="single" w:sz="2" w:space="0" w:color="D9D9E3"/>
                      </w:divBdr>
                      <w:divsChild>
                        <w:div w:id="552547539">
                          <w:marLeft w:val="0"/>
                          <w:marRight w:val="0"/>
                          <w:marTop w:val="0"/>
                          <w:marBottom w:val="0"/>
                          <w:divBdr>
                            <w:top w:val="single" w:sz="2" w:space="0" w:color="D9D9E3"/>
                            <w:left w:val="single" w:sz="2" w:space="0" w:color="D9D9E3"/>
                            <w:bottom w:val="single" w:sz="2" w:space="0" w:color="D9D9E3"/>
                            <w:right w:val="single" w:sz="2" w:space="0" w:color="D9D9E3"/>
                          </w:divBdr>
                          <w:divsChild>
                            <w:div w:id="1199508525">
                              <w:marLeft w:val="0"/>
                              <w:marRight w:val="0"/>
                              <w:marTop w:val="0"/>
                              <w:marBottom w:val="0"/>
                              <w:divBdr>
                                <w:top w:val="single" w:sz="2" w:space="0" w:color="D9D9E3"/>
                                <w:left w:val="single" w:sz="2" w:space="0" w:color="D9D9E3"/>
                                <w:bottom w:val="single" w:sz="2" w:space="0" w:color="D9D9E3"/>
                                <w:right w:val="single" w:sz="2" w:space="0" w:color="D9D9E3"/>
                              </w:divBdr>
                              <w:divsChild>
                                <w:div w:id="112330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1108916">
      <w:bodyDiv w:val="1"/>
      <w:marLeft w:val="0"/>
      <w:marRight w:val="0"/>
      <w:marTop w:val="0"/>
      <w:marBottom w:val="0"/>
      <w:divBdr>
        <w:top w:val="none" w:sz="0" w:space="0" w:color="auto"/>
        <w:left w:val="none" w:sz="0" w:space="0" w:color="auto"/>
        <w:bottom w:val="none" w:sz="0" w:space="0" w:color="auto"/>
        <w:right w:val="none" w:sz="0" w:space="0" w:color="auto"/>
      </w:divBdr>
    </w:div>
    <w:div w:id="1718047001">
      <w:bodyDiv w:val="1"/>
      <w:marLeft w:val="0"/>
      <w:marRight w:val="0"/>
      <w:marTop w:val="0"/>
      <w:marBottom w:val="0"/>
      <w:divBdr>
        <w:top w:val="none" w:sz="0" w:space="0" w:color="auto"/>
        <w:left w:val="none" w:sz="0" w:space="0" w:color="auto"/>
        <w:bottom w:val="none" w:sz="0" w:space="0" w:color="auto"/>
        <w:right w:val="none" w:sz="0" w:space="0" w:color="auto"/>
      </w:divBdr>
    </w:div>
    <w:div w:id="1802070310">
      <w:bodyDiv w:val="1"/>
      <w:marLeft w:val="0"/>
      <w:marRight w:val="0"/>
      <w:marTop w:val="0"/>
      <w:marBottom w:val="0"/>
      <w:divBdr>
        <w:top w:val="none" w:sz="0" w:space="0" w:color="auto"/>
        <w:left w:val="none" w:sz="0" w:space="0" w:color="auto"/>
        <w:bottom w:val="none" w:sz="0" w:space="0" w:color="auto"/>
        <w:right w:val="none" w:sz="0" w:space="0" w:color="auto"/>
      </w:divBdr>
    </w:div>
    <w:div w:id="1952396203">
      <w:bodyDiv w:val="1"/>
      <w:marLeft w:val="0"/>
      <w:marRight w:val="0"/>
      <w:marTop w:val="0"/>
      <w:marBottom w:val="0"/>
      <w:divBdr>
        <w:top w:val="none" w:sz="0" w:space="0" w:color="auto"/>
        <w:left w:val="none" w:sz="0" w:space="0" w:color="auto"/>
        <w:bottom w:val="none" w:sz="0" w:space="0" w:color="auto"/>
        <w:right w:val="none" w:sz="0" w:space="0" w:color="auto"/>
      </w:divBdr>
      <w:divsChild>
        <w:div w:id="506943660">
          <w:marLeft w:val="0"/>
          <w:marRight w:val="0"/>
          <w:marTop w:val="0"/>
          <w:marBottom w:val="0"/>
          <w:divBdr>
            <w:top w:val="single" w:sz="2" w:space="0" w:color="D9D9E3"/>
            <w:left w:val="single" w:sz="2" w:space="0" w:color="D9D9E3"/>
            <w:bottom w:val="single" w:sz="2" w:space="0" w:color="D9D9E3"/>
            <w:right w:val="single" w:sz="2" w:space="0" w:color="D9D9E3"/>
          </w:divBdr>
          <w:divsChild>
            <w:div w:id="1357849847">
              <w:marLeft w:val="0"/>
              <w:marRight w:val="0"/>
              <w:marTop w:val="0"/>
              <w:marBottom w:val="0"/>
              <w:divBdr>
                <w:top w:val="single" w:sz="2" w:space="0" w:color="D9D9E3"/>
                <w:left w:val="single" w:sz="2" w:space="0" w:color="D9D9E3"/>
                <w:bottom w:val="single" w:sz="2" w:space="0" w:color="D9D9E3"/>
                <w:right w:val="single" w:sz="2" w:space="0" w:color="D9D9E3"/>
              </w:divBdr>
              <w:divsChild>
                <w:div w:id="1191652480">
                  <w:marLeft w:val="0"/>
                  <w:marRight w:val="0"/>
                  <w:marTop w:val="0"/>
                  <w:marBottom w:val="0"/>
                  <w:divBdr>
                    <w:top w:val="single" w:sz="2" w:space="0" w:color="D9D9E3"/>
                    <w:left w:val="single" w:sz="2" w:space="0" w:color="D9D9E3"/>
                    <w:bottom w:val="single" w:sz="2" w:space="0" w:color="D9D9E3"/>
                    <w:right w:val="single" w:sz="2" w:space="0" w:color="D9D9E3"/>
                  </w:divBdr>
                  <w:divsChild>
                    <w:div w:id="1185948593">
                      <w:marLeft w:val="0"/>
                      <w:marRight w:val="0"/>
                      <w:marTop w:val="0"/>
                      <w:marBottom w:val="0"/>
                      <w:divBdr>
                        <w:top w:val="single" w:sz="2" w:space="0" w:color="D9D9E3"/>
                        <w:left w:val="single" w:sz="2" w:space="0" w:color="D9D9E3"/>
                        <w:bottom w:val="single" w:sz="2" w:space="0" w:color="D9D9E3"/>
                        <w:right w:val="single" w:sz="2" w:space="0" w:color="D9D9E3"/>
                      </w:divBdr>
                      <w:divsChild>
                        <w:div w:id="429930932">
                          <w:marLeft w:val="0"/>
                          <w:marRight w:val="0"/>
                          <w:marTop w:val="0"/>
                          <w:marBottom w:val="0"/>
                          <w:divBdr>
                            <w:top w:val="single" w:sz="2" w:space="0" w:color="auto"/>
                            <w:left w:val="single" w:sz="2" w:space="0" w:color="auto"/>
                            <w:bottom w:val="single" w:sz="6" w:space="0" w:color="auto"/>
                            <w:right w:val="single" w:sz="2" w:space="0" w:color="auto"/>
                          </w:divBdr>
                          <w:divsChild>
                            <w:div w:id="1457143136">
                              <w:marLeft w:val="0"/>
                              <w:marRight w:val="0"/>
                              <w:marTop w:val="100"/>
                              <w:marBottom w:val="100"/>
                              <w:divBdr>
                                <w:top w:val="single" w:sz="2" w:space="0" w:color="D9D9E3"/>
                                <w:left w:val="single" w:sz="2" w:space="0" w:color="D9D9E3"/>
                                <w:bottom w:val="single" w:sz="2" w:space="0" w:color="D9D9E3"/>
                                <w:right w:val="single" w:sz="2" w:space="0" w:color="D9D9E3"/>
                              </w:divBdr>
                              <w:divsChild>
                                <w:div w:id="259147540">
                                  <w:marLeft w:val="0"/>
                                  <w:marRight w:val="0"/>
                                  <w:marTop w:val="0"/>
                                  <w:marBottom w:val="0"/>
                                  <w:divBdr>
                                    <w:top w:val="single" w:sz="2" w:space="0" w:color="D9D9E3"/>
                                    <w:left w:val="single" w:sz="2" w:space="0" w:color="D9D9E3"/>
                                    <w:bottom w:val="single" w:sz="2" w:space="0" w:color="D9D9E3"/>
                                    <w:right w:val="single" w:sz="2" w:space="0" w:color="D9D9E3"/>
                                  </w:divBdr>
                                  <w:divsChild>
                                    <w:div w:id="461660084">
                                      <w:marLeft w:val="0"/>
                                      <w:marRight w:val="0"/>
                                      <w:marTop w:val="0"/>
                                      <w:marBottom w:val="0"/>
                                      <w:divBdr>
                                        <w:top w:val="single" w:sz="2" w:space="0" w:color="D9D9E3"/>
                                        <w:left w:val="single" w:sz="2" w:space="0" w:color="D9D9E3"/>
                                        <w:bottom w:val="single" w:sz="2" w:space="0" w:color="D9D9E3"/>
                                        <w:right w:val="single" w:sz="2" w:space="0" w:color="D9D9E3"/>
                                      </w:divBdr>
                                      <w:divsChild>
                                        <w:div w:id="671107878">
                                          <w:marLeft w:val="0"/>
                                          <w:marRight w:val="0"/>
                                          <w:marTop w:val="0"/>
                                          <w:marBottom w:val="0"/>
                                          <w:divBdr>
                                            <w:top w:val="single" w:sz="2" w:space="0" w:color="D9D9E3"/>
                                            <w:left w:val="single" w:sz="2" w:space="0" w:color="D9D9E3"/>
                                            <w:bottom w:val="single" w:sz="2" w:space="0" w:color="D9D9E3"/>
                                            <w:right w:val="single" w:sz="2" w:space="0" w:color="D9D9E3"/>
                                          </w:divBdr>
                                          <w:divsChild>
                                            <w:div w:id="1856385726">
                                              <w:marLeft w:val="0"/>
                                              <w:marRight w:val="0"/>
                                              <w:marTop w:val="0"/>
                                              <w:marBottom w:val="0"/>
                                              <w:divBdr>
                                                <w:top w:val="single" w:sz="2" w:space="0" w:color="D9D9E3"/>
                                                <w:left w:val="single" w:sz="2" w:space="0" w:color="D9D9E3"/>
                                                <w:bottom w:val="single" w:sz="2" w:space="0" w:color="D9D9E3"/>
                                                <w:right w:val="single" w:sz="2" w:space="0" w:color="D9D9E3"/>
                                              </w:divBdr>
                                              <w:divsChild>
                                                <w:div w:id="342442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80789407">
          <w:marLeft w:val="0"/>
          <w:marRight w:val="0"/>
          <w:marTop w:val="0"/>
          <w:marBottom w:val="0"/>
          <w:divBdr>
            <w:top w:val="none" w:sz="0" w:space="0" w:color="auto"/>
            <w:left w:val="none" w:sz="0" w:space="0" w:color="auto"/>
            <w:bottom w:val="none" w:sz="0" w:space="0" w:color="auto"/>
            <w:right w:val="none" w:sz="0" w:space="0" w:color="auto"/>
          </w:divBdr>
        </w:div>
      </w:divsChild>
    </w:div>
    <w:div w:id="1966617571">
      <w:bodyDiv w:val="1"/>
      <w:marLeft w:val="0"/>
      <w:marRight w:val="0"/>
      <w:marTop w:val="0"/>
      <w:marBottom w:val="0"/>
      <w:divBdr>
        <w:top w:val="none" w:sz="0" w:space="0" w:color="auto"/>
        <w:left w:val="none" w:sz="0" w:space="0" w:color="auto"/>
        <w:bottom w:val="none" w:sz="0" w:space="0" w:color="auto"/>
        <w:right w:val="none" w:sz="0" w:space="0" w:color="auto"/>
      </w:divBdr>
    </w:div>
    <w:div w:id="2065984593">
      <w:bodyDiv w:val="1"/>
      <w:marLeft w:val="0"/>
      <w:marRight w:val="0"/>
      <w:marTop w:val="0"/>
      <w:marBottom w:val="0"/>
      <w:divBdr>
        <w:top w:val="none" w:sz="0" w:space="0" w:color="auto"/>
        <w:left w:val="none" w:sz="0" w:space="0" w:color="auto"/>
        <w:bottom w:val="none" w:sz="0" w:space="0" w:color="auto"/>
        <w:right w:val="none" w:sz="0" w:space="0" w:color="auto"/>
      </w:divBdr>
    </w:div>
    <w:div w:id="2140219206">
      <w:bodyDiv w:val="1"/>
      <w:marLeft w:val="0"/>
      <w:marRight w:val="0"/>
      <w:marTop w:val="0"/>
      <w:marBottom w:val="0"/>
      <w:divBdr>
        <w:top w:val="none" w:sz="0" w:space="0" w:color="auto"/>
        <w:left w:val="none" w:sz="0" w:space="0" w:color="auto"/>
        <w:bottom w:val="none" w:sz="0" w:space="0" w:color="auto"/>
        <w:right w:val="none" w:sz="0" w:space="0" w:color="auto"/>
      </w:divBdr>
      <w:divsChild>
        <w:div w:id="34473675">
          <w:marLeft w:val="0"/>
          <w:marRight w:val="0"/>
          <w:marTop w:val="0"/>
          <w:marBottom w:val="0"/>
          <w:divBdr>
            <w:top w:val="single" w:sz="2" w:space="0" w:color="D9D9E3"/>
            <w:left w:val="single" w:sz="2" w:space="0" w:color="D9D9E3"/>
            <w:bottom w:val="single" w:sz="2" w:space="0" w:color="D9D9E3"/>
            <w:right w:val="single" w:sz="2" w:space="0" w:color="D9D9E3"/>
          </w:divBdr>
          <w:divsChild>
            <w:div w:id="564921121">
              <w:marLeft w:val="0"/>
              <w:marRight w:val="0"/>
              <w:marTop w:val="0"/>
              <w:marBottom w:val="0"/>
              <w:divBdr>
                <w:top w:val="single" w:sz="2" w:space="0" w:color="D9D9E3"/>
                <w:left w:val="single" w:sz="2" w:space="0" w:color="D9D9E3"/>
                <w:bottom w:val="single" w:sz="2" w:space="0" w:color="D9D9E3"/>
                <w:right w:val="single" w:sz="2" w:space="0" w:color="D9D9E3"/>
              </w:divBdr>
              <w:divsChild>
                <w:div w:id="1907643325">
                  <w:marLeft w:val="0"/>
                  <w:marRight w:val="0"/>
                  <w:marTop w:val="0"/>
                  <w:marBottom w:val="0"/>
                  <w:divBdr>
                    <w:top w:val="single" w:sz="2" w:space="0" w:color="D9D9E3"/>
                    <w:left w:val="single" w:sz="2" w:space="0" w:color="D9D9E3"/>
                    <w:bottom w:val="single" w:sz="2" w:space="0" w:color="D9D9E3"/>
                    <w:right w:val="single" w:sz="2" w:space="0" w:color="D9D9E3"/>
                  </w:divBdr>
                  <w:divsChild>
                    <w:div w:id="297534013">
                      <w:marLeft w:val="0"/>
                      <w:marRight w:val="0"/>
                      <w:marTop w:val="0"/>
                      <w:marBottom w:val="0"/>
                      <w:divBdr>
                        <w:top w:val="single" w:sz="2" w:space="0" w:color="D9D9E3"/>
                        <w:left w:val="single" w:sz="2" w:space="0" w:color="D9D9E3"/>
                        <w:bottom w:val="single" w:sz="2" w:space="0" w:color="D9D9E3"/>
                        <w:right w:val="single" w:sz="2" w:space="0" w:color="D9D9E3"/>
                      </w:divBdr>
                      <w:divsChild>
                        <w:div w:id="603655763">
                          <w:marLeft w:val="0"/>
                          <w:marRight w:val="0"/>
                          <w:marTop w:val="0"/>
                          <w:marBottom w:val="0"/>
                          <w:divBdr>
                            <w:top w:val="single" w:sz="2" w:space="0" w:color="auto"/>
                            <w:left w:val="single" w:sz="2" w:space="0" w:color="auto"/>
                            <w:bottom w:val="single" w:sz="6" w:space="0" w:color="auto"/>
                            <w:right w:val="single" w:sz="2" w:space="0" w:color="auto"/>
                          </w:divBdr>
                          <w:divsChild>
                            <w:div w:id="158094002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4315237">
                                  <w:marLeft w:val="0"/>
                                  <w:marRight w:val="0"/>
                                  <w:marTop w:val="0"/>
                                  <w:marBottom w:val="0"/>
                                  <w:divBdr>
                                    <w:top w:val="single" w:sz="2" w:space="0" w:color="D9D9E3"/>
                                    <w:left w:val="single" w:sz="2" w:space="0" w:color="D9D9E3"/>
                                    <w:bottom w:val="single" w:sz="2" w:space="0" w:color="D9D9E3"/>
                                    <w:right w:val="single" w:sz="2" w:space="0" w:color="D9D9E3"/>
                                  </w:divBdr>
                                  <w:divsChild>
                                    <w:div w:id="421342107">
                                      <w:marLeft w:val="0"/>
                                      <w:marRight w:val="0"/>
                                      <w:marTop w:val="0"/>
                                      <w:marBottom w:val="0"/>
                                      <w:divBdr>
                                        <w:top w:val="single" w:sz="2" w:space="0" w:color="D9D9E3"/>
                                        <w:left w:val="single" w:sz="2" w:space="0" w:color="D9D9E3"/>
                                        <w:bottom w:val="single" w:sz="2" w:space="0" w:color="D9D9E3"/>
                                        <w:right w:val="single" w:sz="2" w:space="0" w:color="D9D9E3"/>
                                      </w:divBdr>
                                      <w:divsChild>
                                        <w:div w:id="443425805">
                                          <w:marLeft w:val="0"/>
                                          <w:marRight w:val="0"/>
                                          <w:marTop w:val="0"/>
                                          <w:marBottom w:val="0"/>
                                          <w:divBdr>
                                            <w:top w:val="single" w:sz="2" w:space="0" w:color="D9D9E3"/>
                                            <w:left w:val="single" w:sz="2" w:space="0" w:color="D9D9E3"/>
                                            <w:bottom w:val="single" w:sz="2" w:space="0" w:color="D9D9E3"/>
                                            <w:right w:val="single" w:sz="2" w:space="0" w:color="D9D9E3"/>
                                          </w:divBdr>
                                          <w:divsChild>
                                            <w:div w:id="76758047">
                                              <w:marLeft w:val="0"/>
                                              <w:marRight w:val="0"/>
                                              <w:marTop w:val="0"/>
                                              <w:marBottom w:val="0"/>
                                              <w:divBdr>
                                                <w:top w:val="single" w:sz="2" w:space="0" w:color="D9D9E3"/>
                                                <w:left w:val="single" w:sz="2" w:space="0" w:color="D9D9E3"/>
                                                <w:bottom w:val="single" w:sz="2" w:space="0" w:color="D9D9E3"/>
                                                <w:right w:val="single" w:sz="2" w:space="0" w:color="D9D9E3"/>
                                              </w:divBdr>
                                              <w:divsChild>
                                                <w:div w:id="1772046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474048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4001</Words>
  <Characters>22809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2</cp:revision>
  <dcterms:created xsi:type="dcterms:W3CDTF">2023-09-15T16:43:00Z</dcterms:created>
  <dcterms:modified xsi:type="dcterms:W3CDTF">2023-09-15T16:43:00Z</dcterms:modified>
</cp:coreProperties>
</file>