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C5E90" w14:textId="6577C3BC" w:rsidR="0046318D" w:rsidRPr="00D11CAC" w:rsidRDefault="0046318D" w:rsidP="0040299A">
      <w:pPr>
        <w:spacing w:line="240" w:lineRule="auto"/>
        <w:jc w:val="both"/>
        <w:rPr>
          <w:sz w:val="24"/>
          <w:szCs w:val="24"/>
        </w:rPr>
      </w:pPr>
      <w:r w:rsidRPr="00D11CAC">
        <w:rPr>
          <w:sz w:val="24"/>
          <w:szCs w:val="24"/>
        </w:rPr>
        <w:t>Summary of bill of exchange</w:t>
      </w:r>
    </w:p>
    <w:p w14:paraId="3FA7F28D" w14:textId="77777777" w:rsidR="00182FEA" w:rsidRPr="00D11CAC" w:rsidRDefault="0027042F" w:rsidP="0040299A">
      <w:pPr>
        <w:spacing w:line="240" w:lineRule="auto"/>
        <w:jc w:val="both"/>
        <w:rPr>
          <w:sz w:val="24"/>
          <w:szCs w:val="24"/>
        </w:rPr>
      </w:pPr>
      <w:r w:rsidRPr="00D11CAC">
        <w:rPr>
          <w:sz w:val="24"/>
          <w:szCs w:val="24"/>
        </w:rPr>
        <w:t>A negotiable is a financial instrument, the full legal title to which is transferable by mere delivery or by endorsement and delivery. The effect of this is that its complete ownership.</w:t>
      </w:r>
      <w:r w:rsidR="00182FEA" w:rsidRPr="00D11CAC">
        <w:rPr>
          <w:sz w:val="24"/>
          <w:szCs w:val="24"/>
        </w:rPr>
        <w:t xml:space="preserve"> They are five elements of bill of exchange, which are; The transfer must be for value, the holder must have given consideration, there must be no evidence on its face to destroy it negotiability, The bill must be complete and regular on the face of it and ethe time of transfer, the bill must not lack any material requirement, transfer must be done before the instrument is overdue, a bill is said to be overdue after maturity, transferee must be in good faith.</w:t>
      </w:r>
    </w:p>
    <w:p w14:paraId="019A6BE5" w14:textId="64861409" w:rsidR="00FB7544" w:rsidRPr="00D11CAC" w:rsidRDefault="00182FEA" w:rsidP="0040299A">
      <w:pPr>
        <w:spacing w:before="240" w:after="0" w:line="240" w:lineRule="auto"/>
        <w:ind w:left="720"/>
        <w:jc w:val="both"/>
        <w:rPr>
          <w:sz w:val="24"/>
          <w:szCs w:val="24"/>
        </w:rPr>
      </w:pPr>
      <w:r w:rsidRPr="00D11CAC">
        <w:rPr>
          <w:sz w:val="24"/>
          <w:szCs w:val="24"/>
        </w:rPr>
        <w:t xml:space="preserve"> Bill of exchange, cheque and promissory note are different types of negotiable instrument</w:t>
      </w:r>
      <w:r w:rsidR="00FB7544" w:rsidRPr="00D11CAC">
        <w:rPr>
          <w:sz w:val="24"/>
          <w:szCs w:val="24"/>
        </w:rPr>
        <w:t>.</w:t>
      </w:r>
    </w:p>
    <w:p w14:paraId="5840FAD8" w14:textId="5EBFD881" w:rsidR="00B25C2A" w:rsidRPr="00D11CAC" w:rsidRDefault="00FB7544" w:rsidP="0040299A">
      <w:pPr>
        <w:spacing w:before="240" w:after="0" w:line="240" w:lineRule="auto"/>
        <w:jc w:val="both"/>
        <w:rPr>
          <w:sz w:val="24"/>
          <w:szCs w:val="24"/>
        </w:rPr>
      </w:pPr>
      <w:r w:rsidRPr="00D11CAC">
        <w:rPr>
          <w:sz w:val="24"/>
          <w:szCs w:val="24"/>
        </w:rPr>
        <w:t>A bill of exchange usually contains an unconditional obligation on the part of one person to pay a certain sum of money to another, it is a negotiable instrument in the sense that it may be passed to a third party in such a way as to vest him with the right to claim from the person originally bound. The third party can also pass it to another person who may further pass it to another person and so on.</w:t>
      </w:r>
    </w:p>
    <w:p w14:paraId="7014E766" w14:textId="0A31EE14" w:rsidR="00B25C2A" w:rsidRPr="00D11CAC" w:rsidRDefault="00B25C2A" w:rsidP="0040299A">
      <w:pPr>
        <w:spacing w:before="240" w:after="0" w:line="240" w:lineRule="auto"/>
        <w:jc w:val="both"/>
        <w:rPr>
          <w:sz w:val="24"/>
          <w:szCs w:val="24"/>
        </w:rPr>
      </w:pPr>
      <w:r w:rsidRPr="00D11CAC">
        <w:rPr>
          <w:sz w:val="24"/>
          <w:szCs w:val="24"/>
        </w:rPr>
        <w:t>A cheque is bill of exchange drawn on a banker payable on demand.</w:t>
      </w:r>
      <w:r w:rsidR="00765447" w:rsidRPr="00D11CAC">
        <w:rPr>
          <w:sz w:val="24"/>
          <w:szCs w:val="24"/>
        </w:rPr>
        <w:t xml:space="preserve"> A cheque is a negotiable instrument instating a </w:t>
      </w:r>
      <w:r w:rsidR="00564DBF" w:rsidRPr="00D11CAC">
        <w:rPr>
          <w:sz w:val="24"/>
          <w:szCs w:val="24"/>
        </w:rPr>
        <w:t>financial</w:t>
      </w:r>
      <w:r w:rsidR="00765447" w:rsidRPr="00D11CAC">
        <w:rPr>
          <w:sz w:val="24"/>
          <w:szCs w:val="24"/>
        </w:rPr>
        <w:t xml:space="preserve"> </w:t>
      </w:r>
      <w:r w:rsidR="00564DBF" w:rsidRPr="00D11CAC">
        <w:rPr>
          <w:sz w:val="24"/>
          <w:szCs w:val="24"/>
        </w:rPr>
        <w:t>institution</w:t>
      </w:r>
      <w:r w:rsidR="00765447" w:rsidRPr="00D11CAC">
        <w:rPr>
          <w:sz w:val="24"/>
          <w:szCs w:val="24"/>
        </w:rPr>
        <w:t xml:space="preserve"> to pay a specified amount of </w:t>
      </w:r>
      <w:r w:rsidR="0042401C" w:rsidRPr="00D11CAC">
        <w:rPr>
          <w:sz w:val="24"/>
          <w:szCs w:val="24"/>
        </w:rPr>
        <w:t xml:space="preserve">a specific currency from a specified account held in the </w:t>
      </w:r>
      <w:r w:rsidR="00DB651F" w:rsidRPr="00D11CAC">
        <w:rPr>
          <w:sz w:val="24"/>
          <w:szCs w:val="24"/>
        </w:rPr>
        <w:t>drawer’s</w:t>
      </w:r>
      <w:r w:rsidR="0042401C" w:rsidRPr="00D11CAC">
        <w:rPr>
          <w:sz w:val="24"/>
          <w:szCs w:val="24"/>
        </w:rPr>
        <w:t xml:space="preserve"> name with </w:t>
      </w:r>
      <w:r w:rsidR="00564DBF" w:rsidRPr="00D11CAC">
        <w:rPr>
          <w:sz w:val="24"/>
          <w:szCs w:val="24"/>
        </w:rPr>
        <w:t>institution</w:t>
      </w:r>
    </w:p>
    <w:p w14:paraId="4B9C7E5C" w14:textId="08582D95" w:rsidR="00B25C2A" w:rsidRPr="00D11CAC" w:rsidRDefault="00B25C2A" w:rsidP="0040299A">
      <w:pPr>
        <w:spacing w:before="240" w:after="0" w:line="240" w:lineRule="auto"/>
        <w:jc w:val="both"/>
        <w:rPr>
          <w:sz w:val="24"/>
          <w:szCs w:val="24"/>
        </w:rPr>
      </w:pPr>
      <w:r w:rsidRPr="00D11CAC">
        <w:rPr>
          <w:sz w:val="24"/>
          <w:szCs w:val="24"/>
        </w:rPr>
        <w:t xml:space="preserve">a promissory note </w:t>
      </w:r>
      <w:r w:rsidR="000C3232" w:rsidRPr="00D11CAC">
        <w:rPr>
          <w:sz w:val="24"/>
          <w:szCs w:val="24"/>
        </w:rPr>
        <w:t>is an</w:t>
      </w:r>
      <w:r w:rsidRPr="00D11CAC">
        <w:rPr>
          <w:sz w:val="24"/>
          <w:szCs w:val="24"/>
        </w:rPr>
        <w:t xml:space="preserve"> unconditional promise in writing, made by one person to another, signed by the maker, engaging to pay, on demand or at a fixed or determinable future time, a sum certain in money to or to the order of, a specified person or to the bearer.</w:t>
      </w:r>
    </w:p>
    <w:p w14:paraId="35177558" w14:textId="56FBDCB8" w:rsidR="00B25C2A" w:rsidRPr="00D11CAC" w:rsidRDefault="00B25C2A" w:rsidP="0040299A">
      <w:pPr>
        <w:spacing w:before="240" w:after="0" w:line="240" w:lineRule="auto"/>
        <w:jc w:val="both"/>
        <w:rPr>
          <w:sz w:val="24"/>
          <w:szCs w:val="24"/>
        </w:rPr>
      </w:pPr>
      <w:r w:rsidRPr="00D11CAC">
        <w:rPr>
          <w:sz w:val="24"/>
          <w:szCs w:val="24"/>
        </w:rPr>
        <w:t xml:space="preserve"> There are three </w:t>
      </w:r>
      <w:r w:rsidR="00DB651F" w:rsidRPr="00D11CAC">
        <w:rPr>
          <w:sz w:val="24"/>
          <w:szCs w:val="24"/>
        </w:rPr>
        <w:t>parties’</w:t>
      </w:r>
      <w:r w:rsidRPr="00D11CAC">
        <w:rPr>
          <w:sz w:val="24"/>
          <w:szCs w:val="24"/>
        </w:rPr>
        <w:t xml:space="preserve"> </w:t>
      </w:r>
      <w:r w:rsidR="00DB651F" w:rsidRPr="00D11CAC">
        <w:rPr>
          <w:sz w:val="24"/>
          <w:szCs w:val="24"/>
        </w:rPr>
        <w:t xml:space="preserve">necessary parties </w:t>
      </w:r>
      <w:r w:rsidRPr="00D11CAC">
        <w:rPr>
          <w:sz w:val="24"/>
          <w:szCs w:val="24"/>
        </w:rPr>
        <w:t xml:space="preserve">to a bill of exchange which are; the drawer the person who makes an order requiring the other person to pay, the drawee this is the person on whom the bill is drawn. He is the person who is liable to pay at the maturity of the bill, the payee this is the person named on the bill as being entitled to receive the proceeds of the bill. </w:t>
      </w:r>
      <w:r w:rsidR="00DB651F" w:rsidRPr="00D11CAC">
        <w:rPr>
          <w:sz w:val="24"/>
          <w:szCs w:val="24"/>
        </w:rPr>
        <w:t>The same person fulfills the position of two of these necessary parties.</w:t>
      </w:r>
    </w:p>
    <w:p w14:paraId="105084CE" w14:textId="1B9A1243" w:rsidR="00DB651F" w:rsidRPr="00D11CAC" w:rsidRDefault="00DB651F" w:rsidP="0040299A">
      <w:pPr>
        <w:spacing w:before="240" w:after="0" w:line="240" w:lineRule="auto"/>
        <w:jc w:val="both"/>
        <w:rPr>
          <w:sz w:val="24"/>
          <w:szCs w:val="24"/>
        </w:rPr>
      </w:pPr>
      <w:r w:rsidRPr="00D11CAC">
        <w:rPr>
          <w:sz w:val="24"/>
          <w:szCs w:val="24"/>
        </w:rPr>
        <w:t xml:space="preserve">The parties necessary to a cheque are the same as those to a bill of exchange, save that the drawee must be the banker. The banker does not become the acceptor of the cheque but there is an implied contract and the customer that he will honor cheques drawn upon him by the customer. </w:t>
      </w:r>
    </w:p>
    <w:p w14:paraId="4C3AA824" w14:textId="5527FF8D" w:rsidR="00DB651F" w:rsidRPr="00D11CAC" w:rsidRDefault="00DB651F" w:rsidP="0040299A">
      <w:pPr>
        <w:spacing w:before="240" w:after="0" w:line="240" w:lineRule="auto"/>
        <w:jc w:val="both"/>
        <w:rPr>
          <w:sz w:val="24"/>
          <w:szCs w:val="24"/>
        </w:rPr>
      </w:pPr>
      <w:r w:rsidRPr="00D11CAC">
        <w:rPr>
          <w:sz w:val="24"/>
          <w:szCs w:val="24"/>
        </w:rPr>
        <w:t xml:space="preserve">The necessary parties to a promissory note are: the person who gives the promise, and who is called the marker, the person to whom the note is given and who is called the payee. </w:t>
      </w:r>
    </w:p>
    <w:p w14:paraId="2D799AAF" w14:textId="187FFE64" w:rsidR="00DB651F" w:rsidRPr="00D11CAC" w:rsidRDefault="00DB651F" w:rsidP="0040299A">
      <w:pPr>
        <w:spacing w:before="240" w:after="0" w:line="240" w:lineRule="auto"/>
        <w:jc w:val="both"/>
        <w:rPr>
          <w:sz w:val="24"/>
          <w:szCs w:val="24"/>
        </w:rPr>
      </w:pPr>
      <w:r w:rsidRPr="00D11CAC">
        <w:rPr>
          <w:sz w:val="24"/>
          <w:szCs w:val="24"/>
        </w:rPr>
        <w:t>Requirement of form</w:t>
      </w:r>
    </w:p>
    <w:p w14:paraId="6994161D" w14:textId="77777777" w:rsidR="00DB651F" w:rsidRPr="00D11CAC" w:rsidRDefault="00DB651F" w:rsidP="0040299A">
      <w:pPr>
        <w:pStyle w:val="ListParagraph"/>
        <w:numPr>
          <w:ilvl w:val="0"/>
          <w:numId w:val="2"/>
        </w:numPr>
        <w:spacing w:before="240" w:after="0" w:line="240" w:lineRule="auto"/>
        <w:jc w:val="both"/>
        <w:rPr>
          <w:sz w:val="24"/>
          <w:szCs w:val="24"/>
        </w:rPr>
      </w:pPr>
      <w:r w:rsidRPr="00D11CAC">
        <w:rPr>
          <w:sz w:val="24"/>
          <w:szCs w:val="24"/>
        </w:rPr>
        <w:t>1 Wording: It is not necessary to adhere to any form of words so long as the conditions of the definition are observed', in which case the language in which the instrument is written is immaterial.</w:t>
      </w:r>
    </w:p>
    <w:p w14:paraId="56CEEE94" w14:textId="4E5051B6" w:rsidR="00DB651F" w:rsidRPr="00D11CAC" w:rsidRDefault="00DB651F" w:rsidP="0040299A">
      <w:pPr>
        <w:pStyle w:val="ListParagraph"/>
        <w:numPr>
          <w:ilvl w:val="0"/>
          <w:numId w:val="2"/>
        </w:numPr>
        <w:spacing w:before="240" w:after="0" w:line="240" w:lineRule="auto"/>
        <w:jc w:val="both"/>
        <w:rPr>
          <w:sz w:val="24"/>
          <w:szCs w:val="24"/>
        </w:rPr>
      </w:pPr>
      <w:r w:rsidRPr="00D11CAC">
        <w:rPr>
          <w:sz w:val="24"/>
          <w:szCs w:val="24"/>
        </w:rPr>
        <w:lastRenderedPageBreak/>
        <w:t xml:space="preserve">Date: Omission of the date does not invalidate a bill or note'. Where an instrument expressed to be payable at a fixed period after date is issued undated or where the acceptance of a bill payable at a fixed period after sight is undated, any holder may insert therein the true date of issue or acceptance, and the instrument becomes payable accordingly. </w:t>
      </w:r>
    </w:p>
    <w:p w14:paraId="3D15460D" w14:textId="09212C3F" w:rsidR="00DB651F" w:rsidRPr="00D11CAC" w:rsidRDefault="00DB651F" w:rsidP="0040299A">
      <w:pPr>
        <w:pStyle w:val="ListParagraph"/>
        <w:numPr>
          <w:ilvl w:val="0"/>
          <w:numId w:val="2"/>
        </w:numPr>
        <w:spacing w:before="240" w:after="0" w:line="240" w:lineRule="auto"/>
        <w:jc w:val="both"/>
        <w:rPr>
          <w:sz w:val="24"/>
          <w:szCs w:val="24"/>
        </w:rPr>
      </w:pPr>
      <w:r w:rsidRPr="00D11CAC">
        <w:rPr>
          <w:sz w:val="24"/>
          <w:szCs w:val="24"/>
        </w:rPr>
        <w:t>Place of drawing: it usual, but not necessary to state in a bill the place where it is drawn, or in the not the place where it is made.</w:t>
      </w:r>
    </w:p>
    <w:p w14:paraId="386CDCCD" w14:textId="61AFFC57" w:rsidR="00DB651F" w:rsidRPr="00D11CAC" w:rsidRDefault="00DB651F" w:rsidP="0040299A">
      <w:pPr>
        <w:pStyle w:val="ListParagraph"/>
        <w:numPr>
          <w:ilvl w:val="0"/>
          <w:numId w:val="2"/>
        </w:numPr>
        <w:spacing w:before="240" w:after="0" w:line="240" w:lineRule="auto"/>
        <w:jc w:val="both"/>
        <w:rPr>
          <w:sz w:val="24"/>
          <w:szCs w:val="24"/>
        </w:rPr>
      </w:pPr>
      <w:r w:rsidRPr="00D11CAC">
        <w:rPr>
          <w:sz w:val="24"/>
          <w:szCs w:val="24"/>
        </w:rPr>
        <w:t>For payment of money only: a bill of exchange, cheque, or promissory note must be for the payment of money only.</w:t>
      </w:r>
    </w:p>
    <w:p w14:paraId="71DFFE05" w14:textId="71E5CFDE" w:rsidR="00DB651F" w:rsidRPr="00D11CAC" w:rsidRDefault="00DB651F" w:rsidP="0040299A">
      <w:pPr>
        <w:pStyle w:val="ListParagraph"/>
        <w:numPr>
          <w:ilvl w:val="0"/>
          <w:numId w:val="2"/>
        </w:numPr>
        <w:spacing w:before="240" w:after="0" w:line="240" w:lineRule="auto"/>
        <w:jc w:val="both"/>
        <w:rPr>
          <w:sz w:val="24"/>
          <w:szCs w:val="24"/>
        </w:rPr>
      </w:pPr>
      <w:r w:rsidRPr="00D11CAC">
        <w:rPr>
          <w:sz w:val="24"/>
          <w:szCs w:val="24"/>
        </w:rPr>
        <w:t xml:space="preserve">Word </w:t>
      </w:r>
      <w:r w:rsidR="001B08F3" w:rsidRPr="00D11CAC">
        <w:rPr>
          <w:sz w:val="24"/>
          <w:szCs w:val="24"/>
        </w:rPr>
        <w:t>prevails</w:t>
      </w:r>
      <w:r w:rsidRPr="00D11CAC">
        <w:rPr>
          <w:sz w:val="24"/>
          <w:szCs w:val="24"/>
        </w:rPr>
        <w:t xml:space="preserve"> over figures: it is customary for bills and note to have an amount written in figures at the top of the instrument and in words at the body of the instrument </w:t>
      </w:r>
    </w:p>
    <w:p w14:paraId="42DD6631" w14:textId="47FC35F0" w:rsidR="00DB651F" w:rsidRPr="00D11CAC" w:rsidRDefault="00DB651F" w:rsidP="0040299A">
      <w:pPr>
        <w:pStyle w:val="ListParagraph"/>
        <w:numPr>
          <w:ilvl w:val="0"/>
          <w:numId w:val="2"/>
        </w:numPr>
        <w:spacing w:before="240" w:after="0" w:line="240" w:lineRule="auto"/>
        <w:jc w:val="both"/>
        <w:rPr>
          <w:sz w:val="24"/>
          <w:szCs w:val="24"/>
        </w:rPr>
      </w:pPr>
      <w:r w:rsidRPr="00D11CAC">
        <w:rPr>
          <w:sz w:val="24"/>
          <w:szCs w:val="24"/>
        </w:rPr>
        <w:t xml:space="preserve">Peremptory order to pay: The wording of a bill of exchange must import a demand, and not a request. The order must not only be peremptory, but unconditional, for any condition made would at once import uncertainty </w:t>
      </w:r>
    </w:p>
    <w:p w14:paraId="607C41C5" w14:textId="22A522A3" w:rsidR="001B08F3" w:rsidRPr="00D11CAC" w:rsidRDefault="001B08F3" w:rsidP="0040299A">
      <w:pPr>
        <w:pStyle w:val="ListParagraph"/>
        <w:numPr>
          <w:ilvl w:val="0"/>
          <w:numId w:val="2"/>
        </w:numPr>
        <w:spacing w:before="240" w:after="0" w:line="240" w:lineRule="auto"/>
        <w:jc w:val="both"/>
        <w:rPr>
          <w:sz w:val="24"/>
          <w:szCs w:val="24"/>
        </w:rPr>
      </w:pPr>
      <w:r w:rsidRPr="00D11CAC">
        <w:rPr>
          <w:sz w:val="24"/>
          <w:szCs w:val="24"/>
        </w:rPr>
        <w:t xml:space="preserve">Signature of drawer: a bill must be signed by the drawer, for though a bill may be accepted before it has the drawer signature , it remain incomplete, and cannot be issued </w:t>
      </w:r>
    </w:p>
    <w:p w14:paraId="7673467A" w14:textId="1D7208C0" w:rsidR="001B08F3" w:rsidRPr="00D11CAC" w:rsidRDefault="001B08F3" w:rsidP="0040299A">
      <w:pPr>
        <w:pStyle w:val="ListParagraph"/>
        <w:numPr>
          <w:ilvl w:val="0"/>
          <w:numId w:val="2"/>
        </w:numPr>
        <w:spacing w:before="240" w:after="0" w:line="240" w:lineRule="auto"/>
        <w:jc w:val="both"/>
        <w:rPr>
          <w:sz w:val="24"/>
          <w:szCs w:val="24"/>
        </w:rPr>
      </w:pPr>
      <w:r w:rsidRPr="00D11CAC">
        <w:rPr>
          <w:sz w:val="24"/>
          <w:szCs w:val="24"/>
        </w:rPr>
        <w:t xml:space="preserve">Certainity as to drawee: the drawee must be named or indicated in a bill with reasonable certainty. It is neccesarry that a holder must know to whom he has to present the bill, wheather for acceptance or payment </w:t>
      </w:r>
    </w:p>
    <w:p w14:paraId="12B2E0EA" w14:textId="23C55B4B" w:rsidR="00DB651F" w:rsidRPr="00D11CAC" w:rsidRDefault="00DB651F" w:rsidP="0040299A">
      <w:pPr>
        <w:spacing w:before="240" w:after="0" w:line="240" w:lineRule="auto"/>
        <w:jc w:val="both"/>
        <w:rPr>
          <w:sz w:val="24"/>
          <w:szCs w:val="24"/>
        </w:rPr>
      </w:pPr>
    </w:p>
    <w:p w14:paraId="3B2E37AC" w14:textId="386AD336" w:rsidR="0027042F" w:rsidRPr="00D11CAC" w:rsidRDefault="001B08F3" w:rsidP="0040299A">
      <w:pPr>
        <w:spacing w:before="240" w:after="0" w:line="240" w:lineRule="auto"/>
        <w:jc w:val="both"/>
        <w:rPr>
          <w:sz w:val="24"/>
          <w:szCs w:val="24"/>
        </w:rPr>
      </w:pPr>
      <w:r w:rsidRPr="00D11CAC">
        <w:rPr>
          <w:sz w:val="24"/>
          <w:szCs w:val="24"/>
        </w:rPr>
        <w:t>Classification of instruments</w:t>
      </w:r>
    </w:p>
    <w:p w14:paraId="048D5BA2" w14:textId="5D6104AF" w:rsidR="00AC22DE" w:rsidRPr="00D11CAC" w:rsidRDefault="00AC22DE" w:rsidP="0040299A">
      <w:pPr>
        <w:spacing w:before="240" w:after="0" w:line="240" w:lineRule="auto"/>
        <w:jc w:val="both"/>
        <w:rPr>
          <w:sz w:val="24"/>
          <w:szCs w:val="24"/>
        </w:rPr>
      </w:pPr>
      <w:r w:rsidRPr="00D11CAC">
        <w:rPr>
          <w:sz w:val="24"/>
          <w:szCs w:val="24"/>
        </w:rPr>
        <w:t>1 Bearer and order bills: an instrument is payable to the bearer when it is expressed thus: “pay to the bearer” or which having been made payable to a specified payee or his order, has  been indorsed in blank An instrument is made payable to the order which is payable to, or to the order of, a specified person and does not contain word prohibiting transfer.</w:t>
      </w:r>
      <w:r w:rsidR="0080384A" w:rsidRPr="00D11CAC">
        <w:rPr>
          <w:sz w:val="24"/>
          <w:szCs w:val="24"/>
        </w:rPr>
        <w:t xml:space="preserve"> The payee name must be filled if not it would not be a bill of exchange. Where the payee name is misspelt, the instrument is not invalidated, the payee may be </w:t>
      </w:r>
      <w:r w:rsidR="001676F4" w:rsidRPr="00D11CAC">
        <w:rPr>
          <w:sz w:val="24"/>
          <w:szCs w:val="24"/>
        </w:rPr>
        <w:t>permitted</w:t>
      </w:r>
      <w:r w:rsidR="0080384A" w:rsidRPr="00D11CAC">
        <w:rPr>
          <w:sz w:val="24"/>
          <w:szCs w:val="24"/>
        </w:rPr>
        <w:t xml:space="preserve"> to indorse thee instrument as he was described. Where an instrument is made payable to a fictious and </w:t>
      </w:r>
      <w:r w:rsidR="001676F4" w:rsidRPr="00D11CAC">
        <w:rPr>
          <w:sz w:val="24"/>
          <w:szCs w:val="24"/>
        </w:rPr>
        <w:t>non-existing</w:t>
      </w:r>
      <w:r w:rsidR="00BF3F4E" w:rsidRPr="00D11CAC">
        <w:rPr>
          <w:sz w:val="24"/>
          <w:szCs w:val="24"/>
        </w:rPr>
        <w:t>l</w:t>
      </w:r>
      <w:r w:rsidR="0080384A" w:rsidRPr="00D11CAC">
        <w:rPr>
          <w:sz w:val="24"/>
          <w:szCs w:val="24"/>
        </w:rPr>
        <w:t xml:space="preserve"> person, it may be treated as payable to bearer</w:t>
      </w:r>
    </w:p>
    <w:p w14:paraId="0DD0F9AD" w14:textId="6B0B7CA1" w:rsidR="0080384A" w:rsidRPr="00D11CAC" w:rsidRDefault="0014073A" w:rsidP="0040299A">
      <w:pPr>
        <w:spacing w:before="240" w:after="0" w:line="240" w:lineRule="auto"/>
        <w:jc w:val="both"/>
        <w:rPr>
          <w:sz w:val="24"/>
          <w:szCs w:val="24"/>
        </w:rPr>
      </w:pPr>
      <w:r w:rsidRPr="00D11CAC">
        <w:rPr>
          <w:sz w:val="24"/>
          <w:szCs w:val="24"/>
        </w:rPr>
        <w:t xml:space="preserve">2 </w:t>
      </w:r>
      <w:r w:rsidR="0080384A" w:rsidRPr="00D11CAC">
        <w:rPr>
          <w:sz w:val="24"/>
          <w:szCs w:val="24"/>
        </w:rPr>
        <w:t>A bill of exchange may be either an inland or a foreign bill. An inland bill is a bill which is, or upon the face of it purports to be, both drawn and payable within the British Islands, or drawn</w:t>
      </w:r>
      <w:r w:rsidRPr="00D11CAC">
        <w:rPr>
          <w:sz w:val="24"/>
          <w:szCs w:val="24"/>
        </w:rPr>
        <w:t xml:space="preserve"> </w:t>
      </w:r>
      <w:r w:rsidR="0080384A" w:rsidRPr="00D11CAC">
        <w:rPr>
          <w:sz w:val="24"/>
          <w:szCs w:val="24"/>
        </w:rPr>
        <w:t>within the British Islands upon some person resident therein. Any other bill is a foreign bill. But unless the contrary appears on the face of the bill, the holder may treat it as an inland bill</w:t>
      </w:r>
      <w:r w:rsidRPr="00D11CAC">
        <w:rPr>
          <w:sz w:val="24"/>
          <w:szCs w:val="24"/>
        </w:rPr>
        <w:t>.</w:t>
      </w:r>
    </w:p>
    <w:p w14:paraId="47D2C795" w14:textId="6E0AB5D8" w:rsidR="0014073A" w:rsidRPr="00D11CAC" w:rsidRDefault="0014073A" w:rsidP="0040299A">
      <w:pPr>
        <w:spacing w:before="240" w:after="0" w:line="240" w:lineRule="auto"/>
        <w:jc w:val="both"/>
        <w:rPr>
          <w:sz w:val="24"/>
          <w:szCs w:val="24"/>
        </w:rPr>
      </w:pPr>
      <w:r w:rsidRPr="00D11CAC">
        <w:rPr>
          <w:sz w:val="24"/>
          <w:szCs w:val="24"/>
        </w:rPr>
        <w:t>3 sight and time bill: Bills and notes are payable either on demand or at a fixed or determinable future time, Cheques are always payable on demand. Bills and notes are payable on demand ; when they are expressed to be payable on demand or at sight or on presentation, or when no time for payment is expressed such a bill or note may be presented for payment at any time in the option of the holder, but it must be within a reasonable time after its issue or making in order to render the drawer liable and within a reasonable time after its indorsement to render the indorser liable.</w:t>
      </w:r>
    </w:p>
    <w:p w14:paraId="4438D6B8" w14:textId="77777777" w:rsidR="0014073A" w:rsidRPr="00D11CAC" w:rsidRDefault="0014073A" w:rsidP="0040299A">
      <w:pPr>
        <w:tabs>
          <w:tab w:val="left" w:pos="7540"/>
        </w:tabs>
        <w:spacing w:line="240" w:lineRule="auto"/>
        <w:jc w:val="both"/>
        <w:rPr>
          <w:sz w:val="24"/>
          <w:szCs w:val="24"/>
        </w:rPr>
      </w:pPr>
      <w:r w:rsidRPr="00D11CAC">
        <w:rPr>
          <w:sz w:val="24"/>
          <w:szCs w:val="24"/>
        </w:rPr>
        <w:lastRenderedPageBreak/>
        <w:t>Where a bill is payable at a fixed period after sight the time is to be calculated from the date of the acceptance if the bill is accepted, and from the date of noting or protest if the bill is noted or protested for non-acceptance or for non-delivery'.</w:t>
      </w:r>
    </w:p>
    <w:p w14:paraId="533E6AE7" w14:textId="2573D001" w:rsidR="0027042F" w:rsidRPr="00D11CAC" w:rsidRDefault="00F04513" w:rsidP="0040299A">
      <w:pPr>
        <w:tabs>
          <w:tab w:val="left" w:pos="7540"/>
        </w:tabs>
        <w:spacing w:line="240" w:lineRule="auto"/>
        <w:jc w:val="both"/>
        <w:rPr>
          <w:sz w:val="24"/>
          <w:szCs w:val="24"/>
        </w:rPr>
      </w:pPr>
      <w:r w:rsidRPr="00D11CAC">
        <w:rPr>
          <w:sz w:val="24"/>
          <w:szCs w:val="24"/>
        </w:rPr>
        <w:t>Delivery</w:t>
      </w:r>
    </w:p>
    <w:p w14:paraId="10B2F9A5" w14:textId="0BDEED4E" w:rsidR="0098476B" w:rsidRPr="00D11CAC" w:rsidRDefault="0098476B" w:rsidP="0040299A">
      <w:pPr>
        <w:pStyle w:val="ListParagraph"/>
        <w:numPr>
          <w:ilvl w:val="0"/>
          <w:numId w:val="3"/>
        </w:numPr>
        <w:tabs>
          <w:tab w:val="left" w:pos="7540"/>
        </w:tabs>
        <w:spacing w:line="240" w:lineRule="auto"/>
        <w:jc w:val="both"/>
        <w:rPr>
          <w:sz w:val="24"/>
          <w:szCs w:val="24"/>
        </w:rPr>
      </w:pPr>
      <w:r w:rsidRPr="00D11CAC">
        <w:rPr>
          <w:sz w:val="24"/>
          <w:szCs w:val="24"/>
        </w:rPr>
        <w:t>General</w:t>
      </w:r>
    </w:p>
    <w:p w14:paraId="6F7DF0A8" w14:textId="4C3157C8" w:rsidR="0033659F" w:rsidRPr="00D11CAC" w:rsidRDefault="0098476B" w:rsidP="0040299A">
      <w:pPr>
        <w:tabs>
          <w:tab w:val="left" w:pos="7540"/>
        </w:tabs>
        <w:spacing w:line="240" w:lineRule="auto"/>
        <w:ind w:left="360"/>
        <w:jc w:val="both"/>
        <w:rPr>
          <w:sz w:val="24"/>
          <w:szCs w:val="24"/>
        </w:rPr>
      </w:pPr>
      <w:r w:rsidRPr="00D11CAC">
        <w:rPr>
          <w:sz w:val="24"/>
          <w:szCs w:val="24"/>
        </w:rPr>
        <w:t>Delivery is essential to the issue of an instrument, for by issues is meant the first delivery of the instrument complete in form to a person who takes it as an holder.  It is equally essential to the negotiation of an instruments, for an instrument payable to bearer must be transferred by delivery, and in the case of any other instrument indorsement is incomplete without it.  In fact, every contract on an instrument whether it be the drawer, the maker, the acceptor, or an indorser,  is incomplete and revocable until delivery is made in order to give effect to it. Delivery means transfer of possession</w:t>
      </w:r>
      <w:r w:rsidR="0033659F" w:rsidRPr="00D11CAC">
        <w:rPr>
          <w:sz w:val="24"/>
          <w:szCs w:val="24"/>
        </w:rPr>
        <w:t xml:space="preserve">, actual or constructive, from one person to another. Where an acceptance is written on a bill, and the drawee give notice to or according to the direction of the person </w:t>
      </w:r>
      <w:r w:rsidR="00C7698E" w:rsidRPr="00D11CAC">
        <w:rPr>
          <w:sz w:val="24"/>
          <w:szCs w:val="24"/>
        </w:rPr>
        <w:t>entitled</w:t>
      </w:r>
      <w:r w:rsidR="0033659F" w:rsidRPr="00D11CAC">
        <w:rPr>
          <w:sz w:val="24"/>
          <w:szCs w:val="24"/>
        </w:rPr>
        <w:t xml:space="preserve"> to the bill that he has accepted it, that is tantamount to delivery, and the acceptor contract become irrevocable. Delivery may be made by post and it can also be made by an agent.</w:t>
      </w:r>
    </w:p>
    <w:p w14:paraId="13D9E3A1" w14:textId="30B94CCA" w:rsidR="0033659F" w:rsidRPr="00D11CAC" w:rsidRDefault="0033659F" w:rsidP="0040299A">
      <w:pPr>
        <w:tabs>
          <w:tab w:val="left" w:pos="7540"/>
        </w:tabs>
        <w:spacing w:line="240" w:lineRule="auto"/>
        <w:ind w:left="360"/>
        <w:jc w:val="both"/>
        <w:rPr>
          <w:sz w:val="24"/>
          <w:szCs w:val="24"/>
        </w:rPr>
      </w:pPr>
      <w:r w:rsidRPr="00D11CAC">
        <w:rPr>
          <w:sz w:val="24"/>
          <w:szCs w:val="24"/>
        </w:rPr>
        <w:t xml:space="preserve">Conditional delivery </w:t>
      </w:r>
    </w:p>
    <w:p w14:paraId="7C1EFF8A" w14:textId="1F363671" w:rsidR="00F04513" w:rsidRPr="00D11CAC" w:rsidRDefault="0033659F" w:rsidP="0040299A">
      <w:pPr>
        <w:tabs>
          <w:tab w:val="left" w:pos="7540"/>
        </w:tabs>
        <w:spacing w:line="240" w:lineRule="auto"/>
        <w:ind w:left="360"/>
        <w:jc w:val="both"/>
        <w:rPr>
          <w:sz w:val="24"/>
          <w:szCs w:val="24"/>
        </w:rPr>
      </w:pPr>
      <w:r w:rsidRPr="00D11CAC">
        <w:rPr>
          <w:sz w:val="24"/>
          <w:szCs w:val="24"/>
        </w:rPr>
        <w:t xml:space="preserve">A condition delivery is a bill base on condition and the effect of conditional delivery is where a bill is no longer in the possession </w:t>
      </w:r>
      <w:r w:rsidR="00C7698E" w:rsidRPr="00D11CAC">
        <w:rPr>
          <w:sz w:val="24"/>
          <w:szCs w:val="24"/>
        </w:rPr>
        <w:t>of a party who has signed it as a drawer, acceptor, or indorser, a valid and unconditional ;delivery by him is presumed until the contrary is proved.</w:t>
      </w:r>
    </w:p>
    <w:p w14:paraId="2C314EC9" w14:textId="204DB6D7" w:rsidR="00C7698E" w:rsidRPr="00D11CAC" w:rsidRDefault="00C7698E" w:rsidP="0040299A">
      <w:pPr>
        <w:tabs>
          <w:tab w:val="left" w:pos="7540"/>
        </w:tabs>
        <w:spacing w:line="240" w:lineRule="auto"/>
        <w:ind w:left="360"/>
        <w:jc w:val="both"/>
        <w:rPr>
          <w:sz w:val="24"/>
          <w:szCs w:val="24"/>
        </w:rPr>
      </w:pPr>
      <w:r w:rsidRPr="00D11CAC">
        <w:rPr>
          <w:sz w:val="24"/>
          <w:szCs w:val="24"/>
        </w:rPr>
        <w:t xml:space="preserve">     Although a conditional delivery is valid, the condition attaches exclusivery to the delivery </w:t>
      </w:r>
    </w:p>
    <w:p w14:paraId="2EE5E634" w14:textId="7897E662" w:rsidR="00C7698E" w:rsidRPr="00D11CAC" w:rsidRDefault="00C7698E" w:rsidP="0040299A">
      <w:pPr>
        <w:tabs>
          <w:tab w:val="left" w:pos="7540"/>
        </w:tabs>
        <w:spacing w:line="240" w:lineRule="auto"/>
        <w:ind w:left="360"/>
        <w:jc w:val="both"/>
        <w:rPr>
          <w:sz w:val="24"/>
          <w:szCs w:val="24"/>
        </w:rPr>
      </w:pPr>
      <w:r w:rsidRPr="00D11CAC">
        <w:rPr>
          <w:sz w:val="24"/>
          <w:szCs w:val="24"/>
        </w:rPr>
        <w:t>Blank signature and incomplete instruments</w:t>
      </w:r>
    </w:p>
    <w:p w14:paraId="7A9FA3AF" w14:textId="5D5CA161" w:rsidR="00C7698E" w:rsidRPr="00D11CAC" w:rsidRDefault="00C7698E" w:rsidP="0040299A">
      <w:pPr>
        <w:tabs>
          <w:tab w:val="left" w:pos="7540"/>
        </w:tabs>
        <w:spacing w:line="240" w:lineRule="auto"/>
        <w:ind w:left="360"/>
        <w:jc w:val="both"/>
        <w:rPr>
          <w:sz w:val="24"/>
          <w:szCs w:val="24"/>
        </w:rPr>
      </w:pPr>
      <w:r w:rsidRPr="00D11CAC">
        <w:rPr>
          <w:sz w:val="24"/>
          <w:szCs w:val="24"/>
        </w:rPr>
        <w:t>Blank signature: Delivery by the signer of a simple signature upon a blank paper in order that the paper may be converted into a bill or note operates an a prima facial authority to fill the paper up as a complete instrument for any amount, using the signature for that of the drawer, acceptor, maker, or indorser". A blank acceptance may he converted into a complete instrument after the death of the acceptor, and this is the case even where the party to whom the blank acceptance was delivered also dies, if his administrator inserts his own name as drawer</w:t>
      </w:r>
    </w:p>
    <w:p w14:paraId="3545FC64" w14:textId="58F065C3" w:rsidR="00BF3F4E" w:rsidRPr="00D11CAC" w:rsidRDefault="00C7698E" w:rsidP="0040299A">
      <w:pPr>
        <w:tabs>
          <w:tab w:val="left" w:pos="7540"/>
        </w:tabs>
        <w:spacing w:line="240" w:lineRule="auto"/>
        <w:ind w:left="360"/>
        <w:jc w:val="both"/>
        <w:rPr>
          <w:sz w:val="24"/>
          <w:szCs w:val="24"/>
        </w:rPr>
      </w:pPr>
      <w:r w:rsidRPr="00D11CAC">
        <w:rPr>
          <w:sz w:val="24"/>
          <w:szCs w:val="24"/>
        </w:rPr>
        <w:t>Acceptance</w:t>
      </w:r>
    </w:p>
    <w:p w14:paraId="65543A63" w14:textId="0B142225" w:rsidR="00BF3F4E" w:rsidRPr="00D11CAC" w:rsidRDefault="00BF3F4E" w:rsidP="0040299A">
      <w:pPr>
        <w:tabs>
          <w:tab w:val="left" w:pos="7540"/>
        </w:tabs>
        <w:spacing w:line="240" w:lineRule="auto"/>
        <w:ind w:left="360"/>
        <w:jc w:val="both"/>
        <w:rPr>
          <w:sz w:val="24"/>
          <w:szCs w:val="24"/>
        </w:rPr>
      </w:pPr>
      <w:r w:rsidRPr="00D11CAC">
        <w:rPr>
          <w:sz w:val="24"/>
          <w:szCs w:val="24"/>
        </w:rPr>
        <w:t xml:space="preserve">Liability of acceptor </w:t>
      </w:r>
    </w:p>
    <w:p w14:paraId="1374867A" w14:textId="651CBA20" w:rsidR="00BF3F4E" w:rsidRPr="00D11CAC" w:rsidRDefault="00BF3F4E" w:rsidP="0040299A">
      <w:pPr>
        <w:tabs>
          <w:tab w:val="left" w:pos="7540"/>
        </w:tabs>
        <w:spacing w:line="240" w:lineRule="auto"/>
        <w:ind w:left="360"/>
        <w:jc w:val="both"/>
        <w:rPr>
          <w:sz w:val="24"/>
          <w:szCs w:val="24"/>
        </w:rPr>
      </w:pPr>
      <w:r w:rsidRPr="00D11CAC">
        <w:rPr>
          <w:sz w:val="24"/>
          <w:szCs w:val="24"/>
        </w:rPr>
        <w:t xml:space="preserve">The acceptance of a bill is the signification by the drawee </w:t>
      </w:r>
      <w:r w:rsidR="00687C73" w:rsidRPr="00D11CAC">
        <w:rPr>
          <w:sz w:val="24"/>
          <w:szCs w:val="24"/>
        </w:rPr>
        <w:t>of his</w:t>
      </w:r>
      <w:r w:rsidRPr="00D11CAC">
        <w:rPr>
          <w:sz w:val="24"/>
          <w:szCs w:val="24"/>
        </w:rPr>
        <w:t xml:space="preserve"> assent to the order of the drawer. Thereafter the drawee is called the acceptor. but the drawee,</w:t>
      </w:r>
      <w:r w:rsidR="00687C73" w:rsidRPr="00D11CAC">
        <w:rPr>
          <w:sz w:val="24"/>
          <w:szCs w:val="24"/>
        </w:rPr>
        <w:t xml:space="preserve"> in  the</w:t>
      </w:r>
      <w:r w:rsidRPr="00D11CAC">
        <w:rPr>
          <w:sz w:val="24"/>
          <w:szCs w:val="24"/>
        </w:rPr>
        <w:t xml:space="preserve"> absence of any special </w:t>
      </w:r>
      <w:r w:rsidR="00687C73" w:rsidRPr="00D11CAC">
        <w:rPr>
          <w:sz w:val="24"/>
          <w:szCs w:val="24"/>
        </w:rPr>
        <w:t>agreement</w:t>
      </w:r>
      <w:r w:rsidRPr="00D11CAC">
        <w:rPr>
          <w:sz w:val="24"/>
          <w:szCs w:val="24"/>
        </w:rPr>
        <w:t xml:space="preserve">, is under no obligation to accept a bill. The </w:t>
      </w:r>
      <w:r w:rsidR="00687C73" w:rsidRPr="00D11CAC">
        <w:rPr>
          <w:sz w:val="24"/>
          <w:szCs w:val="24"/>
        </w:rPr>
        <w:t>signature</w:t>
      </w:r>
      <w:r w:rsidRPr="00D11CAC">
        <w:rPr>
          <w:sz w:val="24"/>
          <w:szCs w:val="24"/>
        </w:rPr>
        <w:t xml:space="preserve"> of any person other than the drawee or his agent is not in fact an acceptance. Only the agent of the drawee</w:t>
      </w:r>
      <w:r w:rsidR="00687C73" w:rsidRPr="00D11CAC">
        <w:rPr>
          <w:sz w:val="24"/>
          <w:szCs w:val="24"/>
        </w:rPr>
        <w:t xml:space="preserve"> </w:t>
      </w:r>
      <w:r w:rsidRPr="00D11CAC">
        <w:rPr>
          <w:sz w:val="24"/>
          <w:szCs w:val="24"/>
        </w:rPr>
        <w:t>can valid make an acceptance.</w:t>
      </w:r>
      <w:r w:rsidR="00687C73" w:rsidRPr="00D11CAC">
        <w:rPr>
          <w:sz w:val="24"/>
          <w:szCs w:val="24"/>
        </w:rPr>
        <w:t xml:space="preserve"> the  party primary liable on the bill of exchange in a billof exchange is the acceptor. the acceptor is the person to whom the order to pay is addressed. </w:t>
      </w:r>
      <w:r w:rsidR="00687C73" w:rsidRPr="00D11CAC">
        <w:rPr>
          <w:sz w:val="24"/>
          <w:szCs w:val="24"/>
        </w:rPr>
        <w:lastRenderedPageBreak/>
        <w:t xml:space="preserve">In the case of a cheque the banker is only liable on his contract with his customer, and not to the payee or the holder of the cheque. </w:t>
      </w:r>
    </w:p>
    <w:p w14:paraId="25DCD55B" w14:textId="77777777" w:rsidR="00B22662" w:rsidRPr="00D11CAC" w:rsidRDefault="00B22662" w:rsidP="0040299A">
      <w:pPr>
        <w:tabs>
          <w:tab w:val="left" w:pos="7540"/>
        </w:tabs>
        <w:spacing w:line="240" w:lineRule="auto"/>
        <w:ind w:left="360"/>
        <w:jc w:val="both"/>
        <w:rPr>
          <w:sz w:val="24"/>
          <w:szCs w:val="24"/>
        </w:rPr>
      </w:pPr>
      <w:r w:rsidRPr="00D11CAC">
        <w:rPr>
          <w:sz w:val="24"/>
          <w:szCs w:val="24"/>
        </w:rPr>
        <w:t>Whenever a bill is accepted the acceptor is and remains the party primarily liable on the bill whatever may happen to the other parties', and whether any of the other parties are discharged or not?. Should an indorser have to pay the bill, the acceptor by the fact of his acceptance is liable to indemnify him?.</w:t>
      </w:r>
    </w:p>
    <w:p w14:paraId="0CEB3FA3" w14:textId="23F1DD00" w:rsidR="00B22662" w:rsidRPr="00D11CAC" w:rsidRDefault="00B22662" w:rsidP="0040299A">
      <w:pPr>
        <w:tabs>
          <w:tab w:val="left" w:pos="7540"/>
        </w:tabs>
        <w:spacing w:line="240" w:lineRule="auto"/>
        <w:ind w:left="360"/>
        <w:jc w:val="both"/>
        <w:rPr>
          <w:sz w:val="24"/>
          <w:szCs w:val="24"/>
        </w:rPr>
      </w:pPr>
      <w:r w:rsidRPr="00D11CAC">
        <w:rPr>
          <w:sz w:val="24"/>
          <w:szCs w:val="24"/>
        </w:rPr>
        <w:t>In the case of a bill drawn for the accommodation of another party, the actual position differs from that appearing on the face of the instrument'. The acceptor is only surety for the party accommodated, so that he is entitled to be indemnified by him, and if a holder has recovered part of the amount due from the party accommodated, he can only recover the balance from the acceptors.</w:t>
      </w:r>
    </w:p>
    <w:p w14:paraId="6B7FEFD9" w14:textId="7A959F81" w:rsidR="00B22662" w:rsidRPr="00D11CAC" w:rsidRDefault="00B22662" w:rsidP="0040299A">
      <w:pPr>
        <w:tabs>
          <w:tab w:val="left" w:pos="7540"/>
        </w:tabs>
        <w:spacing w:line="240" w:lineRule="auto"/>
        <w:ind w:left="360"/>
        <w:jc w:val="both"/>
        <w:rPr>
          <w:sz w:val="24"/>
          <w:szCs w:val="24"/>
        </w:rPr>
      </w:pPr>
      <w:r w:rsidRPr="00D11CAC">
        <w:rPr>
          <w:sz w:val="24"/>
          <w:szCs w:val="24"/>
        </w:rPr>
        <w:t>When a bill is addressed personally to one who is so a partner in a firm, and he accepts it in the name of the firm, it is nevertheless not she firm's acceptance, but his own. So, too, when a bill is addressed to y fire, and &amp; partner accepts the bill in the name of the firm, adding his own name, the acceptance B chat of the firm, not of the partner?. A bill addressed to a firm, and accepted by one member of the firm in his own name is an acceptance by that member of the firm, and he is liable as such acceptor". An acceptance in its true style by a firm wrongly addressed is a valid acceptance.</w:t>
      </w:r>
    </w:p>
    <w:p w14:paraId="00DB9DC7" w14:textId="7E0528BA" w:rsidR="00B22662" w:rsidRPr="00D11CAC" w:rsidRDefault="00B22662" w:rsidP="0040299A">
      <w:pPr>
        <w:tabs>
          <w:tab w:val="left" w:pos="7540"/>
        </w:tabs>
        <w:spacing w:line="240" w:lineRule="auto"/>
        <w:ind w:left="360"/>
        <w:jc w:val="both"/>
        <w:rPr>
          <w:sz w:val="24"/>
          <w:szCs w:val="24"/>
        </w:rPr>
      </w:pPr>
    </w:p>
    <w:p w14:paraId="28E5DAF8" w14:textId="7BE9EF6C" w:rsidR="00C56CB9" w:rsidRPr="00D11CAC" w:rsidRDefault="00C56CB9" w:rsidP="0040299A">
      <w:pPr>
        <w:tabs>
          <w:tab w:val="left" w:pos="7540"/>
        </w:tabs>
        <w:spacing w:line="240" w:lineRule="auto"/>
        <w:ind w:left="360"/>
        <w:jc w:val="both"/>
        <w:rPr>
          <w:sz w:val="24"/>
          <w:szCs w:val="24"/>
        </w:rPr>
      </w:pPr>
      <w:r w:rsidRPr="00D11CAC">
        <w:rPr>
          <w:sz w:val="24"/>
          <w:szCs w:val="24"/>
        </w:rPr>
        <w:t>Time of acceptance</w:t>
      </w:r>
    </w:p>
    <w:p w14:paraId="18A96D44" w14:textId="0E1FBA26" w:rsidR="00C56CB9" w:rsidRPr="00D11CAC" w:rsidRDefault="00C56CB9" w:rsidP="0040299A">
      <w:pPr>
        <w:tabs>
          <w:tab w:val="left" w:pos="7540"/>
        </w:tabs>
        <w:spacing w:line="240" w:lineRule="auto"/>
        <w:jc w:val="both"/>
        <w:rPr>
          <w:sz w:val="24"/>
          <w:szCs w:val="24"/>
        </w:rPr>
      </w:pPr>
      <w:r w:rsidRPr="00D11CAC">
        <w:rPr>
          <w:sz w:val="24"/>
          <w:szCs w:val="24"/>
        </w:rPr>
        <w:t xml:space="preserve">A bill may be accepted before it has been signed by the drawer or while otherwise </w:t>
      </w:r>
      <w:r w:rsidR="004361B6" w:rsidRPr="00D11CAC">
        <w:rPr>
          <w:sz w:val="24"/>
          <w:szCs w:val="24"/>
        </w:rPr>
        <w:t>incomplete! It</w:t>
      </w:r>
      <w:r w:rsidRPr="00D11CAC">
        <w:rPr>
          <w:sz w:val="24"/>
          <w:szCs w:val="24"/>
        </w:rPr>
        <w:t xml:space="preserve"> may also be accepted when it is overdue or after it has been </w:t>
      </w:r>
      <w:r w:rsidR="004361B6" w:rsidRPr="00D11CAC">
        <w:rPr>
          <w:sz w:val="24"/>
          <w:szCs w:val="24"/>
        </w:rPr>
        <w:t>dishonored</w:t>
      </w:r>
      <w:r w:rsidRPr="00D11CAC">
        <w:rPr>
          <w:sz w:val="24"/>
          <w:szCs w:val="24"/>
        </w:rPr>
        <w:t xml:space="preserve"> by a previous refusal to accept or by non-payment?; but a bill accepted as overdue is deemed as regards the acceptor to be payable on demand?. If a bill payable after sight is </w:t>
      </w:r>
      <w:r w:rsidR="004361B6" w:rsidRPr="00D11CAC">
        <w:rPr>
          <w:sz w:val="24"/>
          <w:szCs w:val="24"/>
        </w:rPr>
        <w:t>dishonored</w:t>
      </w:r>
      <w:r w:rsidRPr="00D11CAC">
        <w:rPr>
          <w:sz w:val="24"/>
          <w:szCs w:val="24"/>
        </w:rPr>
        <w:t xml:space="preserve"> by non-acceptance, and the drawee afterwards accepts it, the holder is entitled, in the absence of any agreement to the contrary, to have the bill accepted as of the date of the first presentment to the drawer of the </w:t>
      </w:r>
      <w:r w:rsidR="004361B6" w:rsidRPr="00D11CAC">
        <w:rPr>
          <w:sz w:val="24"/>
          <w:szCs w:val="24"/>
        </w:rPr>
        <w:t>acceptance</w:t>
      </w:r>
    </w:p>
    <w:p w14:paraId="719924EC" w14:textId="45A746E8" w:rsidR="00C56CB9" w:rsidRPr="00D11CAC" w:rsidRDefault="00C56CB9" w:rsidP="0040299A">
      <w:pPr>
        <w:tabs>
          <w:tab w:val="left" w:pos="7540"/>
        </w:tabs>
        <w:spacing w:line="240" w:lineRule="auto"/>
        <w:jc w:val="both"/>
        <w:rPr>
          <w:sz w:val="24"/>
          <w:szCs w:val="24"/>
        </w:rPr>
      </w:pPr>
      <w:r w:rsidRPr="00D11CAC">
        <w:rPr>
          <w:sz w:val="24"/>
          <w:szCs w:val="24"/>
        </w:rPr>
        <w:t>1 Forms and nature of acceptance</w:t>
      </w:r>
    </w:p>
    <w:p w14:paraId="7E69A018" w14:textId="7234EC0A" w:rsidR="00C56CB9" w:rsidRPr="00D11CAC" w:rsidRDefault="00C56CB9" w:rsidP="0040299A">
      <w:pPr>
        <w:tabs>
          <w:tab w:val="left" w:pos="7540"/>
        </w:tabs>
        <w:spacing w:line="240" w:lineRule="auto"/>
        <w:jc w:val="both"/>
        <w:rPr>
          <w:sz w:val="24"/>
          <w:szCs w:val="24"/>
        </w:rPr>
      </w:pPr>
      <w:r w:rsidRPr="00D11CAC">
        <w:rPr>
          <w:sz w:val="24"/>
          <w:szCs w:val="24"/>
        </w:rPr>
        <w:t>Written, signed and delivered: The acceptance must be written on the bill and be signed by thr drawee. It is not complete until delivery or norification.an appropriate word may be used by the drawee to convey the drawer order</w:t>
      </w:r>
      <w:r w:rsidR="004361B6" w:rsidRPr="00D11CAC">
        <w:rPr>
          <w:sz w:val="24"/>
          <w:szCs w:val="24"/>
        </w:rPr>
        <w:t xml:space="preserve"> </w:t>
      </w:r>
      <w:r w:rsidRPr="00D11CAC">
        <w:rPr>
          <w:sz w:val="24"/>
          <w:szCs w:val="24"/>
        </w:rPr>
        <w:t xml:space="preserve">but is bare signature is sufficient </w:t>
      </w:r>
    </w:p>
    <w:p w14:paraId="45CDACED" w14:textId="6570D0CE" w:rsidR="00C56CB9" w:rsidRPr="00D11CAC" w:rsidRDefault="00C56CB9" w:rsidP="0040299A">
      <w:pPr>
        <w:tabs>
          <w:tab w:val="left" w:pos="7540"/>
        </w:tabs>
        <w:spacing w:line="240" w:lineRule="auto"/>
        <w:jc w:val="both"/>
        <w:rPr>
          <w:sz w:val="24"/>
          <w:szCs w:val="24"/>
        </w:rPr>
      </w:pPr>
      <w:r w:rsidRPr="00D11CAC">
        <w:rPr>
          <w:sz w:val="24"/>
          <w:szCs w:val="24"/>
        </w:rPr>
        <w:t xml:space="preserve">General and qualified acceptance: an acceptance may either be general or qualified a </w:t>
      </w:r>
      <w:r w:rsidR="004361B6" w:rsidRPr="00D11CAC">
        <w:rPr>
          <w:sz w:val="24"/>
          <w:szCs w:val="24"/>
        </w:rPr>
        <w:t>general acceptance assent</w:t>
      </w:r>
      <w:r w:rsidRPr="00D11CAC">
        <w:rPr>
          <w:sz w:val="24"/>
          <w:szCs w:val="24"/>
        </w:rPr>
        <w:t xml:space="preserve"> without qualification to the order of the drawe</w:t>
      </w:r>
      <w:r w:rsidR="00BA7930" w:rsidRPr="00D11CAC">
        <w:rPr>
          <w:sz w:val="24"/>
          <w:szCs w:val="24"/>
        </w:rPr>
        <w:t xml:space="preserve">r. A qualified acceptance in express terms varies the effect of the bill drawn </w:t>
      </w:r>
    </w:p>
    <w:p w14:paraId="0F1E60F1" w14:textId="55CA0771" w:rsidR="00BA7930" w:rsidRPr="00D11CAC" w:rsidRDefault="00BA7930" w:rsidP="0040299A">
      <w:pPr>
        <w:tabs>
          <w:tab w:val="left" w:pos="7540"/>
        </w:tabs>
        <w:spacing w:line="240" w:lineRule="auto"/>
        <w:jc w:val="both"/>
        <w:rPr>
          <w:sz w:val="24"/>
          <w:szCs w:val="24"/>
        </w:rPr>
      </w:pPr>
      <w:r w:rsidRPr="00D11CAC">
        <w:rPr>
          <w:sz w:val="24"/>
          <w:szCs w:val="24"/>
        </w:rPr>
        <w:t xml:space="preserve">Kind of qualified acceptance </w:t>
      </w:r>
    </w:p>
    <w:p w14:paraId="7368EEDD" w14:textId="4F6609AE" w:rsidR="00C56CB9" w:rsidRPr="00D11CAC" w:rsidRDefault="00BA7930" w:rsidP="0040299A">
      <w:pPr>
        <w:tabs>
          <w:tab w:val="left" w:pos="7540"/>
        </w:tabs>
        <w:spacing w:line="240" w:lineRule="auto"/>
        <w:jc w:val="both"/>
        <w:rPr>
          <w:sz w:val="24"/>
          <w:szCs w:val="24"/>
        </w:rPr>
      </w:pPr>
      <w:r w:rsidRPr="00D11CAC">
        <w:rPr>
          <w:sz w:val="24"/>
          <w:szCs w:val="24"/>
        </w:rPr>
        <w:t xml:space="preserve">acceptance may be qualified in a varicty of ways: (t) it may be conditional, that is, it may make payment of the bill by the acceptor dependent on the fulfilment of a condition stated by him in his acceptance; or (3) it may be partial, that is, an acceptance to pay part only of the mo ane for </w:t>
      </w:r>
      <w:r w:rsidRPr="00D11CAC">
        <w:rPr>
          <w:sz w:val="24"/>
          <w:szCs w:val="24"/>
        </w:rPr>
        <w:lastRenderedPageBreak/>
        <w:t>which the bill is drawn'; or (3) it may be local, that is, to pay only at a particular specified place; unless, however, the acceptance is expressed to be paid there and there only, it will be regarded as a general acceptance?; or (4) it may be qualified as to time; or, finally, (s) it may be qualified by being accepted by one or more of the drawees, but not by all.</w:t>
      </w:r>
    </w:p>
    <w:p w14:paraId="03DEAC15" w14:textId="5E0A6232" w:rsidR="00A94DEF" w:rsidRPr="00D11CAC" w:rsidRDefault="00A94DEF" w:rsidP="0040299A">
      <w:pPr>
        <w:tabs>
          <w:tab w:val="left" w:pos="7540"/>
        </w:tabs>
        <w:spacing w:line="240" w:lineRule="auto"/>
        <w:jc w:val="both"/>
        <w:rPr>
          <w:sz w:val="24"/>
          <w:szCs w:val="24"/>
        </w:rPr>
      </w:pPr>
      <w:r w:rsidRPr="00D11CAC">
        <w:rPr>
          <w:sz w:val="24"/>
          <w:szCs w:val="24"/>
        </w:rPr>
        <w:t xml:space="preserve">The holder of a bill may refuse to take a qualified acceptance, and if he does not obtain an unqualified one may treat the bill as </w:t>
      </w:r>
      <w:r w:rsidR="004361B6" w:rsidRPr="00D11CAC">
        <w:rPr>
          <w:sz w:val="24"/>
          <w:szCs w:val="24"/>
        </w:rPr>
        <w:t>dishonored</w:t>
      </w:r>
      <w:r w:rsidRPr="00D11CAC">
        <w:rPr>
          <w:sz w:val="24"/>
          <w:szCs w:val="24"/>
        </w:rPr>
        <w:t xml:space="preserve"> by non-acceptance'.</w:t>
      </w:r>
    </w:p>
    <w:p w14:paraId="107C47EC" w14:textId="188E392C" w:rsidR="00A94DEF" w:rsidRPr="00D11CAC" w:rsidRDefault="00A94DEF" w:rsidP="0040299A">
      <w:pPr>
        <w:tabs>
          <w:tab w:val="left" w:pos="7540"/>
        </w:tabs>
        <w:spacing w:line="240" w:lineRule="auto"/>
        <w:jc w:val="both"/>
        <w:rPr>
          <w:sz w:val="24"/>
          <w:szCs w:val="24"/>
        </w:rPr>
      </w:pPr>
      <w:r w:rsidRPr="00D11CAC">
        <w:rPr>
          <w:sz w:val="24"/>
          <w:szCs w:val="24"/>
        </w:rPr>
        <w:t xml:space="preserve">If he consents to take a qualified acceptance, he should at once inform the drawer and indorser, since in such case, if the drawer or an indorser has not expressly or 1m-pliedly </w:t>
      </w:r>
      <w:r w:rsidR="004361B6" w:rsidRPr="00D11CAC">
        <w:rPr>
          <w:sz w:val="24"/>
          <w:szCs w:val="24"/>
        </w:rPr>
        <w:t>authorized</w:t>
      </w:r>
      <w:r w:rsidRPr="00D11CAC">
        <w:rPr>
          <w:sz w:val="24"/>
          <w:szCs w:val="24"/>
        </w:rPr>
        <w:t xml:space="preserve"> him to take it or does not subsequently assent thereto, the drawer or indorser in question is discharged from liability on the bill.</w:t>
      </w:r>
    </w:p>
    <w:p w14:paraId="0ADFD53F" w14:textId="77777777" w:rsidR="00A94DEF" w:rsidRPr="00D11CAC" w:rsidRDefault="00A94DEF" w:rsidP="0040299A">
      <w:pPr>
        <w:tabs>
          <w:tab w:val="left" w:pos="7540"/>
        </w:tabs>
        <w:spacing w:line="240" w:lineRule="auto"/>
        <w:jc w:val="both"/>
        <w:rPr>
          <w:sz w:val="24"/>
          <w:szCs w:val="24"/>
        </w:rPr>
      </w:pPr>
      <w:r w:rsidRPr="00D11CAC">
        <w:rPr>
          <w:sz w:val="24"/>
          <w:szCs w:val="24"/>
        </w:rPr>
        <w:t>When, however, the drawer or indorser has had notice of the qualified acceptance, and does not within a reasonable time dissent therefrom, he is deemed to have assented to it.</w:t>
      </w:r>
    </w:p>
    <w:p w14:paraId="3A697DAF" w14:textId="58E55992" w:rsidR="00C56CB9" w:rsidRPr="00D11CAC" w:rsidRDefault="00A94DEF" w:rsidP="0040299A">
      <w:pPr>
        <w:tabs>
          <w:tab w:val="left" w:pos="7540"/>
        </w:tabs>
        <w:spacing w:line="240" w:lineRule="auto"/>
        <w:jc w:val="both"/>
        <w:rPr>
          <w:sz w:val="24"/>
          <w:szCs w:val="24"/>
        </w:rPr>
      </w:pPr>
      <w:r w:rsidRPr="00D11CAC">
        <w:rPr>
          <w:sz w:val="24"/>
          <w:szCs w:val="24"/>
        </w:rPr>
        <w:t>When, by the terms of a qualified acceptance, presentment for payment is required, the acceptor, in the absence of an express stipulation to that effect, is not discharged by the omission to present the bill for payment on the day that it matures?.</w:t>
      </w:r>
    </w:p>
    <w:p w14:paraId="236C8535" w14:textId="4FD67A38" w:rsidR="00A94DEF" w:rsidRPr="00D11CAC" w:rsidRDefault="00A94DEF" w:rsidP="0040299A">
      <w:pPr>
        <w:tabs>
          <w:tab w:val="left" w:pos="7540"/>
        </w:tabs>
        <w:spacing w:line="240" w:lineRule="auto"/>
        <w:jc w:val="both"/>
        <w:rPr>
          <w:sz w:val="24"/>
          <w:szCs w:val="24"/>
        </w:rPr>
      </w:pPr>
      <w:r w:rsidRPr="00D11CAC">
        <w:rPr>
          <w:sz w:val="24"/>
          <w:szCs w:val="24"/>
        </w:rPr>
        <w:t>Capacity and authority of parties</w:t>
      </w:r>
    </w:p>
    <w:p w14:paraId="274BE32E" w14:textId="7BF89137" w:rsidR="00A94DEF" w:rsidRPr="00D11CAC" w:rsidRDefault="00A94DEF" w:rsidP="0040299A">
      <w:pPr>
        <w:tabs>
          <w:tab w:val="left" w:pos="7540"/>
        </w:tabs>
        <w:spacing w:line="240" w:lineRule="auto"/>
        <w:jc w:val="both"/>
        <w:rPr>
          <w:sz w:val="24"/>
          <w:szCs w:val="24"/>
        </w:rPr>
      </w:pPr>
      <w:r w:rsidRPr="00D11CAC">
        <w:rPr>
          <w:sz w:val="24"/>
          <w:szCs w:val="24"/>
        </w:rPr>
        <w:t>Capacity and authority</w:t>
      </w:r>
    </w:p>
    <w:p w14:paraId="61FB0188" w14:textId="2F3D5597" w:rsidR="00966257" w:rsidRPr="00D11CAC" w:rsidRDefault="00A94DEF" w:rsidP="0040299A">
      <w:pPr>
        <w:tabs>
          <w:tab w:val="left" w:pos="7540"/>
        </w:tabs>
        <w:spacing w:line="240" w:lineRule="auto"/>
        <w:jc w:val="both"/>
        <w:rPr>
          <w:sz w:val="24"/>
          <w:szCs w:val="24"/>
        </w:rPr>
      </w:pPr>
      <w:r w:rsidRPr="00D11CAC">
        <w:rPr>
          <w:sz w:val="24"/>
          <w:szCs w:val="24"/>
        </w:rPr>
        <w:t xml:space="preserve">In </w:t>
      </w:r>
      <w:r w:rsidR="004361B6" w:rsidRPr="00D11CAC">
        <w:rPr>
          <w:sz w:val="24"/>
          <w:szCs w:val="24"/>
        </w:rPr>
        <w:t>general,</w:t>
      </w:r>
      <w:r w:rsidRPr="00D11CAC">
        <w:rPr>
          <w:sz w:val="24"/>
          <w:szCs w:val="24"/>
        </w:rPr>
        <w:t xml:space="preserve"> the capacity to parties to contract is also the same with </w:t>
      </w:r>
      <w:r w:rsidR="004361B6" w:rsidRPr="00D11CAC">
        <w:rPr>
          <w:sz w:val="24"/>
          <w:szCs w:val="24"/>
        </w:rPr>
        <w:t>capacity</w:t>
      </w:r>
      <w:r w:rsidRPr="00D11CAC">
        <w:rPr>
          <w:sz w:val="24"/>
          <w:szCs w:val="24"/>
        </w:rPr>
        <w:t xml:space="preserve"> to contract. Capacity means power to contract as to bind </w:t>
      </w:r>
      <w:r w:rsidR="004361B6" w:rsidRPr="00D11CAC">
        <w:rPr>
          <w:sz w:val="24"/>
          <w:szCs w:val="24"/>
        </w:rPr>
        <w:t>oneself</w:t>
      </w:r>
      <w:r w:rsidRPr="00D11CAC">
        <w:rPr>
          <w:sz w:val="24"/>
          <w:szCs w:val="24"/>
        </w:rPr>
        <w:t>, while authority means power to contract on behalf of another so as to bind him</w:t>
      </w:r>
      <w:r w:rsidR="00966257" w:rsidRPr="00D11CAC">
        <w:rPr>
          <w:sz w:val="24"/>
          <w:szCs w:val="24"/>
        </w:rPr>
        <w:t xml:space="preserve">. </w:t>
      </w:r>
      <w:r w:rsidR="00FB0871" w:rsidRPr="00D11CAC">
        <w:rPr>
          <w:sz w:val="24"/>
          <w:szCs w:val="24"/>
        </w:rPr>
        <w:t>A bill of exchange or promissory note is deemed  to have been made , accepted or indorsed in the name of or on behalf or an account of, the company by</w:t>
      </w:r>
      <w:r w:rsidR="00C95123" w:rsidRPr="00D11CAC">
        <w:rPr>
          <w:sz w:val="24"/>
          <w:szCs w:val="24"/>
        </w:rPr>
        <w:t xml:space="preserve"> </w:t>
      </w:r>
      <w:r w:rsidR="00FB0871" w:rsidRPr="00D11CAC">
        <w:rPr>
          <w:sz w:val="24"/>
          <w:szCs w:val="24"/>
        </w:rPr>
        <w:t xml:space="preserve">any person acting under its authority  </w:t>
      </w:r>
    </w:p>
    <w:p w14:paraId="092B19E8" w14:textId="77777777" w:rsidR="00FB0871" w:rsidRPr="00D11CAC" w:rsidRDefault="00966257" w:rsidP="0040299A">
      <w:pPr>
        <w:tabs>
          <w:tab w:val="left" w:pos="7540"/>
        </w:tabs>
        <w:spacing w:line="240" w:lineRule="auto"/>
        <w:jc w:val="both"/>
        <w:rPr>
          <w:sz w:val="24"/>
          <w:szCs w:val="24"/>
        </w:rPr>
      </w:pPr>
      <w:r w:rsidRPr="00D11CAC">
        <w:rPr>
          <w:sz w:val="24"/>
          <w:szCs w:val="24"/>
        </w:rPr>
        <w:t>Restriction on capacity and authority</w:t>
      </w:r>
    </w:p>
    <w:p w14:paraId="63597652" w14:textId="67A8DC2C" w:rsidR="00966257" w:rsidRPr="00D11CAC" w:rsidRDefault="00FB0871" w:rsidP="0040299A">
      <w:pPr>
        <w:tabs>
          <w:tab w:val="left" w:pos="7540"/>
        </w:tabs>
        <w:spacing w:line="240" w:lineRule="auto"/>
        <w:jc w:val="both"/>
        <w:rPr>
          <w:sz w:val="24"/>
          <w:szCs w:val="24"/>
        </w:rPr>
      </w:pPr>
      <w:r w:rsidRPr="00D11CAC">
        <w:rPr>
          <w:sz w:val="24"/>
          <w:szCs w:val="24"/>
        </w:rPr>
        <w:t>Restriction</w:t>
      </w:r>
      <w:r w:rsidR="00C95123" w:rsidRPr="00D11CAC">
        <w:rPr>
          <w:sz w:val="24"/>
          <w:szCs w:val="24"/>
        </w:rPr>
        <w:t>,</w:t>
      </w:r>
      <w:r w:rsidRPr="00D11CAC">
        <w:rPr>
          <w:sz w:val="24"/>
          <w:szCs w:val="24"/>
        </w:rPr>
        <w:t xml:space="preserve"> th</w:t>
      </w:r>
      <w:r w:rsidR="00C95123" w:rsidRPr="00D11CAC">
        <w:rPr>
          <w:sz w:val="24"/>
          <w:szCs w:val="24"/>
        </w:rPr>
        <w:t>e</w:t>
      </w:r>
      <w:r w:rsidRPr="00D11CAC">
        <w:rPr>
          <w:sz w:val="24"/>
          <w:szCs w:val="24"/>
        </w:rPr>
        <w:t xml:space="preserve"> principal instance in which there is want of ca</w:t>
      </w:r>
      <w:r w:rsidR="00C95123" w:rsidRPr="00D11CAC">
        <w:rPr>
          <w:sz w:val="24"/>
          <w:szCs w:val="24"/>
        </w:rPr>
        <w:t>p</w:t>
      </w:r>
      <w:r w:rsidRPr="00D11CAC">
        <w:rPr>
          <w:sz w:val="24"/>
          <w:szCs w:val="24"/>
        </w:rPr>
        <w:t>acity</w:t>
      </w:r>
      <w:r w:rsidR="00966257" w:rsidRPr="00D11CAC">
        <w:rPr>
          <w:sz w:val="24"/>
          <w:szCs w:val="24"/>
        </w:rPr>
        <w:t xml:space="preserve"> </w:t>
      </w:r>
      <w:r w:rsidR="00C27C13" w:rsidRPr="00D11CAC">
        <w:rPr>
          <w:sz w:val="24"/>
          <w:szCs w:val="24"/>
        </w:rPr>
        <w:t xml:space="preserve"> </w:t>
      </w:r>
    </w:p>
    <w:p w14:paraId="69E46432" w14:textId="714FB33C" w:rsidR="004361B6" w:rsidRPr="00D11CAC" w:rsidRDefault="004361B6" w:rsidP="0040299A">
      <w:pPr>
        <w:tabs>
          <w:tab w:val="left" w:pos="7540"/>
        </w:tabs>
        <w:spacing w:line="240" w:lineRule="auto"/>
        <w:jc w:val="both"/>
        <w:rPr>
          <w:sz w:val="24"/>
          <w:szCs w:val="24"/>
        </w:rPr>
      </w:pPr>
      <w:r w:rsidRPr="00D11CAC">
        <w:rPr>
          <w:sz w:val="24"/>
          <w:szCs w:val="24"/>
        </w:rPr>
        <w:t>Persons of unsound mind, etc. Contracts made by mentally disordered persons are voidable, not void</w:t>
      </w:r>
      <w:r w:rsidR="00E31D18" w:rsidRPr="00D11CAC">
        <w:rPr>
          <w:sz w:val="24"/>
          <w:szCs w:val="24"/>
        </w:rPr>
        <w:t xml:space="preserve">. </w:t>
      </w:r>
      <w:r w:rsidRPr="00D11CAC">
        <w:rPr>
          <w:sz w:val="24"/>
          <w:szCs w:val="24"/>
        </w:rPr>
        <w:t>By their signature to a bill or note such persons, therefore, incur no liability to anyone who is aware of their condition, but that condition is not a defense against a holder for value without notices</w:t>
      </w:r>
    </w:p>
    <w:p w14:paraId="3BCD44C5" w14:textId="2F70D3F4" w:rsidR="004361B6" w:rsidRPr="00D11CAC" w:rsidRDefault="004361B6" w:rsidP="0040299A">
      <w:pPr>
        <w:tabs>
          <w:tab w:val="left" w:pos="7540"/>
        </w:tabs>
        <w:spacing w:line="240" w:lineRule="auto"/>
        <w:jc w:val="both"/>
        <w:rPr>
          <w:sz w:val="24"/>
          <w:szCs w:val="24"/>
        </w:rPr>
      </w:pPr>
      <w:r w:rsidRPr="00D11CAC">
        <w:rPr>
          <w:sz w:val="24"/>
          <w:szCs w:val="24"/>
        </w:rPr>
        <w:t>The same is true of one who is completely drunk</w:t>
      </w:r>
      <w:r w:rsidR="00C95123" w:rsidRPr="00D11CAC">
        <w:rPr>
          <w:sz w:val="24"/>
          <w:szCs w:val="24"/>
        </w:rPr>
        <w:t>,</w:t>
      </w:r>
      <w:r w:rsidRPr="00D11CAC">
        <w:rPr>
          <w:sz w:val="24"/>
          <w:szCs w:val="24"/>
        </w:rPr>
        <w:t xml:space="preserve"> but partial drunkenness would not seem to be a </w:t>
      </w:r>
      <w:r w:rsidR="00FB0871" w:rsidRPr="00D11CAC">
        <w:rPr>
          <w:sz w:val="24"/>
          <w:szCs w:val="24"/>
        </w:rPr>
        <w:t>defense</w:t>
      </w:r>
      <w:r w:rsidRPr="00D11CAC">
        <w:rPr>
          <w:sz w:val="24"/>
          <w:szCs w:val="24"/>
        </w:rPr>
        <w:t>, unless the defendant can prove that his condition is directly due to the design of the party bringing the actions.</w:t>
      </w:r>
    </w:p>
    <w:p w14:paraId="24A711FC" w14:textId="101CD279" w:rsidR="004361B6" w:rsidRPr="00D11CAC" w:rsidRDefault="004361B6" w:rsidP="0040299A">
      <w:pPr>
        <w:tabs>
          <w:tab w:val="left" w:pos="7540"/>
        </w:tabs>
        <w:spacing w:line="240" w:lineRule="auto"/>
        <w:jc w:val="both"/>
        <w:rPr>
          <w:sz w:val="24"/>
          <w:szCs w:val="24"/>
        </w:rPr>
      </w:pPr>
      <w:r w:rsidRPr="00D11CAC">
        <w:rPr>
          <w:sz w:val="24"/>
          <w:szCs w:val="24"/>
        </w:rPr>
        <w:t>Minors. A minor cannot make himself liable as either drawer, acceptor, or indorser of a bill of exchange or promissory note, even if it be for necessaries supplied</w:t>
      </w:r>
      <w:r w:rsidR="00C95123" w:rsidRPr="00D11CAC">
        <w:rPr>
          <w:sz w:val="24"/>
          <w:szCs w:val="24"/>
        </w:rPr>
        <w:t>,</w:t>
      </w:r>
      <w:r w:rsidRPr="00D11CAC">
        <w:rPr>
          <w:sz w:val="24"/>
          <w:szCs w:val="24"/>
        </w:rPr>
        <w:t xml:space="preserve"> but if the instrument has been drawn or indorsed by him, the holder is entitled to receive payment and to enforce the instrument as against any other party thereto.</w:t>
      </w:r>
      <w:r w:rsidR="00E31D18" w:rsidRPr="00D11CAC">
        <w:rPr>
          <w:sz w:val="24"/>
          <w:szCs w:val="24"/>
        </w:rPr>
        <w:t xml:space="preserve"> </w:t>
      </w:r>
      <w:r w:rsidRPr="00D11CAC">
        <w:rPr>
          <w:sz w:val="24"/>
          <w:szCs w:val="24"/>
        </w:rPr>
        <w:t>The age of majority is now eighteen</w:t>
      </w:r>
      <w:r w:rsidR="00E31D18" w:rsidRPr="00D11CAC">
        <w:rPr>
          <w:sz w:val="24"/>
          <w:szCs w:val="24"/>
        </w:rPr>
        <w:t>.</w:t>
      </w:r>
    </w:p>
    <w:p w14:paraId="269C3FD9" w14:textId="7587CEF9" w:rsidR="00E31D18" w:rsidRPr="00D11CAC" w:rsidRDefault="00E31D18" w:rsidP="0040299A">
      <w:pPr>
        <w:tabs>
          <w:tab w:val="left" w:pos="7540"/>
        </w:tabs>
        <w:spacing w:line="240" w:lineRule="auto"/>
        <w:jc w:val="both"/>
        <w:rPr>
          <w:sz w:val="24"/>
          <w:szCs w:val="24"/>
        </w:rPr>
      </w:pPr>
      <w:r w:rsidRPr="00D11CAC">
        <w:rPr>
          <w:sz w:val="24"/>
          <w:szCs w:val="24"/>
        </w:rPr>
        <w:t>Authority and liability of agent</w:t>
      </w:r>
    </w:p>
    <w:p w14:paraId="17FC71AB" w14:textId="204D14AA" w:rsidR="00CF4F4D" w:rsidRPr="00D11CAC" w:rsidRDefault="00CF4F4D" w:rsidP="0040299A">
      <w:pPr>
        <w:tabs>
          <w:tab w:val="left" w:pos="7540"/>
        </w:tabs>
        <w:spacing w:line="240" w:lineRule="auto"/>
        <w:jc w:val="both"/>
        <w:rPr>
          <w:sz w:val="24"/>
          <w:szCs w:val="24"/>
        </w:rPr>
      </w:pPr>
      <w:r w:rsidRPr="00D11CAC">
        <w:rPr>
          <w:sz w:val="24"/>
          <w:szCs w:val="24"/>
        </w:rPr>
        <w:lastRenderedPageBreak/>
        <w:t xml:space="preserve">Authority of agent </w:t>
      </w:r>
    </w:p>
    <w:p w14:paraId="12A63781" w14:textId="4BC30AE8" w:rsidR="00CF4F4D" w:rsidRPr="00D11CAC" w:rsidRDefault="00CF4F4D" w:rsidP="0040299A">
      <w:pPr>
        <w:tabs>
          <w:tab w:val="left" w:pos="7540"/>
        </w:tabs>
        <w:spacing w:line="240" w:lineRule="auto"/>
        <w:jc w:val="both"/>
        <w:rPr>
          <w:sz w:val="24"/>
          <w:szCs w:val="24"/>
        </w:rPr>
      </w:pPr>
      <w:r w:rsidRPr="00D11CAC">
        <w:rPr>
          <w:sz w:val="24"/>
          <w:szCs w:val="24"/>
        </w:rPr>
        <w:t>Extent of agent authority: A signature may be written by some other person by or under the authority of the person whose signature is required'. In this case the person signing is an agent. It is open to anyone, even a minor, to be an agent so long as his authority is sufficient. The authority to sign may be created in any terms, it may be express or implied, and it may be for a special purpose or not.</w:t>
      </w:r>
    </w:p>
    <w:p w14:paraId="2F1B4921" w14:textId="7354933E" w:rsidR="00E31D18" w:rsidRPr="00D11CAC" w:rsidRDefault="00CF4F4D" w:rsidP="0040299A">
      <w:pPr>
        <w:tabs>
          <w:tab w:val="left" w:pos="7540"/>
        </w:tabs>
        <w:spacing w:line="240" w:lineRule="auto"/>
        <w:jc w:val="both"/>
        <w:rPr>
          <w:sz w:val="24"/>
          <w:szCs w:val="24"/>
        </w:rPr>
      </w:pPr>
      <w:r w:rsidRPr="00D11CAC">
        <w:rPr>
          <w:sz w:val="24"/>
          <w:szCs w:val="24"/>
        </w:rPr>
        <w:t xml:space="preserve">But a general authority to transact business and to receive and discharge debts does not in itself confer upon an agent the power of accepting and indorsing bills or notes so as to charge his principal. An agent may simply sign in the name of his principal, or indicate by signing by procuration that he does so in the capacity of agent </w:t>
      </w:r>
    </w:p>
    <w:p w14:paraId="7CCCBD23" w14:textId="5F91BE5A" w:rsidR="00CF4F4D" w:rsidRPr="00D11CAC" w:rsidRDefault="00CF4F4D" w:rsidP="0040299A">
      <w:pPr>
        <w:tabs>
          <w:tab w:val="left" w:pos="7540"/>
        </w:tabs>
        <w:spacing w:line="240" w:lineRule="auto"/>
        <w:jc w:val="both"/>
        <w:rPr>
          <w:sz w:val="24"/>
          <w:szCs w:val="24"/>
        </w:rPr>
      </w:pPr>
      <w:r w:rsidRPr="00D11CAC">
        <w:rPr>
          <w:sz w:val="24"/>
          <w:szCs w:val="24"/>
        </w:rPr>
        <w:t xml:space="preserve">an agent can also be liable, the mere signature of agent in his own name with word </w:t>
      </w:r>
      <w:r w:rsidR="0007103D" w:rsidRPr="00D11CAC">
        <w:rPr>
          <w:sz w:val="24"/>
          <w:szCs w:val="24"/>
        </w:rPr>
        <w:t>ag</w:t>
      </w:r>
      <w:r w:rsidRPr="00D11CAC">
        <w:rPr>
          <w:sz w:val="24"/>
          <w:szCs w:val="24"/>
        </w:rPr>
        <w:t>ent’ added does no</w:t>
      </w:r>
      <w:r w:rsidR="0007103D" w:rsidRPr="00D11CAC">
        <w:rPr>
          <w:sz w:val="24"/>
          <w:szCs w:val="24"/>
        </w:rPr>
        <w:t>t exempt him from personal liability, but he will if he indicate in word that  signed on behalf of hid principal. An agent negligent act to his principal can make him liable.</w:t>
      </w:r>
    </w:p>
    <w:p w14:paraId="5E8191BA" w14:textId="77777777" w:rsidR="00014A50" w:rsidRPr="00D11CAC" w:rsidRDefault="00014A50" w:rsidP="0040299A">
      <w:pPr>
        <w:tabs>
          <w:tab w:val="left" w:pos="7540"/>
        </w:tabs>
        <w:spacing w:line="240" w:lineRule="auto"/>
        <w:jc w:val="both"/>
        <w:rPr>
          <w:b/>
          <w:bCs/>
          <w:sz w:val="24"/>
          <w:szCs w:val="24"/>
        </w:rPr>
      </w:pPr>
      <w:r w:rsidRPr="00D11CAC">
        <w:rPr>
          <w:b/>
          <w:bCs/>
          <w:sz w:val="24"/>
          <w:szCs w:val="24"/>
        </w:rPr>
        <w:t>consideration</w:t>
      </w:r>
    </w:p>
    <w:p w14:paraId="43A8E8BB" w14:textId="0F98A508" w:rsidR="0007103D" w:rsidRPr="00D11CAC" w:rsidRDefault="0007103D" w:rsidP="0040299A">
      <w:pPr>
        <w:tabs>
          <w:tab w:val="left" w:pos="7540"/>
        </w:tabs>
        <w:spacing w:line="240" w:lineRule="auto"/>
        <w:jc w:val="both"/>
        <w:rPr>
          <w:rFonts w:ascii="Helvetica" w:hAnsi="Helvetica"/>
          <w:color w:val="222222"/>
          <w:sz w:val="24"/>
          <w:szCs w:val="24"/>
        </w:rPr>
      </w:pPr>
      <w:r w:rsidRPr="00D11CAC">
        <w:rPr>
          <w:sz w:val="24"/>
          <w:szCs w:val="24"/>
        </w:rPr>
        <w:t xml:space="preserve">  </w:t>
      </w:r>
      <w:r w:rsidR="00003A4C" w:rsidRPr="00D11CAC">
        <w:rPr>
          <w:rFonts w:ascii="Helvetica" w:hAnsi="Helvetica"/>
          <w:color w:val="222222"/>
          <w:sz w:val="24"/>
          <w:szCs w:val="24"/>
        </w:rPr>
        <w:t>Consideration refers to the context in which the bill of exchange was issued. It means the bill is drawn in exchange of some benefit that has already been received. The adequacy of the consideration is not in general the subject of inquiry' in relation to a bill, but if upon the evidence given there is a patent and gross inadequacy of consideration, the transaction is open to the presumption of fraud</w:t>
      </w:r>
      <w:r w:rsidR="00014A50" w:rsidRPr="00D11CAC">
        <w:rPr>
          <w:rFonts w:ascii="Helvetica" w:hAnsi="Helvetica"/>
          <w:color w:val="222222"/>
          <w:sz w:val="24"/>
          <w:szCs w:val="24"/>
        </w:rPr>
        <w:t>.</w:t>
      </w:r>
    </w:p>
    <w:p w14:paraId="0E3836C6" w14:textId="37E9E9A0" w:rsidR="00014A50" w:rsidRPr="00D11CAC" w:rsidRDefault="00014A50" w:rsidP="0040299A">
      <w:pPr>
        <w:tabs>
          <w:tab w:val="left" w:pos="7540"/>
        </w:tabs>
        <w:spacing w:line="240" w:lineRule="auto"/>
        <w:jc w:val="both"/>
        <w:rPr>
          <w:rFonts w:ascii="Helvetica" w:hAnsi="Helvetica"/>
          <w:b/>
          <w:bCs/>
          <w:color w:val="222222"/>
          <w:sz w:val="24"/>
          <w:szCs w:val="24"/>
        </w:rPr>
      </w:pPr>
      <w:r w:rsidRPr="00D11CAC">
        <w:rPr>
          <w:rFonts w:ascii="Helvetica" w:hAnsi="Helvetica"/>
          <w:b/>
          <w:bCs/>
          <w:color w:val="222222"/>
          <w:sz w:val="24"/>
          <w:szCs w:val="24"/>
        </w:rPr>
        <w:t>Right of holder</w:t>
      </w:r>
    </w:p>
    <w:p w14:paraId="137FBE86" w14:textId="0C48049F" w:rsidR="00014A50" w:rsidRPr="00D11CAC" w:rsidRDefault="00014A50" w:rsidP="0040299A">
      <w:pPr>
        <w:tabs>
          <w:tab w:val="left" w:pos="7540"/>
        </w:tabs>
        <w:spacing w:line="240" w:lineRule="auto"/>
        <w:jc w:val="both"/>
        <w:rPr>
          <w:sz w:val="24"/>
          <w:szCs w:val="24"/>
        </w:rPr>
      </w:pPr>
      <w:r w:rsidRPr="00D11CAC">
        <w:rPr>
          <w:sz w:val="24"/>
          <w:szCs w:val="24"/>
        </w:rPr>
        <w:t xml:space="preserve">Holder of a bill of exchange is  “the payee or endorsee of a bill or note who is in possession of it or the bearer thereof” with the intention that the property in it has passed to him. The holder of a bill can either be holder for value or in due course.  where value has at any time been given for a bill the holder is deemed a holder for value as regards the acceptor-drawee and parties to the bill who becomes parties prior to such time. A holder in due course holds the bill free from any defect of title of prior parties. He must have given value and have taken the bill in good </w:t>
      </w:r>
    </w:p>
    <w:p w14:paraId="3159A883" w14:textId="77777777" w:rsidR="00050146" w:rsidRPr="00D11CAC" w:rsidRDefault="00050146" w:rsidP="0040299A">
      <w:pPr>
        <w:tabs>
          <w:tab w:val="left" w:pos="7540"/>
        </w:tabs>
        <w:spacing w:line="240" w:lineRule="auto"/>
        <w:jc w:val="both"/>
        <w:rPr>
          <w:sz w:val="24"/>
          <w:szCs w:val="24"/>
        </w:rPr>
      </w:pPr>
    </w:p>
    <w:p w14:paraId="0E7A6A29" w14:textId="77777777" w:rsidR="00050146" w:rsidRPr="00D11CAC" w:rsidRDefault="00050146" w:rsidP="0040299A">
      <w:pPr>
        <w:tabs>
          <w:tab w:val="left" w:pos="7540"/>
        </w:tabs>
        <w:spacing w:line="240" w:lineRule="auto"/>
        <w:jc w:val="both"/>
        <w:rPr>
          <w:sz w:val="24"/>
          <w:szCs w:val="24"/>
        </w:rPr>
      </w:pPr>
      <w:r w:rsidRPr="00D11CAC">
        <w:rPr>
          <w:sz w:val="24"/>
          <w:szCs w:val="24"/>
        </w:rPr>
        <w:t xml:space="preserve">Transfer  </w:t>
      </w:r>
    </w:p>
    <w:p w14:paraId="09475DB5" w14:textId="77777777" w:rsidR="00050146" w:rsidRPr="00D11CAC" w:rsidRDefault="00050146" w:rsidP="0040299A">
      <w:pPr>
        <w:tabs>
          <w:tab w:val="left" w:pos="7540"/>
        </w:tabs>
        <w:spacing w:line="240" w:lineRule="auto"/>
        <w:jc w:val="both"/>
        <w:rPr>
          <w:sz w:val="24"/>
          <w:szCs w:val="24"/>
        </w:rPr>
      </w:pPr>
      <w:r w:rsidRPr="00D11CAC">
        <w:rPr>
          <w:sz w:val="24"/>
          <w:szCs w:val="24"/>
        </w:rPr>
        <w:t>A transfer in a bill of exchange refers to the act of transferring the rights and obligations associated with the bill from one party (the transferor) to another party (the transferee). This transfer can occur through various means, and it typically involves the endorsement and delivery of the bill. Here's a brief overview of the process:</w:t>
      </w:r>
    </w:p>
    <w:p w14:paraId="11E2AA6F" w14:textId="7C227439" w:rsidR="00050146" w:rsidRPr="00D11CAC" w:rsidRDefault="00050146" w:rsidP="0040299A">
      <w:pPr>
        <w:tabs>
          <w:tab w:val="left" w:pos="7540"/>
        </w:tabs>
        <w:spacing w:line="240" w:lineRule="auto"/>
        <w:jc w:val="both"/>
        <w:rPr>
          <w:sz w:val="24"/>
          <w:szCs w:val="24"/>
        </w:rPr>
      </w:pPr>
      <w:r w:rsidRPr="00D11CAC">
        <w:rPr>
          <w:sz w:val="24"/>
          <w:szCs w:val="24"/>
        </w:rPr>
        <w:t>1.Endorsement: The transferor, who is the current holder of the bill, endorses the bill by signing the back of the document. This endorsement signifies the intent to transfer the bill to someone else</w:t>
      </w:r>
    </w:p>
    <w:p w14:paraId="3FB10C99" w14:textId="50D1A76A" w:rsidR="00050146" w:rsidRPr="00D11CAC" w:rsidRDefault="00050146" w:rsidP="0040299A">
      <w:pPr>
        <w:tabs>
          <w:tab w:val="left" w:pos="7540"/>
        </w:tabs>
        <w:spacing w:line="240" w:lineRule="auto"/>
        <w:jc w:val="both"/>
        <w:rPr>
          <w:sz w:val="24"/>
          <w:szCs w:val="24"/>
        </w:rPr>
      </w:pPr>
      <w:r w:rsidRPr="00D11CAC">
        <w:rPr>
          <w:sz w:val="24"/>
          <w:szCs w:val="24"/>
        </w:rPr>
        <w:t>2.Delivery: After endorsement, the bill is physically delivered or handed over to the transferee, along with any necessary documentation to complete the transfer.</w:t>
      </w:r>
    </w:p>
    <w:p w14:paraId="063D287C" w14:textId="16107F54" w:rsidR="00050146" w:rsidRPr="00D11CAC" w:rsidRDefault="00050146" w:rsidP="0040299A">
      <w:pPr>
        <w:tabs>
          <w:tab w:val="left" w:pos="7540"/>
        </w:tabs>
        <w:spacing w:line="240" w:lineRule="auto"/>
        <w:jc w:val="both"/>
        <w:rPr>
          <w:sz w:val="24"/>
          <w:szCs w:val="24"/>
        </w:rPr>
      </w:pPr>
      <w:r w:rsidRPr="00D11CAC">
        <w:rPr>
          <w:sz w:val="24"/>
          <w:szCs w:val="24"/>
        </w:rPr>
        <w:lastRenderedPageBreak/>
        <w:t>3.Acceptance: The transferee, who is now the new holder of the bill, may present it to the debtor (the party who owes payment) for acceptance. The debtor may accept the bill, indicating their commitment to pay the specified amount on the bill's maturity date.</w:t>
      </w:r>
    </w:p>
    <w:p w14:paraId="0D826833" w14:textId="11F1699F" w:rsidR="00050146" w:rsidRPr="00D11CAC" w:rsidRDefault="00050146" w:rsidP="0040299A">
      <w:pPr>
        <w:tabs>
          <w:tab w:val="left" w:pos="7540"/>
        </w:tabs>
        <w:spacing w:line="240" w:lineRule="auto"/>
        <w:jc w:val="both"/>
        <w:rPr>
          <w:sz w:val="24"/>
          <w:szCs w:val="24"/>
        </w:rPr>
      </w:pPr>
      <w:r w:rsidRPr="00D11CAC">
        <w:rPr>
          <w:sz w:val="24"/>
          <w:szCs w:val="24"/>
        </w:rPr>
        <w:t>4.Payment: On the maturity date, the debtor is obligated to make the payment to the holder of the bill. The holder can be the transferee or someone to whom the bill has been further transferred.</w:t>
      </w:r>
    </w:p>
    <w:p w14:paraId="0B2968EE" w14:textId="77777777" w:rsidR="001C4D14" w:rsidRPr="00D11CAC" w:rsidRDefault="001C4D14" w:rsidP="0040299A">
      <w:pPr>
        <w:tabs>
          <w:tab w:val="left" w:pos="7540"/>
        </w:tabs>
        <w:spacing w:line="240" w:lineRule="auto"/>
        <w:jc w:val="both"/>
        <w:rPr>
          <w:sz w:val="24"/>
          <w:szCs w:val="24"/>
        </w:rPr>
      </w:pPr>
      <w:r w:rsidRPr="00D11CAC">
        <w:rPr>
          <w:sz w:val="24"/>
          <w:szCs w:val="24"/>
        </w:rPr>
        <w:t>In a bill of exchange, endorsements are written instructions or signatures on the back of the document that indicate the transfer of rights and obligations associated with the bill from one party to another.</w:t>
      </w:r>
    </w:p>
    <w:p w14:paraId="6059355A" w14:textId="260D2FD5" w:rsidR="001C4D14" w:rsidRPr="00D11CAC" w:rsidRDefault="001C4D14" w:rsidP="0040299A">
      <w:pPr>
        <w:tabs>
          <w:tab w:val="left" w:pos="7540"/>
        </w:tabs>
        <w:spacing w:line="240" w:lineRule="auto"/>
        <w:jc w:val="both"/>
        <w:rPr>
          <w:sz w:val="24"/>
          <w:szCs w:val="24"/>
        </w:rPr>
      </w:pPr>
      <w:r w:rsidRPr="00D11CAC">
        <w:rPr>
          <w:sz w:val="24"/>
          <w:szCs w:val="24"/>
        </w:rPr>
        <w:t xml:space="preserve"> Blank Endorsement: In a blank endorsement, the endorser simply signs their name on the back of the bill without specifying a particular endorsee (the transferee). This makes the bill bearer o payable to the bearer, which means it can be transferred to anyone who possesses it. Blank endorsements are the most flexible and negotiable type.</w:t>
      </w:r>
    </w:p>
    <w:p w14:paraId="6D2BABB4" w14:textId="77777777" w:rsidR="001C4D14" w:rsidRPr="00D11CAC" w:rsidRDefault="001C4D14" w:rsidP="0040299A">
      <w:pPr>
        <w:tabs>
          <w:tab w:val="left" w:pos="7540"/>
        </w:tabs>
        <w:spacing w:line="240" w:lineRule="auto"/>
        <w:jc w:val="both"/>
        <w:rPr>
          <w:sz w:val="24"/>
          <w:szCs w:val="24"/>
        </w:rPr>
      </w:pPr>
      <w:r w:rsidRPr="00D11CAC">
        <w:rPr>
          <w:sz w:val="24"/>
          <w:szCs w:val="24"/>
        </w:rPr>
        <w:t>Special (or Full) Endorsement: In a special endorsement, the endorser not only signs the bill but also specifies the name of the party to whom the bill should be payable. This restricts the transfer of the bill to the specified endorsee.</w:t>
      </w:r>
    </w:p>
    <w:p w14:paraId="6C44E925" w14:textId="77777777" w:rsidR="001C4D14" w:rsidRPr="00D11CAC" w:rsidRDefault="001C4D14" w:rsidP="0040299A">
      <w:pPr>
        <w:tabs>
          <w:tab w:val="left" w:pos="7540"/>
        </w:tabs>
        <w:spacing w:line="240" w:lineRule="auto"/>
        <w:jc w:val="both"/>
        <w:rPr>
          <w:sz w:val="24"/>
          <w:szCs w:val="24"/>
        </w:rPr>
      </w:pPr>
      <w:r w:rsidRPr="00D11CAC">
        <w:rPr>
          <w:sz w:val="24"/>
          <w:szCs w:val="24"/>
        </w:rPr>
        <w:t>Restrictive Endorsement: A restrictive endorsement places certain restrictions or conditions on the negotiation or further transfer of the bill. For example, the endorser might specify "For Deposit Only" or "Pay to the Order of [Bank Name]" to indicate that the bill can only be deposited in a particular account or bank.</w:t>
      </w:r>
    </w:p>
    <w:p w14:paraId="353D37AF" w14:textId="50E2C0D9" w:rsidR="001C4D14" w:rsidRPr="00D11CAC" w:rsidRDefault="001C4D14" w:rsidP="0040299A">
      <w:pPr>
        <w:tabs>
          <w:tab w:val="left" w:pos="7540"/>
        </w:tabs>
        <w:spacing w:line="240" w:lineRule="auto"/>
        <w:jc w:val="both"/>
        <w:rPr>
          <w:sz w:val="24"/>
          <w:szCs w:val="24"/>
        </w:rPr>
      </w:pPr>
      <w:r w:rsidRPr="00D11CAC">
        <w:rPr>
          <w:sz w:val="24"/>
          <w:szCs w:val="24"/>
        </w:rPr>
        <w:t>Conditional Endorsement: This type of endorsement includes conditions that must be met for the bill to be valid or negotiable. For example, an endorsement could state, "Pay only upon delivery of goods.</w:t>
      </w:r>
    </w:p>
    <w:p w14:paraId="28C4BD24" w14:textId="77777777" w:rsidR="00B01D23" w:rsidRPr="00D11CAC" w:rsidRDefault="00B01D23" w:rsidP="0040299A">
      <w:pPr>
        <w:tabs>
          <w:tab w:val="left" w:pos="7540"/>
        </w:tabs>
        <w:spacing w:line="240" w:lineRule="auto"/>
        <w:jc w:val="both"/>
        <w:rPr>
          <w:sz w:val="24"/>
          <w:szCs w:val="24"/>
        </w:rPr>
      </w:pPr>
      <w:r w:rsidRPr="00D11CAC">
        <w:rPr>
          <w:sz w:val="24"/>
          <w:szCs w:val="24"/>
        </w:rPr>
        <w:t xml:space="preserve">Duration of negotiability  </w:t>
      </w:r>
    </w:p>
    <w:p w14:paraId="26ACCE2B" w14:textId="330A2F48" w:rsidR="00B01D23" w:rsidRPr="00D11CAC" w:rsidRDefault="00B01D23" w:rsidP="0040299A">
      <w:pPr>
        <w:tabs>
          <w:tab w:val="left" w:pos="7540"/>
        </w:tabs>
        <w:spacing w:line="240" w:lineRule="auto"/>
        <w:jc w:val="both"/>
        <w:rPr>
          <w:sz w:val="24"/>
          <w:szCs w:val="24"/>
        </w:rPr>
      </w:pPr>
      <w:r w:rsidRPr="00D11CAC">
        <w:rPr>
          <w:sz w:val="24"/>
          <w:szCs w:val="24"/>
        </w:rPr>
        <w:t>An instrument which is negotiable in its origin continues to be so until it has been either restrictively indorsed or discharged by payment or otherwise. The fact that it is overdue, or even that it has been dishonoured and an action brought upon it, is no bar to its further negotiation, but except where an indorsement bears die after the maturity of the instrument, every negotiation is prima facie deemed to have been effected before it was overdue.</w:t>
      </w:r>
    </w:p>
    <w:p w14:paraId="6931691F" w14:textId="4DE0E8EE" w:rsidR="00B01D23" w:rsidRPr="00D11CAC" w:rsidRDefault="00B01D23" w:rsidP="0040299A">
      <w:pPr>
        <w:tabs>
          <w:tab w:val="left" w:pos="7540"/>
        </w:tabs>
        <w:spacing w:line="240" w:lineRule="auto"/>
        <w:jc w:val="both"/>
        <w:rPr>
          <w:sz w:val="24"/>
          <w:szCs w:val="24"/>
        </w:rPr>
      </w:pPr>
      <w:r w:rsidRPr="00D11CAC">
        <w:rPr>
          <w:sz w:val="24"/>
          <w:szCs w:val="24"/>
        </w:rPr>
        <w:t>Once the maturity date has passed, the bill is considered overdue. While it may still be possible to collect payment, the negotiability of the bill may be affected. Where a bill which is not overdue has been dishonoured, any person who takes it with notice of the dishonour takes it subject to any defect of tide attaching thereto at the time of dishonour</w:t>
      </w:r>
    </w:p>
    <w:p w14:paraId="3F5682A4" w14:textId="4D3E7B87" w:rsidR="00D11CAC" w:rsidRPr="00D11CAC" w:rsidRDefault="00D11CAC" w:rsidP="0040299A">
      <w:pPr>
        <w:tabs>
          <w:tab w:val="left" w:pos="7540"/>
        </w:tabs>
        <w:spacing w:line="240" w:lineRule="auto"/>
        <w:jc w:val="both"/>
        <w:rPr>
          <w:sz w:val="24"/>
          <w:szCs w:val="24"/>
        </w:rPr>
      </w:pPr>
      <w:r w:rsidRPr="00D11CAC">
        <w:rPr>
          <w:sz w:val="24"/>
          <w:szCs w:val="24"/>
        </w:rPr>
        <w:t>Where a bill which is not overdue has been dishonoured, any person who takes it with notice of the dishonour takes it subject to any defect of tide attaching thereto at the time of dishonour</w:t>
      </w:r>
    </w:p>
    <w:p w14:paraId="2D6987F9" w14:textId="24BAE8E6" w:rsidR="00D11CAC" w:rsidRPr="00D11CAC" w:rsidRDefault="00D11CAC" w:rsidP="0040299A">
      <w:pPr>
        <w:tabs>
          <w:tab w:val="left" w:pos="7540"/>
        </w:tabs>
        <w:spacing w:line="240" w:lineRule="auto"/>
        <w:jc w:val="both"/>
        <w:rPr>
          <w:b/>
          <w:bCs/>
          <w:sz w:val="24"/>
          <w:szCs w:val="24"/>
        </w:rPr>
      </w:pPr>
      <w:r w:rsidRPr="00D11CAC">
        <w:rPr>
          <w:b/>
          <w:bCs/>
          <w:sz w:val="24"/>
          <w:szCs w:val="24"/>
        </w:rPr>
        <w:t>Effect of forgery on transfer</w:t>
      </w:r>
    </w:p>
    <w:p w14:paraId="03138692" w14:textId="70378737" w:rsidR="00D11CAC" w:rsidRPr="00D11CAC" w:rsidRDefault="00D11CAC" w:rsidP="0040299A">
      <w:pPr>
        <w:tabs>
          <w:tab w:val="left" w:pos="7540"/>
        </w:tabs>
        <w:spacing w:line="240" w:lineRule="auto"/>
        <w:jc w:val="both"/>
        <w:rPr>
          <w:sz w:val="24"/>
          <w:szCs w:val="24"/>
        </w:rPr>
      </w:pPr>
      <w:r w:rsidRPr="00D11CAC">
        <w:rPr>
          <w:sz w:val="24"/>
          <w:szCs w:val="24"/>
        </w:rPr>
        <w:lastRenderedPageBreak/>
        <w:t>Where a signature on a bill or note is forged without the authority of the person whose signature it purports forge, the forged or unauthorised signature is wholly inoperative, and no right to retain the bill or to give a valid discharge for it or to enforce payment of it against any party thereto can be acquired through or under that signature unless the party against whom it is sought to retain the bill or enforce payment is precluded from setting up the forgery or want of authority as a defence.</w:t>
      </w:r>
    </w:p>
    <w:p w14:paraId="1F1E33E8" w14:textId="38D0E7B3" w:rsidR="00D11CAC" w:rsidRDefault="00D11CAC" w:rsidP="0040299A">
      <w:pPr>
        <w:tabs>
          <w:tab w:val="left" w:pos="7540"/>
        </w:tabs>
        <w:spacing w:line="240" w:lineRule="auto"/>
        <w:jc w:val="both"/>
        <w:rPr>
          <w:sz w:val="24"/>
          <w:szCs w:val="24"/>
        </w:rPr>
      </w:pPr>
      <w:r w:rsidRPr="00D11CAC">
        <w:rPr>
          <w:sz w:val="24"/>
          <w:szCs w:val="24"/>
        </w:rPr>
        <w:t>If a signature on the bill has been forged and the forgery comes to the knowledge of the party whose signature has been forged, that party, if he does not give information of the forgery to the holder, may be estopped from setting it up or relying upon it. An acceptor who has admitted the authenticity of his signature cannot afterwards refuse to honour it on the ground that it is forged, but if he has paid a bill on which his signature as acceptor has been forged, he is not estopped from refusing to pay a similar bill on the ground that that is forged also.</w:t>
      </w:r>
    </w:p>
    <w:p w14:paraId="0B59B534" w14:textId="77777777" w:rsidR="000B18E5" w:rsidRDefault="000B18E5" w:rsidP="0040299A">
      <w:pPr>
        <w:tabs>
          <w:tab w:val="left" w:pos="7540"/>
        </w:tabs>
        <w:spacing w:line="240" w:lineRule="auto"/>
        <w:jc w:val="both"/>
        <w:rPr>
          <w:sz w:val="24"/>
          <w:szCs w:val="24"/>
        </w:rPr>
      </w:pPr>
    </w:p>
    <w:p w14:paraId="2C873CDB" w14:textId="2CA169B5" w:rsidR="000B18E5" w:rsidRDefault="000B18E5" w:rsidP="0040299A">
      <w:pPr>
        <w:tabs>
          <w:tab w:val="left" w:pos="7540"/>
        </w:tabs>
        <w:spacing w:line="240" w:lineRule="auto"/>
        <w:jc w:val="both"/>
        <w:rPr>
          <w:sz w:val="24"/>
          <w:szCs w:val="24"/>
        </w:rPr>
      </w:pPr>
      <w:r>
        <w:rPr>
          <w:sz w:val="24"/>
          <w:szCs w:val="24"/>
        </w:rPr>
        <w:t>Right of transferee</w:t>
      </w:r>
    </w:p>
    <w:p w14:paraId="6FF44C06" w14:textId="079EC653" w:rsidR="000B18E5" w:rsidRDefault="005F0389" w:rsidP="0040299A">
      <w:pPr>
        <w:tabs>
          <w:tab w:val="left" w:pos="7540"/>
        </w:tabs>
        <w:spacing w:line="240" w:lineRule="auto"/>
        <w:jc w:val="both"/>
        <w:rPr>
          <w:sz w:val="24"/>
          <w:szCs w:val="24"/>
        </w:rPr>
      </w:pPr>
      <w:r>
        <w:rPr>
          <w:sz w:val="24"/>
          <w:szCs w:val="24"/>
        </w:rPr>
        <w:t xml:space="preserve">Right of transferee of altered instrument: </w:t>
      </w:r>
      <w:r w:rsidRPr="005F0389">
        <w:rPr>
          <w:sz w:val="24"/>
          <w:szCs w:val="24"/>
        </w:rPr>
        <w:t>A holder in due course can enforce an altered negotiable instrument as if it were unaltered if the alteration is not readily apparent, safeguarding innocent parties in transactions.</w:t>
      </w:r>
    </w:p>
    <w:p w14:paraId="1C501F2A" w14:textId="17FBBCC6" w:rsidR="005F0389" w:rsidRDefault="005F0389" w:rsidP="0040299A">
      <w:pPr>
        <w:tabs>
          <w:tab w:val="left" w:pos="7540"/>
        </w:tabs>
        <w:spacing w:line="240" w:lineRule="auto"/>
        <w:jc w:val="both"/>
        <w:rPr>
          <w:sz w:val="24"/>
          <w:szCs w:val="24"/>
        </w:rPr>
      </w:pPr>
      <w:r>
        <w:rPr>
          <w:sz w:val="24"/>
          <w:szCs w:val="24"/>
        </w:rPr>
        <w:t xml:space="preserve">Transfer in foreign country: </w:t>
      </w:r>
      <w:r w:rsidRPr="005F0389">
        <w:rPr>
          <w:sz w:val="24"/>
          <w:szCs w:val="24"/>
        </w:rPr>
        <w:t>Where an instrument is transferred in a foreign country, and different parties claim it, the title of the transferee depends upon the law of the place of transfe</w:t>
      </w:r>
      <w:r>
        <w:rPr>
          <w:sz w:val="24"/>
          <w:szCs w:val="24"/>
        </w:rPr>
        <w:t>r</w:t>
      </w:r>
    </w:p>
    <w:p w14:paraId="35BD0A13" w14:textId="7AFC94D0" w:rsidR="005F0389" w:rsidRDefault="005F0389" w:rsidP="0040299A">
      <w:pPr>
        <w:tabs>
          <w:tab w:val="left" w:pos="7540"/>
        </w:tabs>
        <w:spacing w:line="240" w:lineRule="auto"/>
        <w:jc w:val="both"/>
        <w:rPr>
          <w:sz w:val="24"/>
          <w:szCs w:val="24"/>
        </w:rPr>
      </w:pPr>
      <w:r>
        <w:rPr>
          <w:sz w:val="24"/>
          <w:szCs w:val="24"/>
        </w:rPr>
        <w:t>Loss of instrument</w:t>
      </w:r>
    </w:p>
    <w:p w14:paraId="7E79A088" w14:textId="6A40FDC0" w:rsidR="005F0389" w:rsidRDefault="005F0389" w:rsidP="0040299A">
      <w:pPr>
        <w:tabs>
          <w:tab w:val="left" w:pos="7540"/>
        </w:tabs>
        <w:spacing w:line="240" w:lineRule="auto"/>
        <w:jc w:val="both"/>
        <w:rPr>
          <w:sz w:val="24"/>
          <w:szCs w:val="24"/>
        </w:rPr>
      </w:pPr>
      <w:r>
        <w:rPr>
          <w:sz w:val="24"/>
          <w:szCs w:val="24"/>
        </w:rPr>
        <w:t>Where an instrument has been lost before it is overdue the person who was the holder may apply to the drawer to give him another bill on the same the same tenor</w:t>
      </w:r>
    </w:p>
    <w:p w14:paraId="53132A5C" w14:textId="77777777" w:rsidR="005F0389" w:rsidRDefault="005F0389" w:rsidP="0040299A">
      <w:pPr>
        <w:tabs>
          <w:tab w:val="left" w:pos="7540"/>
        </w:tabs>
        <w:spacing w:line="240" w:lineRule="auto"/>
        <w:jc w:val="both"/>
        <w:rPr>
          <w:sz w:val="24"/>
          <w:szCs w:val="24"/>
        </w:rPr>
      </w:pPr>
    </w:p>
    <w:p w14:paraId="213D07E6" w14:textId="6ED13C33" w:rsidR="005F0389" w:rsidRDefault="005F0389" w:rsidP="0040299A">
      <w:pPr>
        <w:tabs>
          <w:tab w:val="left" w:pos="7540"/>
        </w:tabs>
        <w:spacing w:line="240" w:lineRule="auto"/>
        <w:jc w:val="both"/>
        <w:rPr>
          <w:sz w:val="24"/>
          <w:szCs w:val="24"/>
        </w:rPr>
      </w:pPr>
      <w:r>
        <w:rPr>
          <w:sz w:val="24"/>
          <w:szCs w:val="24"/>
        </w:rPr>
        <w:t xml:space="preserve">Duties of holder </w:t>
      </w:r>
    </w:p>
    <w:p w14:paraId="5D0BAE53" w14:textId="6FB960D0" w:rsidR="0040299A" w:rsidRPr="0040299A" w:rsidRDefault="0040299A" w:rsidP="0040299A">
      <w:pPr>
        <w:tabs>
          <w:tab w:val="left" w:pos="7540"/>
        </w:tabs>
        <w:spacing w:line="240" w:lineRule="auto"/>
        <w:jc w:val="both"/>
        <w:rPr>
          <w:sz w:val="24"/>
          <w:szCs w:val="24"/>
        </w:rPr>
      </w:pPr>
      <w:r w:rsidRPr="0040299A">
        <w:rPr>
          <w:sz w:val="24"/>
          <w:szCs w:val="24"/>
        </w:rPr>
        <w:t xml:space="preserve"> Certainly, here are the duties of a holder of a negotiable instrument as they relate to presentment for acceptance, presentment for payment, notice of dishonor, noting, and protest:</w:t>
      </w:r>
    </w:p>
    <w:p w14:paraId="35A03083" w14:textId="77777777" w:rsidR="0040299A" w:rsidRPr="0040299A" w:rsidRDefault="0040299A" w:rsidP="0040299A">
      <w:pPr>
        <w:tabs>
          <w:tab w:val="left" w:pos="7540"/>
        </w:tabs>
        <w:spacing w:line="240" w:lineRule="auto"/>
        <w:jc w:val="both"/>
        <w:rPr>
          <w:sz w:val="24"/>
          <w:szCs w:val="24"/>
        </w:rPr>
      </w:pPr>
      <w:r w:rsidRPr="0040299A">
        <w:rPr>
          <w:sz w:val="24"/>
          <w:szCs w:val="24"/>
        </w:rPr>
        <w:t>Presentment for Acceptance: When the instrument is payable on demand or at a future date, the duties of the holder regarding presentment for acceptance include:</w:t>
      </w:r>
    </w:p>
    <w:p w14:paraId="7678AB98" w14:textId="77777777" w:rsidR="0040299A" w:rsidRPr="0040299A" w:rsidRDefault="0040299A" w:rsidP="0040299A">
      <w:pPr>
        <w:tabs>
          <w:tab w:val="left" w:pos="7540"/>
        </w:tabs>
        <w:spacing w:line="240" w:lineRule="auto"/>
        <w:jc w:val="both"/>
        <w:rPr>
          <w:sz w:val="24"/>
          <w:szCs w:val="24"/>
        </w:rPr>
      </w:pPr>
      <w:r w:rsidRPr="0040299A">
        <w:rPr>
          <w:sz w:val="24"/>
          <w:szCs w:val="24"/>
        </w:rPr>
        <w:t>The duty to present the instrument to the drawee (the party obligated to accept the bill) for acceptance, if required by the terms of the instrument.</w:t>
      </w:r>
    </w:p>
    <w:p w14:paraId="0E5BEB5F" w14:textId="77777777" w:rsidR="0040299A" w:rsidRPr="0040299A" w:rsidRDefault="0040299A" w:rsidP="0040299A">
      <w:pPr>
        <w:tabs>
          <w:tab w:val="left" w:pos="7540"/>
        </w:tabs>
        <w:spacing w:line="240" w:lineRule="auto"/>
        <w:jc w:val="both"/>
        <w:rPr>
          <w:sz w:val="24"/>
          <w:szCs w:val="24"/>
        </w:rPr>
      </w:pPr>
      <w:r w:rsidRPr="0040299A">
        <w:rPr>
          <w:sz w:val="24"/>
          <w:szCs w:val="24"/>
        </w:rPr>
        <w:t>The duty to present the instrument within a reasonable time after receiving it, unless a different time is specified in the instrument.</w:t>
      </w:r>
    </w:p>
    <w:p w14:paraId="69D86053" w14:textId="3F3C0C42" w:rsidR="0040299A" w:rsidRDefault="0040299A" w:rsidP="0040299A">
      <w:pPr>
        <w:tabs>
          <w:tab w:val="left" w:pos="7540"/>
        </w:tabs>
        <w:spacing w:line="240" w:lineRule="auto"/>
        <w:jc w:val="both"/>
        <w:rPr>
          <w:sz w:val="24"/>
          <w:szCs w:val="24"/>
        </w:rPr>
      </w:pPr>
      <w:r w:rsidRPr="0040299A">
        <w:rPr>
          <w:sz w:val="24"/>
          <w:szCs w:val="24"/>
        </w:rPr>
        <w:t xml:space="preserve">The duty to notify prior parties (e.g., endorsers and the drawer) of any dishonor (refusal to accept) by the drawee, typically by </w:t>
      </w:r>
      <w:r w:rsidR="00D00223">
        <w:rPr>
          <w:sz w:val="24"/>
          <w:szCs w:val="24"/>
        </w:rPr>
        <w:t xml:space="preserve">giving </w:t>
      </w:r>
      <w:r w:rsidRPr="0040299A">
        <w:rPr>
          <w:sz w:val="24"/>
          <w:szCs w:val="24"/>
        </w:rPr>
        <w:t xml:space="preserve"> prompt notice of dishonor.</w:t>
      </w:r>
    </w:p>
    <w:p w14:paraId="2E6D24F4" w14:textId="77777777" w:rsidR="00C95868" w:rsidRDefault="00C95868" w:rsidP="0040299A">
      <w:pPr>
        <w:tabs>
          <w:tab w:val="left" w:pos="7540"/>
        </w:tabs>
        <w:spacing w:line="240" w:lineRule="auto"/>
        <w:jc w:val="both"/>
        <w:rPr>
          <w:sz w:val="24"/>
          <w:szCs w:val="24"/>
        </w:rPr>
      </w:pPr>
    </w:p>
    <w:p w14:paraId="31AA2DAC" w14:textId="77777777" w:rsidR="00C95868" w:rsidRPr="0040299A" w:rsidRDefault="00C95868" w:rsidP="0040299A">
      <w:pPr>
        <w:tabs>
          <w:tab w:val="left" w:pos="7540"/>
        </w:tabs>
        <w:spacing w:line="240" w:lineRule="auto"/>
        <w:jc w:val="both"/>
        <w:rPr>
          <w:sz w:val="24"/>
          <w:szCs w:val="24"/>
        </w:rPr>
      </w:pPr>
    </w:p>
    <w:p w14:paraId="600DAE2E" w14:textId="0D285066" w:rsidR="0040299A" w:rsidRPr="0040299A" w:rsidRDefault="0040299A" w:rsidP="0040299A">
      <w:pPr>
        <w:tabs>
          <w:tab w:val="left" w:pos="7540"/>
        </w:tabs>
        <w:spacing w:line="240" w:lineRule="auto"/>
        <w:jc w:val="both"/>
        <w:rPr>
          <w:sz w:val="24"/>
          <w:szCs w:val="24"/>
        </w:rPr>
      </w:pPr>
      <w:r w:rsidRPr="0040299A">
        <w:rPr>
          <w:sz w:val="24"/>
          <w:szCs w:val="24"/>
        </w:rPr>
        <w:t>Presentment for Payment: When the instrument has matured and is due for payment, the duties of the holder regarding presentment for payment include:</w:t>
      </w:r>
      <w:r>
        <w:rPr>
          <w:sz w:val="24"/>
          <w:szCs w:val="24"/>
        </w:rPr>
        <w:t xml:space="preserve"> </w:t>
      </w:r>
      <w:r w:rsidRPr="0040299A">
        <w:rPr>
          <w:sz w:val="24"/>
          <w:szCs w:val="24"/>
        </w:rPr>
        <w:t>The duty to present the instrument to the party obligated to pay (e.g., the drawee or maker) for payment on or after the maturity date.</w:t>
      </w:r>
    </w:p>
    <w:p w14:paraId="07E015E6" w14:textId="77777777" w:rsidR="0040299A" w:rsidRPr="0040299A" w:rsidRDefault="0040299A" w:rsidP="0040299A">
      <w:pPr>
        <w:tabs>
          <w:tab w:val="left" w:pos="7540"/>
        </w:tabs>
        <w:spacing w:line="240" w:lineRule="auto"/>
        <w:jc w:val="both"/>
        <w:rPr>
          <w:sz w:val="24"/>
          <w:szCs w:val="24"/>
        </w:rPr>
      </w:pPr>
      <w:r w:rsidRPr="0040299A">
        <w:rPr>
          <w:sz w:val="24"/>
          <w:szCs w:val="24"/>
        </w:rPr>
        <w:t>The duty to present the instrument within a reasonable time after the maturity date, unless specific terms in the instrument allow for delayed payment.</w:t>
      </w:r>
    </w:p>
    <w:p w14:paraId="3AB4BD58" w14:textId="77777777" w:rsidR="0040299A" w:rsidRPr="0040299A" w:rsidRDefault="0040299A" w:rsidP="0040299A">
      <w:pPr>
        <w:tabs>
          <w:tab w:val="left" w:pos="7540"/>
        </w:tabs>
        <w:spacing w:line="240" w:lineRule="auto"/>
        <w:jc w:val="both"/>
        <w:rPr>
          <w:sz w:val="24"/>
          <w:szCs w:val="24"/>
        </w:rPr>
      </w:pPr>
      <w:r w:rsidRPr="0040299A">
        <w:rPr>
          <w:sz w:val="24"/>
          <w:szCs w:val="24"/>
        </w:rPr>
        <w:t>The duty to provide prompt notice of dishonor to prior parties if the instrument is not paid by the obligated party.</w:t>
      </w:r>
    </w:p>
    <w:p w14:paraId="7DE134E7" w14:textId="542D5D7A" w:rsidR="0040299A" w:rsidRPr="0040299A" w:rsidRDefault="0040299A" w:rsidP="0040299A">
      <w:pPr>
        <w:tabs>
          <w:tab w:val="left" w:pos="7540"/>
        </w:tabs>
        <w:spacing w:line="240" w:lineRule="auto"/>
        <w:jc w:val="both"/>
        <w:rPr>
          <w:sz w:val="24"/>
          <w:szCs w:val="24"/>
        </w:rPr>
      </w:pPr>
      <w:r w:rsidRPr="0040299A">
        <w:rPr>
          <w:sz w:val="24"/>
          <w:szCs w:val="24"/>
        </w:rPr>
        <w:t>Notice of Dishonor: If the instrument is dishonored (not accepted or not paid), the holder's duties include:</w:t>
      </w:r>
      <w:r>
        <w:rPr>
          <w:sz w:val="24"/>
          <w:szCs w:val="24"/>
        </w:rPr>
        <w:t xml:space="preserve"> </w:t>
      </w:r>
      <w:r w:rsidRPr="0040299A">
        <w:rPr>
          <w:sz w:val="24"/>
          <w:szCs w:val="24"/>
        </w:rPr>
        <w:t>The duty to give prompt notice of dishonor to prior parties, such as endorsers and the drawer, to preserve their rights. This notice informs them that the instrument was not accepted or paid.The notice should be given in a timely manner, typically by the next business day after the dishonor occurs.The holder must provide sufficient details about the dishonor, including the reason for dishonor if known.</w:t>
      </w:r>
    </w:p>
    <w:p w14:paraId="43B77EC0" w14:textId="77777777" w:rsidR="0040299A" w:rsidRPr="0040299A" w:rsidRDefault="0040299A" w:rsidP="0040299A">
      <w:pPr>
        <w:tabs>
          <w:tab w:val="left" w:pos="7540"/>
        </w:tabs>
        <w:spacing w:line="240" w:lineRule="auto"/>
        <w:jc w:val="both"/>
        <w:rPr>
          <w:sz w:val="24"/>
          <w:szCs w:val="24"/>
        </w:rPr>
      </w:pPr>
      <w:r w:rsidRPr="0040299A">
        <w:rPr>
          <w:sz w:val="24"/>
          <w:szCs w:val="24"/>
        </w:rPr>
        <w:t>Noting and Protest: In some jurisdictions, when the instrument is dishonored and notice of dishonor has been given, the holder may have additional duties related to noting and protest:</w:t>
      </w:r>
    </w:p>
    <w:p w14:paraId="0E14DC40" w14:textId="01E59AF3" w:rsidR="0040299A" w:rsidRDefault="0040299A" w:rsidP="0040299A">
      <w:pPr>
        <w:tabs>
          <w:tab w:val="left" w:pos="7540"/>
        </w:tabs>
        <w:spacing w:line="240" w:lineRule="auto"/>
        <w:jc w:val="both"/>
        <w:rPr>
          <w:sz w:val="24"/>
          <w:szCs w:val="24"/>
        </w:rPr>
      </w:pPr>
      <w:r w:rsidRPr="0040299A">
        <w:rPr>
          <w:sz w:val="24"/>
          <w:szCs w:val="24"/>
        </w:rPr>
        <w:t>Noting involves recording the dishonor in a formal, written memorandum, which may be required by law.</w:t>
      </w:r>
      <w:r w:rsidR="00F81F65">
        <w:rPr>
          <w:sz w:val="24"/>
          <w:szCs w:val="24"/>
        </w:rPr>
        <w:t xml:space="preserve"> </w:t>
      </w:r>
      <w:r w:rsidRPr="0040299A">
        <w:rPr>
          <w:sz w:val="24"/>
          <w:szCs w:val="24"/>
        </w:rPr>
        <w:t>Protest refers to a formal declaration of dishonor, often made by</w:t>
      </w:r>
    </w:p>
    <w:p w14:paraId="0186B0BD" w14:textId="5909A215" w:rsidR="00F81F65" w:rsidRPr="00F81F65" w:rsidRDefault="00F81F65" w:rsidP="00F81F65">
      <w:pPr>
        <w:tabs>
          <w:tab w:val="left" w:pos="7540"/>
        </w:tabs>
        <w:spacing w:line="240" w:lineRule="auto"/>
        <w:jc w:val="both"/>
        <w:rPr>
          <w:sz w:val="24"/>
          <w:szCs w:val="24"/>
        </w:rPr>
      </w:pPr>
      <w:r w:rsidRPr="00F81F65">
        <w:rPr>
          <w:b/>
          <w:bCs/>
          <w:sz w:val="24"/>
          <w:szCs w:val="24"/>
        </w:rPr>
        <w:t>Discharge by statute</w:t>
      </w:r>
      <w:r w:rsidRPr="00F81F65">
        <w:rPr>
          <w:sz w:val="24"/>
          <w:szCs w:val="24"/>
        </w:rPr>
        <w:t>, discharge by alteration, and discharge by common law are three distinct ways in which legal obligations, including those related to negotiable instruments, can be terminated or discharged. Here's an explanation of each:</w:t>
      </w:r>
    </w:p>
    <w:p w14:paraId="2736FAEF" w14:textId="77777777" w:rsidR="00F81F65" w:rsidRPr="00F81F65" w:rsidRDefault="00F81F65" w:rsidP="00F81F65">
      <w:pPr>
        <w:tabs>
          <w:tab w:val="left" w:pos="7540"/>
        </w:tabs>
        <w:spacing w:line="240" w:lineRule="auto"/>
        <w:jc w:val="both"/>
        <w:rPr>
          <w:sz w:val="24"/>
          <w:szCs w:val="24"/>
        </w:rPr>
      </w:pPr>
    </w:p>
    <w:p w14:paraId="0E0ED0CF" w14:textId="6FE4F244" w:rsidR="00F81F65" w:rsidRDefault="00F81F65" w:rsidP="00F81F65">
      <w:pPr>
        <w:tabs>
          <w:tab w:val="left" w:pos="7540"/>
        </w:tabs>
        <w:spacing w:line="240" w:lineRule="auto"/>
        <w:jc w:val="both"/>
        <w:rPr>
          <w:sz w:val="24"/>
          <w:szCs w:val="24"/>
        </w:rPr>
      </w:pPr>
      <w:r w:rsidRPr="00F81F65">
        <w:rPr>
          <w:sz w:val="24"/>
          <w:szCs w:val="24"/>
        </w:rPr>
        <w:t>Discharge by Statute:</w:t>
      </w:r>
      <w:r>
        <w:rPr>
          <w:sz w:val="24"/>
          <w:szCs w:val="24"/>
        </w:rPr>
        <w:t xml:space="preserve"> </w:t>
      </w:r>
      <w:r w:rsidRPr="00F81F65">
        <w:rPr>
          <w:sz w:val="24"/>
          <w:szCs w:val="24"/>
        </w:rPr>
        <w:t xml:space="preserve">Discharge by statute refers to the termination of a legal obligation through the operation of a specific law or statutory provision. </w:t>
      </w:r>
    </w:p>
    <w:p w14:paraId="4F22F653" w14:textId="6D4F9E5D" w:rsidR="00655D22" w:rsidRPr="00F81F65" w:rsidRDefault="00655D22" w:rsidP="00F81F65">
      <w:pPr>
        <w:tabs>
          <w:tab w:val="left" w:pos="7540"/>
        </w:tabs>
        <w:spacing w:line="240" w:lineRule="auto"/>
        <w:jc w:val="both"/>
        <w:rPr>
          <w:sz w:val="24"/>
          <w:szCs w:val="24"/>
        </w:rPr>
      </w:pPr>
      <w:r>
        <w:rPr>
          <w:sz w:val="24"/>
          <w:szCs w:val="24"/>
        </w:rPr>
        <w:t xml:space="preserve">     By statue an instrument may be discharged by payment in due course to the holder by or on behalf of the drawee or acceptor (if the instrument is a bill) or the maker (if it a note). Payment made under a mistake of law cannot in general be recovered although unpaid creditor, legatees or next of kin may have recourse to equity to enforce repayment of money distributed from a deceased estate in mistake in law</w:t>
      </w:r>
    </w:p>
    <w:p w14:paraId="77056A7A" w14:textId="7C8405F7" w:rsidR="00F81F65" w:rsidRPr="00F81F65" w:rsidRDefault="00F81F65" w:rsidP="00F81F65">
      <w:pPr>
        <w:tabs>
          <w:tab w:val="left" w:pos="7540"/>
        </w:tabs>
        <w:spacing w:line="240" w:lineRule="auto"/>
        <w:jc w:val="both"/>
        <w:rPr>
          <w:sz w:val="24"/>
          <w:szCs w:val="24"/>
        </w:rPr>
      </w:pPr>
      <w:r w:rsidRPr="00F81F65">
        <w:rPr>
          <w:sz w:val="24"/>
          <w:szCs w:val="24"/>
        </w:rPr>
        <w:t>Discharge by Alteration:</w:t>
      </w:r>
      <w:r>
        <w:rPr>
          <w:sz w:val="24"/>
          <w:szCs w:val="24"/>
        </w:rPr>
        <w:t xml:space="preserve"> </w:t>
      </w:r>
      <w:r w:rsidRPr="00F81F65">
        <w:rPr>
          <w:sz w:val="24"/>
          <w:szCs w:val="24"/>
        </w:rPr>
        <w:t>Discharge by alteration occurs when a material change is made to a negotiable instrument (e.g., a check, promissory note, or bill of exchange) without the consent of all relevant parties.</w:t>
      </w:r>
      <w:r>
        <w:rPr>
          <w:sz w:val="24"/>
          <w:szCs w:val="24"/>
        </w:rPr>
        <w:t xml:space="preserve"> </w:t>
      </w:r>
      <w:r w:rsidRPr="00F81F65">
        <w:rPr>
          <w:sz w:val="24"/>
          <w:szCs w:val="24"/>
        </w:rPr>
        <w:t>A material alteration typically renders the instrument void, and the original obligation is discharged. However, alterations made with the consent of all parties involved may not discharge the instrument but would require proper endorsement and documentation to effect the change.</w:t>
      </w:r>
    </w:p>
    <w:p w14:paraId="6DF10547" w14:textId="0967C319" w:rsidR="00D11CAC" w:rsidRDefault="00F81F65" w:rsidP="00F81F65">
      <w:pPr>
        <w:tabs>
          <w:tab w:val="left" w:pos="7540"/>
        </w:tabs>
        <w:spacing w:line="240" w:lineRule="auto"/>
        <w:jc w:val="both"/>
        <w:rPr>
          <w:sz w:val="24"/>
          <w:szCs w:val="24"/>
        </w:rPr>
      </w:pPr>
      <w:r w:rsidRPr="00F81F65">
        <w:rPr>
          <w:sz w:val="24"/>
          <w:szCs w:val="24"/>
        </w:rPr>
        <w:lastRenderedPageBreak/>
        <w:t xml:space="preserve"> Discharge by Common Law:</w:t>
      </w:r>
      <w:r>
        <w:rPr>
          <w:sz w:val="24"/>
          <w:szCs w:val="24"/>
        </w:rPr>
        <w:t xml:space="preserve"> </w:t>
      </w:r>
      <w:r w:rsidRPr="00F81F65">
        <w:rPr>
          <w:sz w:val="24"/>
          <w:szCs w:val="24"/>
        </w:rPr>
        <w:t xml:space="preserve">Discharge by common law refers to the termination of an obligation based on established legal principles and court </w:t>
      </w:r>
      <w:r w:rsidR="00042391" w:rsidRPr="00F81F65">
        <w:rPr>
          <w:sz w:val="24"/>
          <w:szCs w:val="24"/>
        </w:rPr>
        <w:t>decisions. Common</w:t>
      </w:r>
      <w:r w:rsidRPr="00F81F65">
        <w:rPr>
          <w:sz w:val="24"/>
          <w:szCs w:val="24"/>
        </w:rPr>
        <w:t xml:space="preserve"> law discharge can occur, for example, when a contractual obligation becomes impossible to perform due to unforeseen circumstances (frustration of purpose) or when both parties agree to rescind the contract (mutual agreement).</w:t>
      </w:r>
    </w:p>
    <w:p w14:paraId="0AF6142D" w14:textId="6FCFFA88" w:rsidR="00071DC6" w:rsidRDefault="00071DC6" w:rsidP="00F81F65">
      <w:pPr>
        <w:tabs>
          <w:tab w:val="left" w:pos="7540"/>
        </w:tabs>
        <w:spacing w:line="240" w:lineRule="auto"/>
        <w:jc w:val="both"/>
        <w:rPr>
          <w:sz w:val="24"/>
          <w:szCs w:val="24"/>
        </w:rPr>
      </w:pPr>
      <w:r>
        <w:rPr>
          <w:sz w:val="24"/>
          <w:szCs w:val="24"/>
        </w:rPr>
        <w:t xml:space="preserve"> Acceptance and payment of honour</w:t>
      </w:r>
    </w:p>
    <w:p w14:paraId="5376480C" w14:textId="77777777" w:rsidR="000B7125" w:rsidRPr="000B7125" w:rsidRDefault="000B7125" w:rsidP="000B7125">
      <w:pPr>
        <w:tabs>
          <w:tab w:val="left" w:pos="7540"/>
        </w:tabs>
        <w:spacing w:line="240" w:lineRule="auto"/>
        <w:jc w:val="both"/>
        <w:rPr>
          <w:sz w:val="24"/>
          <w:szCs w:val="24"/>
        </w:rPr>
      </w:pPr>
      <w:r w:rsidRPr="000B7125">
        <w:rPr>
          <w:sz w:val="24"/>
          <w:szCs w:val="24"/>
        </w:rPr>
        <w:t>Acceptance and payment for honor are mechanisms used in the context of a bill of exchange when the drawee (the party obligated to pay) does not accept or pay the bill as required. Here's an explanation of each:</w:t>
      </w:r>
    </w:p>
    <w:p w14:paraId="000C8372" w14:textId="4812843C" w:rsidR="000B7125" w:rsidRDefault="000B7125" w:rsidP="000B7125">
      <w:pPr>
        <w:tabs>
          <w:tab w:val="left" w:pos="7540"/>
        </w:tabs>
        <w:spacing w:line="240" w:lineRule="auto"/>
        <w:jc w:val="both"/>
        <w:rPr>
          <w:sz w:val="24"/>
          <w:szCs w:val="24"/>
        </w:rPr>
      </w:pPr>
      <w:r w:rsidRPr="000B7125">
        <w:rPr>
          <w:sz w:val="24"/>
          <w:szCs w:val="24"/>
        </w:rPr>
        <w:t>Acceptance for Honor:</w:t>
      </w:r>
      <w:r>
        <w:rPr>
          <w:sz w:val="24"/>
          <w:szCs w:val="24"/>
        </w:rPr>
        <w:t xml:space="preserve"> </w:t>
      </w:r>
      <w:r w:rsidRPr="000B7125">
        <w:rPr>
          <w:sz w:val="24"/>
          <w:szCs w:val="24"/>
        </w:rPr>
        <w:t>When a bill of exchange is presented for acceptance to the drawee, and the drawee refuses to accept it, a situation of dishonor by non-acceptance arises.</w:t>
      </w:r>
      <w:r>
        <w:rPr>
          <w:sz w:val="24"/>
          <w:szCs w:val="24"/>
        </w:rPr>
        <w:t xml:space="preserve"> </w:t>
      </w:r>
      <w:r w:rsidRPr="000B7125">
        <w:rPr>
          <w:sz w:val="24"/>
          <w:szCs w:val="24"/>
        </w:rPr>
        <w:t>In such cases, a third party, known as the acceptor for honor, can step in to accept the bill on behalf of the drawee. This is typically done out of respect or to facilitate the payment process.The acceptor for honor must indicate the acceptance by writing "accepted for honor" or a similar phrase on the bill and signing it</w:t>
      </w:r>
      <w:r>
        <w:rPr>
          <w:sz w:val="24"/>
          <w:szCs w:val="24"/>
        </w:rPr>
        <w:t xml:space="preserve"> </w:t>
      </w:r>
      <w:r w:rsidRPr="000B7125">
        <w:rPr>
          <w:sz w:val="24"/>
          <w:szCs w:val="24"/>
        </w:rPr>
        <w:t>.By accepting for honor, the third party becomes primarily liable for the payment of the bill, just like the drawee would have been if they had accepted it.The bill remains in circulation, and the holder can still seek payment from the acceptor for honor upon maturity if the original drawee does not pay.</w:t>
      </w:r>
    </w:p>
    <w:p w14:paraId="232DBC75" w14:textId="4C788EFE" w:rsidR="000B7125" w:rsidRDefault="000B7125" w:rsidP="000B7125">
      <w:pPr>
        <w:tabs>
          <w:tab w:val="left" w:pos="7540"/>
        </w:tabs>
        <w:spacing w:line="240" w:lineRule="auto"/>
        <w:jc w:val="both"/>
        <w:rPr>
          <w:sz w:val="24"/>
          <w:szCs w:val="24"/>
        </w:rPr>
      </w:pPr>
      <w:r>
        <w:rPr>
          <w:sz w:val="24"/>
          <w:szCs w:val="24"/>
        </w:rPr>
        <w:t xml:space="preserve">Payment for honour: </w:t>
      </w:r>
      <w:r w:rsidRPr="000B7125">
        <w:rPr>
          <w:sz w:val="24"/>
          <w:szCs w:val="24"/>
        </w:rPr>
        <w:t>If a bill of exchange has been accepted but is not paid by the acceptor upon maturity, it is considered dishonored by non-payment. In this situation, a holder of the dishonored bill can seek payment for honor from a third party willing to make the payment. The third party making the payment for honor does so to honor the bill and facilitate its settlement.</w:t>
      </w:r>
      <w:r>
        <w:rPr>
          <w:sz w:val="24"/>
          <w:szCs w:val="24"/>
        </w:rPr>
        <w:t xml:space="preserve"> </w:t>
      </w:r>
      <w:r w:rsidRPr="000B7125">
        <w:rPr>
          <w:sz w:val="24"/>
          <w:szCs w:val="24"/>
        </w:rPr>
        <w:t>Similar to acceptance for hono</w:t>
      </w:r>
      <w:r>
        <w:rPr>
          <w:sz w:val="24"/>
          <w:szCs w:val="24"/>
        </w:rPr>
        <w:t>u</w:t>
      </w:r>
      <w:r w:rsidRPr="000B7125">
        <w:rPr>
          <w:sz w:val="24"/>
          <w:szCs w:val="24"/>
        </w:rPr>
        <w:t>r, the payment for honor is noted on the bill, indicating that it has been paid for honor and signed by the party making the payment. The bill remains valid, and the holder can still enforce payment from the acceptor and, if necessary, the party who made the payment for honor. Acceptance and payment for honor are measures intended to ensure the smooth circulation and settlement of bills of exchange when the original drawee fails to accept or pay the bill as required by the terms of the instrument.</w:t>
      </w:r>
    </w:p>
    <w:p w14:paraId="5BEC9F51" w14:textId="77777777" w:rsidR="000B7125" w:rsidRDefault="000B7125" w:rsidP="000B7125">
      <w:pPr>
        <w:tabs>
          <w:tab w:val="left" w:pos="7540"/>
        </w:tabs>
        <w:spacing w:line="240" w:lineRule="auto"/>
        <w:jc w:val="both"/>
        <w:rPr>
          <w:sz w:val="24"/>
          <w:szCs w:val="24"/>
        </w:rPr>
      </w:pPr>
    </w:p>
    <w:p w14:paraId="2B431B94" w14:textId="1D572003" w:rsidR="000B7125" w:rsidRDefault="003F4097" w:rsidP="003F4097">
      <w:pPr>
        <w:tabs>
          <w:tab w:val="left" w:pos="7540"/>
        </w:tabs>
        <w:spacing w:line="240" w:lineRule="auto"/>
        <w:jc w:val="both"/>
        <w:rPr>
          <w:sz w:val="24"/>
          <w:szCs w:val="24"/>
        </w:rPr>
      </w:pPr>
      <w:r w:rsidRPr="003F4097">
        <w:rPr>
          <w:sz w:val="24"/>
          <w:szCs w:val="24"/>
        </w:rPr>
        <w:t>Liabilities of the Parties:</w:t>
      </w:r>
      <w:r>
        <w:rPr>
          <w:sz w:val="24"/>
          <w:szCs w:val="24"/>
        </w:rPr>
        <w:t xml:space="preserve"> </w:t>
      </w:r>
      <w:r w:rsidRPr="003F4097">
        <w:rPr>
          <w:sz w:val="24"/>
          <w:szCs w:val="24"/>
        </w:rPr>
        <w:t>The drawer of a bill of exchange is the party who initiates the transaction by creating the bill and directing the drawee to make payment. The primary liability of the drawer is to ensure that the bill is drawn correctly and that the drawee is capable of paying it. If the drawee refuses to accept or pay the bill, the drawer becomes liable to the holder for the paymen</w:t>
      </w:r>
      <w:r>
        <w:rPr>
          <w:sz w:val="24"/>
          <w:szCs w:val="24"/>
        </w:rPr>
        <w:t>t</w:t>
      </w:r>
    </w:p>
    <w:p w14:paraId="6F8EDFCC" w14:textId="1A08F7AD" w:rsidR="003F4097" w:rsidRDefault="003F4097" w:rsidP="003F4097">
      <w:pPr>
        <w:tabs>
          <w:tab w:val="left" w:pos="7540"/>
        </w:tabs>
        <w:spacing w:line="240" w:lineRule="auto"/>
        <w:jc w:val="both"/>
        <w:rPr>
          <w:sz w:val="24"/>
          <w:szCs w:val="24"/>
        </w:rPr>
      </w:pPr>
      <w:r>
        <w:rPr>
          <w:sz w:val="24"/>
          <w:szCs w:val="24"/>
        </w:rPr>
        <w:t>Liability on cheques: the drawer of the cheque gives an undertaking similar to that given by the drawer of a bill, save that he undertakes that on placement it will be duly paid9not accepted), and if is not paid the holder is referred for his remedy to the drawer</w:t>
      </w:r>
      <w:r w:rsidR="00357513">
        <w:rPr>
          <w:sz w:val="24"/>
          <w:szCs w:val="24"/>
        </w:rPr>
        <w:t>.</w:t>
      </w:r>
    </w:p>
    <w:p w14:paraId="0BCAB664" w14:textId="0DAFE50E" w:rsidR="00357513" w:rsidRDefault="00357513" w:rsidP="003F4097">
      <w:pPr>
        <w:tabs>
          <w:tab w:val="left" w:pos="7540"/>
        </w:tabs>
        <w:spacing w:line="240" w:lineRule="auto"/>
        <w:jc w:val="both"/>
        <w:rPr>
          <w:sz w:val="24"/>
          <w:szCs w:val="24"/>
        </w:rPr>
      </w:pPr>
      <w:r>
        <w:rPr>
          <w:sz w:val="24"/>
          <w:szCs w:val="24"/>
        </w:rPr>
        <w:t xml:space="preserve">Liability of a maker on a promissory note: </w:t>
      </w:r>
      <w:r w:rsidR="000721E9" w:rsidRPr="000721E9">
        <w:rPr>
          <w:sz w:val="24"/>
          <w:szCs w:val="24"/>
        </w:rPr>
        <w:t xml:space="preserve">The maker of a promissory note is the person who creates and signs the note, promising to pay a specified amount to the payee or bearer on a </w:t>
      </w:r>
      <w:r w:rsidR="000721E9" w:rsidRPr="000721E9">
        <w:rPr>
          <w:sz w:val="24"/>
          <w:szCs w:val="24"/>
        </w:rPr>
        <w:lastRenderedPageBreak/>
        <w:t>specific date. The maker is primarily liable for the payment of the note. If the maker fails to pay on the due date, they can be held legally responsible for the outstanding amount.</w:t>
      </w:r>
    </w:p>
    <w:p w14:paraId="604C10C3" w14:textId="3D1011B4" w:rsidR="00525841" w:rsidRDefault="00525841" w:rsidP="003F4097">
      <w:pPr>
        <w:tabs>
          <w:tab w:val="left" w:pos="7540"/>
        </w:tabs>
        <w:spacing w:line="240" w:lineRule="auto"/>
        <w:jc w:val="both"/>
        <w:rPr>
          <w:sz w:val="24"/>
          <w:szCs w:val="24"/>
        </w:rPr>
      </w:pPr>
      <w:r>
        <w:rPr>
          <w:sz w:val="24"/>
          <w:szCs w:val="24"/>
        </w:rPr>
        <w:t xml:space="preserve">Liability of an indorser: </w:t>
      </w:r>
      <w:r w:rsidR="008B290E">
        <w:rPr>
          <w:sz w:val="24"/>
          <w:szCs w:val="24"/>
        </w:rPr>
        <w:t>T</w:t>
      </w:r>
      <w:r>
        <w:rPr>
          <w:sz w:val="24"/>
          <w:szCs w:val="24"/>
        </w:rPr>
        <w:t>he indorser of a bill by</w:t>
      </w:r>
      <w:r w:rsidR="008B290E">
        <w:rPr>
          <w:sz w:val="24"/>
          <w:szCs w:val="24"/>
        </w:rPr>
        <w:t xml:space="preserve"> </w:t>
      </w:r>
      <w:r>
        <w:rPr>
          <w:sz w:val="24"/>
          <w:szCs w:val="24"/>
        </w:rPr>
        <w:t>indorsing it undertak</w:t>
      </w:r>
      <w:r w:rsidR="008B290E">
        <w:rPr>
          <w:sz w:val="24"/>
          <w:szCs w:val="24"/>
        </w:rPr>
        <w:t xml:space="preserve">e </w:t>
      </w:r>
      <w:r>
        <w:rPr>
          <w:sz w:val="24"/>
          <w:szCs w:val="24"/>
        </w:rPr>
        <w:t>presentment it will be accepted, and pa</w:t>
      </w:r>
      <w:r w:rsidR="008B290E">
        <w:rPr>
          <w:sz w:val="24"/>
          <w:szCs w:val="24"/>
        </w:rPr>
        <w:t>i</w:t>
      </w:r>
      <w:r>
        <w:rPr>
          <w:sz w:val="24"/>
          <w:szCs w:val="24"/>
        </w:rPr>
        <w:t>d according t</w:t>
      </w:r>
      <w:r w:rsidR="008B290E">
        <w:rPr>
          <w:sz w:val="24"/>
          <w:szCs w:val="24"/>
        </w:rPr>
        <w:t xml:space="preserve">o its tenor, and </w:t>
      </w:r>
      <w:r w:rsidR="004C1EFF">
        <w:rPr>
          <w:sz w:val="24"/>
          <w:szCs w:val="24"/>
        </w:rPr>
        <w:t xml:space="preserve">that should it be dishonored, he will compensate the holder or a </w:t>
      </w:r>
      <w:r w:rsidR="00B732AD">
        <w:rPr>
          <w:sz w:val="24"/>
          <w:szCs w:val="24"/>
        </w:rPr>
        <w:t>subsequent</w:t>
      </w:r>
      <w:r w:rsidR="004C1EFF">
        <w:rPr>
          <w:sz w:val="24"/>
          <w:szCs w:val="24"/>
        </w:rPr>
        <w:t xml:space="preserve"> </w:t>
      </w:r>
      <w:r w:rsidR="00B732AD">
        <w:rPr>
          <w:sz w:val="24"/>
          <w:szCs w:val="24"/>
        </w:rPr>
        <w:t>indorse</w:t>
      </w:r>
      <w:r w:rsidR="004C1EFF">
        <w:rPr>
          <w:sz w:val="24"/>
          <w:szCs w:val="24"/>
        </w:rPr>
        <w:t xml:space="preserve"> who is compelled to pay </w:t>
      </w:r>
      <w:r w:rsidR="002462A1">
        <w:rPr>
          <w:sz w:val="24"/>
          <w:szCs w:val="24"/>
        </w:rPr>
        <w:t>it, provided</w:t>
      </w:r>
      <w:r w:rsidR="004C1EFF">
        <w:rPr>
          <w:sz w:val="24"/>
          <w:szCs w:val="24"/>
        </w:rPr>
        <w:t xml:space="preserve"> that the </w:t>
      </w:r>
      <w:r w:rsidR="00B732AD">
        <w:rPr>
          <w:sz w:val="24"/>
          <w:szCs w:val="24"/>
        </w:rPr>
        <w:t>requisite</w:t>
      </w:r>
      <w:r w:rsidR="004C1EFF">
        <w:rPr>
          <w:sz w:val="24"/>
          <w:szCs w:val="24"/>
        </w:rPr>
        <w:t xml:space="preserve"> </w:t>
      </w:r>
      <w:r w:rsidR="00B732AD">
        <w:rPr>
          <w:sz w:val="24"/>
          <w:szCs w:val="24"/>
        </w:rPr>
        <w:t>proceeding</w:t>
      </w:r>
      <w:r w:rsidR="004C1EFF">
        <w:rPr>
          <w:sz w:val="24"/>
          <w:szCs w:val="24"/>
        </w:rPr>
        <w:t xml:space="preserve"> on dishonor are duly taken</w:t>
      </w:r>
      <w:r w:rsidR="00B732AD">
        <w:rPr>
          <w:sz w:val="24"/>
          <w:szCs w:val="24"/>
        </w:rPr>
        <w:t>.</w:t>
      </w:r>
    </w:p>
    <w:p w14:paraId="605E4E91" w14:textId="69A69010" w:rsidR="00B732AD" w:rsidRDefault="00B732AD" w:rsidP="003F4097">
      <w:pPr>
        <w:tabs>
          <w:tab w:val="left" w:pos="7540"/>
        </w:tabs>
        <w:spacing w:line="240" w:lineRule="auto"/>
        <w:jc w:val="both"/>
        <w:rPr>
          <w:sz w:val="24"/>
          <w:szCs w:val="24"/>
        </w:rPr>
      </w:pPr>
      <w:r>
        <w:rPr>
          <w:sz w:val="24"/>
          <w:szCs w:val="24"/>
        </w:rPr>
        <w:t xml:space="preserve">Transfer by delivery: a transferor by delivery is a holder of a bill payable to bearer which </w:t>
      </w:r>
      <w:r w:rsidR="002462A1">
        <w:rPr>
          <w:sz w:val="24"/>
          <w:szCs w:val="24"/>
        </w:rPr>
        <w:t>he negotiates</w:t>
      </w:r>
      <w:r>
        <w:rPr>
          <w:sz w:val="24"/>
          <w:szCs w:val="24"/>
        </w:rPr>
        <w:t xml:space="preserve"> by delivery without indorsing it. A transferor by delivery is not liable on the instrument, but when he </w:t>
      </w:r>
      <w:r w:rsidR="002462A1">
        <w:rPr>
          <w:sz w:val="24"/>
          <w:szCs w:val="24"/>
        </w:rPr>
        <w:t>negotiates</w:t>
      </w:r>
      <w:r>
        <w:rPr>
          <w:sz w:val="24"/>
          <w:szCs w:val="24"/>
        </w:rPr>
        <w:t xml:space="preserve"> it he warrants </w:t>
      </w:r>
      <w:r w:rsidR="002462A1">
        <w:rPr>
          <w:sz w:val="24"/>
          <w:szCs w:val="24"/>
        </w:rPr>
        <w:t>t</w:t>
      </w:r>
      <w:r>
        <w:rPr>
          <w:sz w:val="24"/>
          <w:szCs w:val="24"/>
        </w:rPr>
        <w:t xml:space="preserve">o his </w:t>
      </w:r>
      <w:r w:rsidR="002462A1">
        <w:rPr>
          <w:sz w:val="24"/>
          <w:szCs w:val="24"/>
        </w:rPr>
        <w:t xml:space="preserve">immediate transferee, if the latter is a holder for value, three distinct thing in regard to it. </w:t>
      </w:r>
    </w:p>
    <w:p w14:paraId="1367FA12" w14:textId="514E76CC" w:rsidR="002462A1" w:rsidRDefault="002462A1" w:rsidP="003F4097">
      <w:pPr>
        <w:tabs>
          <w:tab w:val="left" w:pos="7540"/>
        </w:tabs>
        <w:spacing w:line="240" w:lineRule="auto"/>
        <w:jc w:val="both"/>
        <w:rPr>
          <w:sz w:val="24"/>
          <w:szCs w:val="24"/>
        </w:rPr>
      </w:pPr>
      <w:r>
        <w:rPr>
          <w:sz w:val="24"/>
          <w:szCs w:val="24"/>
        </w:rPr>
        <w:t xml:space="preserve">Accommodation party: where the instrument is an </w:t>
      </w:r>
      <w:r w:rsidR="0041629B">
        <w:rPr>
          <w:sz w:val="24"/>
          <w:szCs w:val="24"/>
        </w:rPr>
        <w:t>accommodation</w:t>
      </w:r>
      <w:r>
        <w:rPr>
          <w:sz w:val="24"/>
          <w:szCs w:val="24"/>
        </w:rPr>
        <w:t xml:space="preserve"> bill, it is the duty of the party for whose accommodation it was drawn to provide </w:t>
      </w:r>
      <w:r w:rsidR="00963A26">
        <w:rPr>
          <w:sz w:val="24"/>
          <w:szCs w:val="24"/>
        </w:rPr>
        <w:t xml:space="preserve">funds to meet the bill at maturity, or in default of that to indemnify the acceptor or any other party who has been </w:t>
      </w:r>
      <w:r w:rsidR="0041629B">
        <w:rPr>
          <w:sz w:val="24"/>
          <w:szCs w:val="24"/>
        </w:rPr>
        <w:t>complied</w:t>
      </w:r>
      <w:r w:rsidR="00963A26">
        <w:rPr>
          <w:sz w:val="24"/>
          <w:szCs w:val="24"/>
        </w:rPr>
        <w:t xml:space="preserve"> to pay the holder.</w:t>
      </w:r>
    </w:p>
    <w:p w14:paraId="658AD4A8" w14:textId="77777777" w:rsidR="0041629B" w:rsidRPr="0072462D" w:rsidRDefault="0041629B" w:rsidP="003F4097">
      <w:pPr>
        <w:tabs>
          <w:tab w:val="left" w:pos="7540"/>
        </w:tabs>
        <w:spacing w:line="240" w:lineRule="auto"/>
        <w:jc w:val="both"/>
        <w:rPr>
          <w:sz w:val="28"/>
          <w:szCs w:val="28"/>
        </w:rPr>
      </w:pPr>
    </w:p>
    <w:p w14:paraId="568B1782" w14:textId="69EDC3AD" w:rsidR="003F4097" w:rsidRPr="0072462D" w:rsidRDefault="0041629B" w:rsidP="003F4097">
      <w:pPr>
        <w:tabs>
          <w:tab w:val="left" w:pos="7540"/>
        </w:tabs>
        <w:spacing w:line="240" w:lineRule="auto"/>
        <w:jc w:val="both"/>
        <w:rPr>
          <w:sz w:val="28"/>
          <w:szCs w:val="28"/>
        </w:rPr>
      </w:pPr>
      <w:r w:rsidRPr="0072462D">
        <w:rPr>
          <w:sz w:val="28"/>
          <w:szCs w:val="28"/>
        </w:rPr>
        <w:t xml:space="preserve">Bills in a set: bills of exchange may be drawn in set of two, three, or more parts. </w:t>
      </w:r>
      <w:r w:rsidR="0072462D" w:rsidRPr="0072462D">
        <w:rPr>
          <w:sz w:val="28"/>
          <w:szCs w:val="28"/>
        </w:rPr>
        <w:t>This</w:t>
      </w:r>
      <w:r w:rsidRPr="0072462D">
        <w:rPr>
          <w:sz w:val="28"/>
          <w:szCs w:val="28"/>
        </w:rPr>
        <w:t xml:space="preserve"> practice is common in the case of </w:t>
      </w:r>
      <w:r w:rsidR="0072462D" w:rsidRPr="0072462D">
        <w:rPr>
          <w:sz w:val="28"/>
          <w:szCs w:val="28"/>
        </w:rPr>
        <w:t>foreign</w:t>
      </w:r>
      <w:r w:rsidRPr="0072462D">
        <w:rPr>
          <w:sz w:val="28"/>
          <w:szCs w:val="28"/>
        </w:rPr>
        <w:t xml:space="preserve"> bills, and indeed by the law of some countries it is compulsory. The object is to avoid delays </w:t>
      </w:r>
      <w:r w:rsidR="0072462D">
        <w:rPr>
          <w:sz w:val="28"/>
          <w:szCs w:val="28"/>
        </w:rPr>
        <w:t>a</w:t>
      </w:r>
      <w:r w:rsidR="0072462D" w:rsidRPr="0072462D">
        <w:rPr>
          <w:sz w:val="28"/>
          <w:szCs w:val="28"/>
        </w:rPr>
        <w:t xml:space="preserve">nd inconveniences which might otherwise arise from loss, or mislaying, or miscarriage of the bill,  and also to enable the holder to transmit the bill by different conveyances to the drawee, so as to ensure the most prompt and speedy presentment for acceptance and payment </w:t>
      </w:r>
    </w:p>
    <w:p w14:paraId="5D620FE3" w14:textId="77777777" w:rsidR="0072462D" w:rsidRPr="0072462D" w:rsidRDefault="0072462D" w:rsidP="003F4097">
      <w:pPr>
        <w:tabs>
          <w:tab w:val="left" w:pos="7540"/>
        </w:tabs>
        <w:spacing w:line="240" w:lineRule="auto"/>
        <w:jc w:val="both"/>
        <w:rPr>
          <w:sz w:val="28"/>
          <w:szCs w:val="28"/>
        </w:rPr>
      </w:pPr>
    </w:p>
    <w:p w14:paraId="57B3D40D" w14:textId="7E4F4638" w:rsidR="0072462D" w:rsidRPr="0041629B" w:rsidRDefault="0072462D" w:rsidP="003F4097">
      <w:pPr>
        <w:tabs>
          <w:tab w:val="left" w:pos="7540"/>
        </w:tabs>
        <w:spacing w:line="240" w:lineRule="auto"/>
        <w:jc w:val="both"/>
        <w:rPr>
          <w:b/>
          <w:bCs/>
          <w:sz w:val="24"/>
          <w:szCs w:val="24"/>
        </w:rPr>
      </w:pPr>
      <w:r>
        <w:rPr>
          <w:b/>
          <w:bCs/>
          <w:sz w:val="24"/>
          <w:szCs w:val="24"/>
        </w:rPr>
        <w:t xml:space="preserve">CONFLICT OF LAW </w:t>
      </w:r>
    </w:p>
    <w:p w14:paraId="61D65DFA" w14:textId="1C03F25D" w:rsidR="00C86B85" w:rsidRDefault="00C86B85" w:rsidP="00C86B85">
      <w:pPr>
        <w:tabs>
          <w:tab w:val="left" w:pos="7540"/>
        </w:tabs>
        <w:spacing w:line="240" w:lineRule="auto"/>
        <w:jc w:val="both"/>
        <w:rPr>
          <w:sz w:val="24"/>
          <w:szCs w:val="24"/>
        </w:rPr>
      </w:pPr>
      <w:r w:rsidRPr="00C86B85">
        <w:rPr>
          <w:sz w:val="24"/>
          <w:szCs w:val="24"/>
        </w:rPr>
        <w:t>Lex loci contratus implies that the governing law for a contract is typically the law of the place where the contract was made. In other words, the laws of that jurisdiction will be used to interpret and enforce the contract's terms and resolve any disputes that may arise</w:t>
      </w:r>
      <w:r>
        <w:rPr>
          <w:sz w:val="24"/>
          <w:szCs w:val="24"/>
        </w:rPr>
        <w:t>. Also, t</w:t>
      </w:r>
      <w:r w:rsidRPr="00C86B85">
        <w:rPr>
          <w:sz w:val="24"/>
          <w:szCs w:val="24"/>
        </w:rPr>
        <w:t>he location where the contract was formed is often a critical factor in determining the applicable law. This includes where the offer was accepted, where negotiations took place, and where the parties intended for the contract to be legally binding.</w:t>
      </w:r>
      <w:r>
        <w:rPr>
          <w:sz w:val="24"/>
          <w:szCs w:val="24"/>
        </w:rPr>
        <w:t xml:space="preserve"> </w:t>
      </w:r>
      <w:r w:rsidRPr="00C86B85">
        <w:rPr>
          <w:sz w:val="24"/>
          <w:szCs w:val="24"/>
        </w:rPr>
        <w:t xml:space="preserve">While lex loci contratus is a general principle, parties to a contract can sometimes choose a different jurisdiction's law to govern their agreement. This choice is typically made explicit through a choice of law clause within the </w:t>
      </w:r>
      <w:r>
        <w:rPr>
          <w:sz w:val="24"/>
          <w:szCs w:val="24"/>
        </w:rPr>
        <w:t xml:space="preserve">contract. </w:t>
      </w:r>
    </w:p>
    <w:p w14:paraId="5F2C0FD6" w14:textId="662133A4" w:rsidR="00C86B85" w:rsidRDefault="00C86B85" w:rsidP="00C86B85">
      <w:pPr>
        <w:tabs>
          <w:tab w:val="left" w:pos="7540"/>
        </w:tabs>
        <w:spacing w:line="240" w:lineRule="auto"/>
        <w:jc w:val="both"/>
        <w:rPr>
          <w:sz w:val="24"/>
          <w:szCs w:val="24"/>
        </w:rPr>
      </w:pPr>
      <w:r>
        <w:rPr>
          <w:sz w:val="24"/>
          <w:szCs w:val="24"/>
        </w:rPr>
        <w:t xml:space="preserve">     As a </w:t>
      </w:r>
      <w:r w:rsidR="00576499">
        <w:rPr>
          <w:sz w:val="24"/>
          <w:szCs w:val="24"/>
        </w:rPr>
        <w:t>general</w:t>
      </w:r>
      <w:r>
        <w:rPr>
          <w:sz w:val="24"/>
          <w:szCs w:val="24"/>
        </w:rPr>
        <w:t xml:space="preserve"> rule validity of an </w:t>
      </w:r>
      <w:r w:rsidR="00576499">
        <w:rPr>
          <w:sz w:val="24"/>
          <w:szCs w:val="24"/>
        </w:rPr>
        <w:t>instrument</w:t>
      </w:r>
      <w:r>
        <w:rPr>
          <w:sz w:val="24"/>
          <w:szCs w:val="24"/>
        </w:rPr>
        <w:t xml:space="preserve"> as regards </w:t>
      </w:r>
      <w:r w:rsidR="00576499">
        <w:rPr>
          <w:sz w:val="24"/>
          <w:szCs w:val="24"/>
        </w:rPr>
        <w:t>requisites</w:t>
      </w:r>
      <w:r>
        <w:rPr>
          <w:sz w:val="24"/>
          <w:szCs w:val="24"/>
        </w:rPr>
        <w:t xml:space="preserve"> in form is determined</w:t>
      </w:r>
      <w:r w:rsidR="00576499">
        <w:rPr>
          <w:sz w:val="24"/>
          <w:szCs w:val="24"/>
        </w:rPr>
        <w:t xml:space="preserve"> by the law of the place of issue and the place of issue is the place at which the instrument is first delivered complete in form, not the place where it is signed. Though they are certain exception. </w:t>
      </w:r>
    </w:p>
    <w:p w14:paraId="479567C8" w14:textId="77777777" w:rsidR="00576499" w:rsidRDefault="00576499" w:rsidP="00C86B85">
      <w:pPr>
        <w:tabs>
          <w:tab w:val="left" w:pos="7540"/>
        </w:tabs>
        <w:spacing w:line="240" w:lineRule="auto"/>
        <w:jc w:val="both"/>
        <w:rPr>
          <w:sz w:val="24"/>
          <w:szCs w:val="24"/>
        </w:rPr>
      </w:pPr>
    </w:p>
    <w:p w14:paraId="5DF209DB" w14:textId="198CF6F8" w:rsidR="00F94B33" w:rsidRDefault="00576499" w:rsidP="00C86B85">
      <w:pPr>
        <w:tabs>
          <w:tab w:val="left" w:pos="7540"/>
        </w:tabs>
        <w:spacing w:line="240" w:lineRule="auto"/>
        <w:jc w:val="both"/>
        <w:rPr>
          <w:b/>
          <w:bCs/>
          <w:sz w:val="24"/>
          <w:szCs w:val="24"/>
        </w:rPr>
      </w:pPr>
      <w:r w:rsidRPr="00576499">
        <w:rPr>
          <w:b/>
          <w:bCs/>
          <w:sz w:val="24"/>
          <w:szCs w:val="24"/>
        </w:rPr>
        <w:lastRenderedPageBreak/>
        <w:t>Legal enforcement</w:t>
      </w:r>
      <w:r w:rsidR="00F94B33">
        <w:rPr>
          <w:b/>
          <w:bCs/>
          <w:sz w:val="24"/>
          <w:szCs w:val="24"/>
        </w:rPr>
        <w:t>:</w:t>
      </w:r>
    </w:p>
    <w:p w14:paraId="04CEEDD1" w14:textId="79BAC152" w:rsidR="00334CBD" w:rsidRDefault="00F94B33" w:rsidP="00C86B85">
      <w:pPr>
        <w:tabs>
          <w:tab w:val="left" w:pos="7540"/>
        </w:tabs>
        <w:spacing w:line="240" w:lineRule="auto"/>
        <w:jc w:val="both"/>
        <w:rPr>
          <w:sz w:val="24"/>
          <w:szCs w:val="24"/>
        </w:rPr>
      </w:pPr>
      <w:r>
        <w:rPr>
          <w:sz w:val="24"/>
          <w:szCs w:val="24"/>
        </w:rPr>
        <w:t xml:space="preserve">An action in the high court on a bill of exchange may be begun by a writ indorsed with a statement of claim or if the statement of claim is not indorsed on the writ with a concise statement of the nature </w:t>
      </w:r>
      <w:r w:rsidR="00334CBD">
        <w:rPr>
          <w:sz w:val="24"/>
          <w:szCs w:val="24"/>
        </w:rPr>
        <w:t xml:space="preserve">of the claim. the holder has the right to sue on the instrument in his own name. where the instrument is payable to bearer, the holder who has it in his actual or constructive possession may sue on his own name. </w:t>
      </w:r>
    </w:p>
    <w:p w14:paraId="4038835D" w14:textId="6FCEFA82" w:rsidR="00334CBD" w:rsidRPr="00F94B33" w:rsidRDefault="00334CBD" w:rsidP="00C86B85">
      <w:pPr>
        <w:tabs>
          <w:tab w:val="left" w:pos="7540"/>
        </w:tabs>
        <w:spacing w:line="240" w:lineRule="auto"/>
        <w:jc w:val="both"/>
        <w:rPr>
          <w:sz w:val="24"/>
          <w:szCs w:val="24"/>
        </w:rPr>
      </w:pPr>
      <w:r>
        <w:rPr>
          <w:sz w:val="24"/>
          <w:szCs w:val="24"/>
        </w:rPr>
        <w:t>damges</w:t>
      </w:r>
    </w:p>
    <w:p w14:paraId="7A99639F" w14:textId="77777777" w:rsidR="0041629B" w:rsidRDefault="0041629B" w:rsidP="003F4097">
      <w:pPr>
        <w:tabs>
          <w:tab w:val="left" w:pos="7540"/>
        </w:tabs>
        <w:spacing w:line="240" w:lineRule="auto"/>
        <w:jc w:val="both"/>
        <w:rPr>
          <w:sz w:val="24"/>
          <w:szCs w:val="24"/>
        </w:rPr>
      </w:pPr>
    </w:p>
    <w:p w14:paraId="49C6B5CB" w14:textId="77777777" w:rsidR="0041629B" w:rsidRDefault="0041629B" w:rsidP="003F4097">
      <w:pPr>
        <w:tabs>
          <w:tab w:val="left" w:pos="7540"/>
        </w:tabs>
        <w:spacing w:line="240" w:lineRule="auto"/>
        <w:jc w:val="both"/>
        <w:rPr>
          <w:sz w:val="24"/>
          <w:szCs w:val="24"/>
        </w:rPr>
      </w:pPr>
    </w:p>
    <w:p w14:paraId="13148AC7" w14:textId="77777777" w:rsidR="0041629B" w:rsidRPr="0041629B" w:rsidRDefault="0041629B" w:rsidP="003F4097">
      <w:pPr>
        <w:tabs>
          <w:tab w:val="left" w:pos="7540"/>
        </w:tabs>
        <w:spacing w:line="240" w:lineRule="auto"/>
        <w:jc w:val="both"/>
        <w:rPr>
          <w:b/>
          <w:bCs/>
          <w:sz w:val="24"/>
          <w:szCs w:val="24"/>
        </w:rPr>
      </w:pPr>
    </w:p>
    <w:p w14:paraId="2CA38EE0" w14:textId="77777777" w:rsidR="000B7125" w:rsidRPr="000B7125" w:rsidRDefault="000B7125" w:rsidP="000B7125">
      <w:pPr>
        <w:tabs>
          <w:tab w:val="left" w:pos="7540"/>
        </w:tabs>
        <w:spacing w:line="240" w:lineRule="auto"/>
        <w:jc w:val="both"/>
        <w:rPr>
          <w:sz w:val="24"/>
          <w:szCs w:val="24"/>
        </w:rPr>
      </w:pPr>
    </w:p>
    <w:p w14:paraId="19ACEDF6" w14:textId="77777777" w:rsidR="000B7125" w:rsidRPr="000B7125" w:rsidRDefault="000B7125" w:rsidP="000B7125">
      <w:pPr>
        <w:tabs>
          <w:tab w:val="left" w:pos="7540"/>
        </w:tabs>
        <w:spacing w:line="240" w:lineRule="auto"/>
        <w:jc w:val="both"/>
        <w:rPr>
          <w:sz w:val="24"/>
          <w:szCs w:val="24"/>
        </w:rPr>
      </w:pPr>
    </w:p>
    <w:p w14:paraId="1A31ADE4" w14:textId="77777777" w:rsidR="000B7125" w:rsidRPr="000B7125" w:rsidRDefault="000B7125" w:rsidP="000B7125">
      <w:pPr>
        <w:tabs>
          <w:tab w:val="left" w:pos="7540"/>
        </w:tabs>
        <w:spacing w:line="240" w:lineRule="auto"/>
        <w:jc w:val="both"/>
        <w:rPr>
          <w:sz w:val="24"/>
          <w:szCs w:val="24"/>
        </w:rPr>
      </w:pPr>
    </w:p>
    <w:p w14:paraId="439C5B0B" w14:textId="77777777" w:rsidR="00071DC6" w:rsidRPr="00D11CAC" w:rsidRDefault="00071DC6" w:rsidP="00F81F65">
      <w:pPr>
        <w:tabs>
          <w:tab w:val="left" w:pos="7540"/>
        </w:tabs>
        <w:spacing w:line="240" w:lineRule="auto"/>
        <w:jc w:val="both"/>
        <w:rPr>
          <w:sz w:val="24"/>
          <w:szCs w:val="24"/>
        </w:rPr>
      </w:pPr>
    </w:p>
    <w:sectPr w:rsidR="00071DC6" w:rsidRPr="00D11C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C715DA"/>
    <w:multiLevelType w:val="hybridMultilevel"/>
    <w:tmpl w:val="033A01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2115A6"/>
    <w:multiLevelType w:val="multilevel"/>
    <w:tmpl w:val="672EB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DA6455"/>
    <w:multiLevelType w:val="hybridMultilevel"/>
    <w:tmpl w:val="D228ED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63431B"/>
    <w:multiLevelType w:val="hybridMultilevel"/>
    <w:tmpl w:val="66AC4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DB5317"/>
    <w:multiLevelType w:val="multilevel"/>
    <w:tmpl w:val="A8E29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2F4E6D"/>
    <w:multiLevelType w:val="multilevel"/>
    <w:tmpl w:val="E27C3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974702">
    <w:abstractNumId w:val="0"/>
  </w:num>
  <w:num w:numId="2" w16cid:durableId="1246261480">
    <w:abstractNumId w:val="2"/>
  </w:num>
  <w:num w:numId="3" w16cid:durableId="2065524797">
    <w:abstractNumId w:val="3"/>
  </w:num>
  <w:num w:numId="4" w16cid:durableId="129173132">
    <w:abstractNumId w:val="4"/>
  </w:num>
  <w:num w:numId="5" w16cid:durableId="1547450316">
    <w:abstractNumId w:val="5"/>
  </w:num>
  <w:num w:numId="6" w16cid:durableId="1957061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6318D"/>
    <w:rsid w:val="00003A4C"/>
    <w:rsid w:val="00014A50"/>
    <w:rsid w:val="00042391"/>
    <w:rsid w:val="00050146"/>
    <w:rsid w:val="0007103D"/>
    <w:rsid w:val="00071DC6"/>
    <w:rsid w:val="000721E9"/>
    <w:rsid w:val="000B18E5"/>
    <w:rsid w:val="000B7125"/>
    <w:rsid w:val="000C13B7"/>
    <w:rsid w:val="000C3232"/>
    <w:rsid w:val="00117C14"/>
    <w:rsid w:val="0014073A"/>
    <w:rsid w:val="001676F4"/>
    <w:rsid w:val="00182FEA"/>
    <w:rsid w:val="001B08F3"/>
    <w:rsid w:val="001C4D14"/>
    <w:rsid w:val="001E2587"/>
    <w:rsid w:val="002462A1"/>
    <w:rsid w:val="0027042F"/>
    <w:rsid w:val="00294F1F"/>
    <w:rsid w:val="002C24E7"/>
    <w:rsid w:val="00334CBD"/>
    <w:rsid w:val="0033659F"/>
    <w:rsid w:val="00357513"/>
    <w:rsid w:val="00361770"/>
    <w:rsid w:val="003834B9"/>
    <w:rsid w:val="003F4097"/>
    <w:rsid w:val="0040299A"/>
    <w:rsid w:val="0041629B"/>
    <w:rsid w:val="0042401C"/>
    <w:rsid w:val="004361B6"/>
    <w:rsid w:val="0046318D"/>
    <w:rsid w:val="00492D9B"/>
    <w:rsid w:val="004C1EFF"/>
    <w:rsid w:val="00525841"/>
    <w:rsid w:val="00531103"/>
    <w:rsid w:val="00564DBF"/>
    <w:rsid w:val="00576499"/>
    <w:rsid w:val="005F0389"/>
    <w:rsid w:val="00655D22"/>
    <w:rsid w:val="00672559"/>
    <w:rsid w:val="00687C73"/>
    <w:rsid w:val="006D1623"/>
    <w:rsid w:val="0072462D"/>
    <w:rsid w:val="00752255"/>
    <w:rsid w:val="00765447"/>
    <w:rsid w:val="0080384A"/>
    <w:rsid w:val="008454B5"/>
    <w:rsid w:val="008B290E"/>
    <w:rsid w:val="008C6196"/>
    <w:rsid w:val="00963A26"/>
    <w:rsid w:val="00966257"/>
    <w:rsid w:val="0098476B"/>
    <w:rsid w:val="00A94DEF"/>
    <w:rsid w:val="00A96B0B"/>
    <w:rsid w:val="00AC22DE"/>
    <w:rsid w:val="00AE7940"/>
    <w:rsid w:val="00B01D23"/>
    <w:rsid w:val="00B22662"/>
    <w:rsid w:val="00B25C2A"/>
    <w:rsid w:val="00B732AD"/>
    <w:rsid w:val="00BA7930"/>
    <w:rsid w:val="00BC308E"/>
    <w:rsid w:val="00BF3F4E"/>
    <w:rsid w:val="00BF73E0"/>
    <w:rsid w:val="00C2093B"/>
    <w:rsid w:val="00C27C13"/>
    <w:rsid w:val="00C56CB9"/>
    <w:rsid w:val="00C7698E"/>
    <w:rsid w:val="00C86B85"/>
    <w:rsid w:val="00C95123"/>
    <w:rsid w:val="00C95868"/>
    <w:rsid w:val="00CF4F4D"/>
    <w:rsid w:val="00D00223"/>
    <w:rsid w:val="00D11CAC"/>
    <w:rsid w:val="00DB651F"/>
    <w:rsid w:val="00E2740D"/>
    <w:rsid w:val="00E31D18"/>
    <w:rsid w:val="00F04513"/>
    <w:rsid w:val="00F81F65"/>
    <w:rsid w:val="00F94B33"/>
    <w:rsid w:val="00FB0871"/>
    <w:rsid w:val="00FB7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B145A"/>
  <w15:docId w15:val="{F89D3E1D-3A76-42EA-A972-2852CBB54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42F"/>
    <w:pPr>
      <w:ind w:left="720"/>
      <w:contextualSpacing/>
    </w:pPr>
  </w:style>
  <w:style w:type="paragraph" w:styleId="NormalWeb">
    <w:name w:val="Normal (Web)"/>
    <w:basedOn w:val="Normal"/>
    <w:uiPriority w:val="99"/>
    <w:semiHidden/>
    <w:unhideWhenUsed/>
    <w:rsid w:val="00050146"/>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0501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55494">
      <w:bodyDiv w:val="1"/>
      <w:marLeft w:val="0"/>
      <w:marRight w:val="0"/>
      <w:marTop w:val="0"/>
      <w:marBottom w:val="0"/>
      <w:divBdr>
        <w:top w:val="none" w:sz="0" w:space="0" w:color="auto"/>
        <w:left w:val="none" w:sz="0" w:space="0" w:color="auto"/>
        <w:bottom w:val="none" w:sz="0" w:space="0" w:color="auto"/>
        <w:right w:val="none" w:sz="0" w:space="0" w:color="auto"/>
      </w:divBdr>
    </w:div>
    <w:div w:id="807282310">
      <w:bodyDiv w:val="1"/>
      <w:marLeft w:val="0"/>
      <w:marRight w:val="0"/>
      <w:marTop w:val="0"/>
      <w:marBottom w:val="0"/>
      <w:divBdr>
        <w:top w:val="none" w:sz="0" w:space="0" w:color="auto"/>
        <w:left w:val="none" w:sz="0" w:space="0" w:color="auto"/>
        <w:bottom w:val="none" w:sz="0" w:space="0" w:color="auto"/>
        <w:right w:val="none" w:sz="0" w:space="0" w:color="auto"/>
      </w:divBdr>
    </w:div>
    <w:div w:id="1127888822">
      <w:bodyDiv w:val="1"/>
      <w:marLeft w:val="0"/>
      <w:marRight w:val="0"/>
      <w:marTop w:val="0"/>
      <w:marBottom w:val="0"/>
      <w:divBdr>
        <w:top w:val="none" w:sz="0" w:space="0" w:color="auto"/>
        <w:left w:val="none" w:sz="0" w:space="0" w:color="auto"/>
        <w:bottom w:val="none" w:sz="0" w:space="0" w:color="auto"/>
        <w:right w:val="none" w:sz="0" w:space="0" w:color="auto"/>
      </w:divBdr>
      <w:divsChild>
        <w:div w:id="154884856">
          <w:marLeft w:val="0"/>
          <w:marRight w:val="0"/>
          <w:marTop w:val="0"/>
          <w:marBottom w:val="0"/>
          <w:divBdr>
            <w:top w:val="single" w:sz="2" w:space="0" w:color="D9D9E3"/>
            <w:left w:val="single" w:sz="2" w:space="0" w:color="D9D9E3"/>
            <w:bottom w:val="single" w:sz="2" w:space="0" w:color="D9D9E3"/>
            <w:right w:val="single" w:sz="2" w:space="0" w:color="D9D9E3"/>
          </w:divBdr>
          <w:divsChild>
            <w:div w:id="970600241">
              <w:marLeft w:val="0"/>
              <w:marRight w:val="0"/>
              <w:marTop w:val="0"/>
              <w:marBottom w:val="0"/>
              <w:divBdr>
                <w:top w:val="single" w:sz="2" w:space="0" w:color="D9D9E3"/>
                <w:left w:val="single" w:sz="2" w:space="0" w:color="D9D9E3"/>
                <w:bottom w:val="single" w:sz="2" w:space="0" w:color="D9D9E3"/>
                <w:right w:val="single" w:sz="2" w:space="0" w:color="D9D9E3"/>
              </w:divBdr>
              <w:divsChild>
                <w:div w:id="1429352326">
                  <w:marLeft w:val="0"/>
                  <w:marRight w:val="0"/>
                  <w:marTop w:val="0"/>
                  <w:marBottom w:val="0"/>
                  <w:divBdr>
                    <w:top w:val="single" w:sz="2" w:space="0" w:color="D9D9E3"/>
                    <w:left w:val="single" w:sz="2" w:space="0" w:color="D9D9E3"/>
                    <w:bottom w:val="single" w:sz="2" w:space="0" w:color="D9D9E3"/>
                    <w:right w:val="single" w:sz="2" w:space="0" w:color="D9D9E3"/>
                  </w:divBdr>
                  <w:divsChild>
                    <w:div w:id="404032218">
                      <w:marLeft w:val="0"/>
                      <w:marRight w:val="0"/>
                      <w:marTop w:val="0"/>
                      <w:marBottom w:val="0"/>
                      <w:divBdr>
                        <w:top w:val="single" w:sz="2" w:space="0" w:color="D9D9E3"/>
                        <w:left w:val="single" w:sz="2" w:space="0" w:color="D9D9E3"/>
                        <w:bottom w:val="single" w:sz="2" w:space="0" w:color="D9D9E3"/>
                        <w:right w:val="single" w:sz="2" w:space="0" w:color="D9D9E3"/>
                      </w:divBdr>
                      <w:divsChild>
                        <w:div w:id="410351226">
                          <w:marLeft w:val="0"/>
                          <w:marRight w:val="0"/>
                          <w:marTop w:val="0"/>
                          <w:marBottom w:val="0"/>
                          <w:divBdr>
                            <w:top w:val="single" w:sz="2" w:space="0" w:color="auto"/>
                            <w:left w:val="single" w:sz="2" w:space="0" w:color="auto"/>
                            <w:bottom w:val="single" w:sz="6" w:space="0" w:color="auto"/>
                            <w:right w:val="single" w:sz="2" w:space="0" w:color="auto"/>
                          </w:divBdr>
                          <w:divsChild>
                            <w:div w:id="1438212757">
                              <w:marLeft w:val="0"/>
                              <w:marRight w:val="0"/>
                              <w:marTop w:val="100"/>
                              <w:marBottom w:val="100"/>
                              <w:divBdr>
                                <w:top w:val="single" w:sz="2" w:space="0" w:color="D9D9E3"/>
                                <w:left w:val="single" w:sz="2" w:space="0" w:color="D9D9E3"/>
                                <w:bottom w:val="single" w:sz="2" w:space="0" w:color="D9D9E3"/>
                                <w:right w:val="single" w:sz="2" w:space="0" w:color="D9D9E3"/>
                              </w:divBdr>
                              <w:divsChild>
                                <w:div w:id="1472670051">
                                  <w:marLeft w:val="0"/>
                                  <w:marRight w:val="0"/>
                                  <w:marTop w:val="0"/>
                                  <w:marBottom w:val="0"/>
                                  <w:divBdr>
                                    <w:top w:val="single" w:sz="2" w:space="0" w:color="D9D9E3"/>
                                    <w:left w:val="single" w:sz="2" w:space="0" w:color="D9D9E3"/>
                                    <w:bottom w:val="single" w:sz="2" w:space="0" w:color="D9D9E3"/>
                                    <w:right w:val="single" w:sz="2" w:space="0" w:color="D9D9E3"/>
                                  </w:divBdr>
                                  <w:divsChild>
                                    <w:div w:id="1450903031">
                                      <w:marLeft w:val="0"/>
                                      <w:marRight w:val="0"/>
                                      <w:marTop w:val="0"/>
                                      <w:marBottom w:val="0"/>
                                      <w:divBdr>
                                        <w:top w:val="single" w:sz="2" w:space="0" w:color="D9D9E3"/>
                                        <w:left w:val="single" w:sz="2" w:space="0" w:color="D9D9E3"/>
                                        <w:bottom w:val="single" w:sz="2" w:space="0" w:color="D9D9E3"/>
                                        <w:right w:val="single" w:sz="2" w:space="0" w:color="D9D9E3"/>
                                      </w:divBdr>
                                      <w:divsChild>
                                        <w:div w:id="220100875">
                                          <w:marLeft w:val="0"/>
                                          <w:marRight w:val="0"/>
                                          <w:marTop w:val="0"/>
                                          <w:marBottom w:val="0"/>
                                          <w:divBdr>
                                            <w:top w:val="single" w:sz="2" w:space="0" w:color="D9D9E3"/>
                                            <w:left w:val="single" w:sz="2" w:space="0" w:color="D9D9E3"/>
                                            <w:bottom w:val="single" w:sz="2" w:space="0" w:color="D9D9E3"/>
                                            <w:right w:val="single" w:sz="2" w:space="0" w:color="D9D9E3"/>
                                          </w:divBdr>
                                          <w:divsChild>
                                            <w:div w:id="526336305">
                                              <w:marLeft w:val="0"/>
                                              <w:marRight w:val="0"/>
                                              <w:marTop w:val="0"/>
                                              <w:marBottom w:val="0"/>
                                              <w:divBdr>
                                                <w:top w:val="single" w:sz="2" w:space="0" w:color="D9D9E3"/>
                                                <w:left w:val="single" w:sz="2" w:space="0" w:color="D9D9E3"/>
                                                <w:bottom w:val="single" w:sz="2" w:space="0" w:color="D9D9E3"/>
                                                <w:right w:val="single" w:sz="2" w:space="0" w:color="D9D9E3"/>
                                              </w:divBdr>
                                              <w:divsChild>
                                                <w:div w:id="20660994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57081278">
                          <w:marLeft w:val="0"/>
                          <w:marRight w:val="0"/>
                          <w:marTop w:val="0"/>
                          <w:marBottom w:val="0"/>
                          <w:divBdr>
                            <w:top w:val="single" w:sz="2" w:space="0" w:color="auto"/>
                            <w:left w:val="single" w:sz="2" w:space="0" w:color="auto"/>
                            <w:bottom w:val="single" w:sz="6" w:space="0" w:color="auto"/>
                            <w:right w:val="single" w:sz="2" w:space="0" w:color="auto"/>
                          </w:divBdr>
                          <w:divsChild>
                            <w:div w:id="2057267620">
                              <w:marLeft w:val="0"/>
                              <w:marRight w:val="0"/>
                              <w:marTop w:val="100"/>
                              <w:marBottom w:val="100"/>
                              <w:divBdr>
                                <w:top w:val="single" w:sz="2" w:space="0" w:color="D9D9E3"/>
                                <w:left w:val="single" w:sz="2" w:space="0" w:color="D9D9E3"/>
                                <w:bottom w:val="single" w:sz="2" w:space="0" w:color="D9D9E3"/>
                                <w:right w:val="single" w:sz="2" w:space="0" w:color="D9D9E3"/>
                              </w:divBdr>
                              <w:divsChild>
                                <w:div w:id="1588416431">
                                  <w:marLeft w:val="0"/>
                                  <w:marRight w:val="0"/>
                                  <w:marTop w:val="0"/>
                                  <w:marBottom w:val="0"/>
                                  <w:divBdr>
                                    <w:top w:val="single" w:sz="2" w:space="0" w:color="D9D9E3"/>
                                    <w:left w:val="single" w:sz="2" w:space="0" w:color="D9D9E3"/>
                                    <w:bottom w:val="single" w:sz="2" w:space="0" w:color="D9D9E3"/>
                                    <w:right w:val="single" w:sz="2" w:space="0" w:color="D9D9E3"/>
                                  </w:divBdr>
                                  <w:divsChild>
                                    <w:div w:id="2048749795">
                                      <w:marLeft w:val="0"/>
                                      <w:marRight w:val="0"/>
                                      <w:marTop w:val="0"/>
                                      <w:marBottom w:val="0"/>
                                      <w:divBdr>
                                        <w:top w:val="single" w:sz="2" w:space="0" w:color="D9D9E3"/>
                                        <w:left w:val="single" w:sz="2" w:space="0" w:color="D9D9E3"/>
                                        <w:bottom w:val="single" w:sz="2" w:space="0" w:color="D9D9E3"/>
                                        <w:right w:val="single" w:sz="2" w:space="0" w:color="D9D9E3"/>
                                      </w:divBdr>
                                      <w:divsChild>
                                        <w:div w:id="15355355">
                                          <w:marLeft w:val="0"/>
                                          <w:marRight w:val="0"/>
                                          <w:marTop w:val="0"/>
                                          <w:marBottom w:val="0"/>
                                          <w:divBdr>
                                            <w:top w:val="single" w:sz="2" w:space="0" w:color="D9D9E3"/>
                                            <w:left w:val="single" w:sz="2" w:space="0" w:color="D9D9E3"/>
                                            <w:bottom w:val="single" w:sz="2" w:space="0" w:color="D9D9E3"/>
                                            <w:right w:val="single" w:sz="2" w:space="0" w:color="D9D9E3"/>
                                          </w:divBdr>
                                          <w:divsChild>
                                            <w:div w:id="1199006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5866550">
                                      <w:marLeft w:val="0"/>
                                      <w:marRight w:val="0"/>
                                      <w:marTop w:val="0"/>
                                      <w:marBottom w:val="0"/>
                                      <w:divBdr>
                                        <w:top w:val="single" w:sz="2" w:space="0" w:color="D9D9E3"/>
                                        <w:left w:val="single" w:sz="2" w:space="0" w:color="D9D9E3"/>
                                        <w:bottom w:val="single" w:sz="2" w:space="0" w:color="D9D9E3"/>
                                        <w:right w:val="single" w:sz="2" w:space="0" w:color="D9D9E3"/>
                                      </w:divBdr>
                                      <w:divsChild>
                                        <w:div w:id="848910209">
                                          <w:marLeft w:val="0"/>
                                          <w:marRight w:val="0"/>
                                          <w:marTop w:val="0"/>
                                          <w:marBottom w:val="0"/>
                                          <w:divBdr>
                                            <w:top w:val="single" w:sz="2" w:space="0" w:color="D9D9E3"/>
                                            <w:left w:val="single" w:sz="2" w:space="0" w:color="D9D9E3"/>
                                            <w:bottom w:val="single" w:sz="2" w:space="0" w:color="D9D9E3"/>
                                            <w:right w:val="single" w:sz="2" w:space="0" w:color="D9D9E3"/>
                                          </w:divBdr>
                                          <w:divsChild>
                                            <w:div w:id="1153837947">
                                              <w:marLeft w:val="0"/>
                                              <w:marRight w:val="0"/>
                                              <w:marTop w:val="0"/>
                                              <w:marBottom w:val="0"/>
                                              <w:divBdr>
                                                <w:top w:val="single" w:sz="2" w:space="0" w:color="D9D9E3"/>
                                                <w:left w:val="single" w:sz="2" w:space="0" w:color="D9D9E3"/>
                                                <w:bottom w:val="single" w:sz="2" w:space="0" w:color="D9D9E3"/>
                                                <w:right w:val="single" w:sz="2" w:space="0" w:color="D9D9E3"/>
                                              </w:divBdr>
                                              <w:divsChild>
                                                <w:div w:id="1549679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01385314">
                          <w:marLeft w:val="0"/>
                          <w:marRight w:val="0"/>
                          <w:marTop w:val="0"/>
                          <w:marBottom w:val="0"/>
                          <w:divBdr>
                            <w:top w:val="single" w:sz="2" w:space="0" w:color="auto"/>
                            <w:left w:val="single" w:sz="2" w:space="0" w:color="auto"/>
                            <w:bottom w:val="single" w:sz="6" w:space="0" w:color="auto"/>
                            <w:right w:val="single" w:sz="2" w:space="0" w:color="auto"/>
                          </w:divBdr>
                          <w:divsChild>
                            <w:div w:id="86390406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0724804">
                                  <w:marLeft w:val="0"/>
                                  <w:marRight w:val="0"/>
                                  <w:marTop w:val="0"/>
                                  <w:marBottom w:val="0"/>
                                  <w:divBdr>
                                    <w:top w:val="single" w:sz="2" w:space="0" w:color="D9D9E3"/>
                                    <w:left w:val="single" w:sz="2" w:space="0" w:color="D9D9E3"/>
                                    <w:bottom w:val="single" w:sz="2" w:space="0" w:color="D9D9E3"/>
                                    <w:right w:val="single" w:sz="2" w:space="0" w:color="D9D9E3"/>
                                  </w:divBdr>
                                  <w:divsChild>
                                    <w:div w:id="1039740850">
                                      <w:marLeft w:val="0"/>
                                      <w:marRight w:val="0"/>
                                      <w:marTop w:val="0"/>
                                      <w:marBottom w:val="0"/>
                                      <w:divBdr>
                                        <w:top w:val="single" w:sz="2" w:space="0" w:color="D9D9E3"/>
                                        <w:left w:val="single" w:sz="2" w:space="0" w:color="D9D9E3"/>
                                        <w:bottom w:val="single" w:sz="2" w:space="0" w:color="D9D9E3"/>
                                        <w:right w:val="single" w:sz="2" w:space="0" w:color="D9D9E3"/>
                                      </w:divBdr>
                                      <w:divsChild>
                                        <w:div w:id="538519479">
                                          <w:marLeft w:val="0"/>
                                          <w:marRight w:val="0"/>
                                          <w:marTop w:val="0"/>
                                          <w:marBottom w:val="0"/>
                                          <w:divBdr>
                                            <w:top w:val="single" w:sz="2" w:space="0" w:color="D9D9E3"/>
                                            <w:left w:val="single" w:sz="2" w:space="0" w:color="D9D9E3"/>
                                            <w:bottom w:val="single" w:sz="2" w:space="0" w:color="D9D9E3"/>
                                            <w:right w:val="single" w:sz="2" w:space="0" w:color="D9D9E3"/>
                                          </w:divBdr>
                                          <w:divsChild>
                                            <w:div w:id="470446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3193971">
                                      <w:marLeft w:val="0"/>
                                      <w:marRight w:val="0"/>
                                      <w:marTop w:val="0"/>
                                      <w:marBottom w:val="0"/>
                                      <w:divBdr>
                                        <w:top w:val="single" w:sz="2" w:space="0" w:color="D9D9E3"/>
                                        <w:left w:val="single" w:sz="2" w:space="0" w:color="D9D9E3"/>
                                        <w:bottom w:val="single" w:sz="2" w:space="0" w:color="D9D9E3"/>
                                        <w:right w:val="single" w:sz="2" w:space="0" w:color="D9D9E3"/>
                                      </w:divBdr>
                                      <w:divsChild>
                                        <w:div w:id="1891458062">
                                          <w:marLeft w:val="0"/>
                                          <w:marRight w:val="0"/>
                                          <w:marTop w:val="0"/>
                                          <w:marBottom w:val="0"/>
                                          <w:divBdr>
                                            <w:top w:val="single" w:sz="2" w:space="0" w:color="D9D9E3"/>
                                            <w:left w:val="single" w:sz="2" w:space="0" w:color="D9D9E3"/>
                                            <w:bottom w:val="single" w:sz="2" w:space="0" w:color="D9D9E3"/>
                                            <w:right w:val="single" w:sz="2" w:space="0" w:color="D9D9E3"/>
                                          </w:divBdr>
                                          <w:divsChild>
                                            <w:div w:id="1674918178">
                                              <w:marLeft w:val="0"/>
                                              <w:marRight w:val="0"/>
                                              <w:marTop w:val="0"/>
                                              <w:marBottom w:val="0"/>
                                              <w:divBdr>
                                                <w:top w:val="single" w:sz="2" w:space="0" w:color="D9D9E3"/>
                                                <w:left w:val="single" w:sz="2" w:space="0" w:color="D9D9E3"/>
                                                <w:bottom w:val="single" w:sz="2" w:space="0" w:color="D9D9E3"/>
                                                <w:right w:val="single" w:sz="2" w:space="0" w:color="D9D9E3"/>
                                              </w:divBdr>
                                              <w:divsChild>
                                                <w:div w:id="259028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8276476">
                          <w:marLeft w:val="0"/>
                          <w:marRight w:val="0"/>
                          <w:marTop w:val="0"/>
                          <w:marBottom w:val="0"/>
                          <w:divBdr>
                            <w:top w:val="single" w:sz="2" w:space="0" w:color="auto"/>
                            <w:left w:val="single" w:sz="2" w:space="0" w:color="auto"/>
                            <w:bottom w:val="single" w:sz="6" w:space="0" w:color="auto"/>
                            <w:right w:val="single" w:sz="2" w:space="0" w:color="auto"/>
                          </w:divBdr>
                          <w:divsChild>
                            <w:div w:id="779300370">
                              <w:marLeft w:val="0"/>
                              <w:marRight w:val="0"/>
                              <w:marTop w:val="100"/>
                              <w:marBottom w:val="100"/>
                              <w:divBdr>
                                <w:top w:val="single" w:sz="2" w:space="0" w:color="D9D9E3"/>
                                <w:left w:val="single" w:sz="2" w:space="0" w:color="D9D9E3"/>
                                <w:bottom w:val="single" w:sz="2" w:space="0" w:color="D9D9E3"/>
                                <w:right w:val="single" w:sz="2" w:space="0" w:color="D9D9E3"/>
                              </w:divBdr>
                              <w:divsChild>
                                <w:div w:id="1409768379">
                                  <w:marLeft w:val="0"/>
                                  <w:marRight w:val="0"/>
                                  <w:marTop w:val="0"/>
                                  <w:marBottom w:val="0"/>
                                  <w:divBdr>
                                    <w:top w:val="single" w:sz="2" w:space="0" w:color="D9D9E3"/>
                                    <w:left w:val="single" w:sz="2" w:space="0" w:color="D9D9E3"/>
                                    <w:bottom w:val="single" w:sz="2" w:space="0" w:color="D9D9E3"/>
                                    <w:right w:val="single" w:sz="2" w:space="0" w:color="D9D9E3"/>
                                  </w:divBdr>
                                  <w:divsChild>
                                    <w:div w:id="1022901567">
                                      <w:marLeft w:val="0"/>
                                      <w:marRight w:val="0"/>
                                      <w:marTop w:val="0"/>
                                      <w:marBottom w:val="0"/>
                                      <w:divBdr>
                                        <w:top w:val="single" w:sz="2" w:space="0" w:color="D9D9E3"/>
                                        <w:left w:val="single" w:sz="2" w:space="0" w:color="D9D9E3"/>
                                        <w:bottom w:val="single" w:sz="2" w:space="0" w:color="D9D9E3"/>
                                        <w:right w:val="single" w:sz="2" w:space="0" w:color="D9D9E3"/>
                                      </w:divBdr>
                                      <w:divsChild>
                                        <w:div w:id="1435974205">
                                          <w:marLeft w:val="0"/>
                                          <w:marRight w:val="0"/>
                                          <w:marTop w:val="0"/>
                                          <w:marBottom w:val="0"/>
                                          <w:divBdr>
                                            <w:top w:val="single" w:sz="2" w:space="0" w:color="D9D9E3"/>
                                            <w:left w:val="single" w:sz="2" w:space="0" w:color="D9D9E3"/>
                                            <w:bottom w:val="single" w:sz="2" w:space="0" w:color="D9D9E3"/>
                                            <w:right w:val="single" w:sz="2" w:space="0" w:color="D9D9E3"/>
                                          </w:divBdr>
                                          <w:divsChild>
                                            <w:div w:id="14181393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36091679">
                                      <w:marLeft w:val="0"/>
                                      <w:marRight w:val="0"/>
                                      <w:marTop w:val="0"/>
                                      <w:marBottom w:val="0"/>
                                      <w:divBdr>
                                        <w:top w:val="single" w:sz="2" w:space="0" w:color="D9D9E3"/>
                                        <w:left w:val="single" w:sz="2" w:space="0" w:color="D9D9E3"/>
                                        <w:bottom w:val="single" w:sz="2" w:space="0" w:color="D9D9E3"/>
                                        <w:right w:val="single" w:sz="2" w:space="0" w:color="D9D9E3"/>
                                      </w:divBdr>
                                      <w:divsChild>
                                        <w:div w:id="281889254">
                                          <w:marLeft w:val="0"/>
                                          <w:marRight w:val="0"/>
                                          <w:marTop w:val="0"/>
                                          <w:marBottom w:val="0"/>
                                          <w:divBdr>
                                            <w:top w:val="single" w:sz="2" w:space="0" w:color="D9D9E3"/>
                                            <w:left w:val="single" w:sz="2" w:space="0" w:color="D9D9E3"/>
                                            <w:bottom w:val="single" w:sz="2" w:space="0" w:color="D9D9E3"/>
                                            <w:right w:val="single" w:sz="2" w:space="0" w:color="D9D9E3"/>
                                          </w:divBdr>
                                          <w:divsChild>
                                            <w:div w:id="214976320">
                                              <w:marLeft w:val="0"/>
                                              <w:marRight w:val="0"/>
                                              <w:marTop w:val="0"/>
                                              <w:marBottom w:val="0"/>
                                              <w:divBdr>
                                                <w:top w:val="single" w:sz="2" w:space="0" w:color="D9D9E3"/>
                                                <w:left w:val="single" w:sz="2" w:space="0" w:color="D9D9E3"/>
                                                <w:bottom w:val="single" w:sz="2" w:space="0" w:color="D9D9E3"/>
                                                <w:right w:val="single" w:sz="2" w:space="0" w:color="D9D9E3"/>
                                              </w:divBdr>
                                              <w:divsChild>
                                                <w:div w:id="8793643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35471273">
                          <w:marLeft w:val="0"/>
                          <w:marRight w:val="0"/>
                          <w:marTop w:val="0"/>
                          <w:marBottom w:val="0"/>
                          <w:divBdr>
                            <w:top w:val="single" w:sz="2" w:space="0" w:color="auto"/>
                            <w:left w:val="single" w:sz="2" w:space="0" w:color="auto"/>
                            <w:bottom w:val="single" w:sz="6" w:space="0" w:color="auto"/>
                            <w:right w:val="single" w:sz="2" w:space="0" w:color="auto"/>
                          </w:divBdr>
                          <w:divsChild>
                            <w:div w:id="1000962868">
                              <w:marLeft w:val="0"/>
                              <w:marRight w:val="0"/>
                              <w:marTop w:val="100"/>
                              <w:marBottom w:val="100"/>
                              <w:divBdr>
                                <w:top w:val="single" w:sz="2" w:space="0" w:color="D9D9E3"/>
                                <w:left w:val="single" w:sz="2" w:space="0" w:color="D9D9E3"/>
                                <w:bottom w:val="single" w:sz="2" w:space="0" w:color="D9D9E3"/>
                                <w:right w:val="single" w:sz="2" w:space="0" w:color="D9D9E3"/>
                              </w:divBdr>
                              <w:divsChild>
                                <w:div w:id="1048652634">
                                  <w:marLeft w:val="0"/>
                                  <w:marRight w:val="0"/>
                                  <w:marTop w:val="0"/>
                                  <w:marBottom w:val="0"/>
                                  <w:divBdr>
                                    <w:top w:val="single" w:sz="2" w:space="0" w:color="D9D9E3"/>
                                    <w:left w:val="single" w:sz="2" w:space="0" w:color="D9D9E3"/>
                                    <w:bottom w:val="single" w:sz="2" w:space="0" w:color="D9D9E3"/>
                                    <w:right w:val="single" w:sz="2" w:space="0" w:color="D9D9E3"/>
                                  </w:divBdr>
                                  <w:divsChild>
                                    <w:div w:id="1771200951">
                                      <w:marLeft w:val="0"/>
                                      <w:marRight w:val="0"/>
                                      <w:marTop w:val="0"/>
                                      <w:marBottom w:val="0"/>
                                      <w:divBdr>
                                        <w:top w:val="single" w:sz="2" w:space="0" w:color="D9D9E3"/>
                                        <w:left w:val="single" w:sz="2" w:space="0" w:color="D9D9E3"/>
                                        <w:bottom w:val="single" w:sz="2" w:space="0" w:color="D9D9E3"/>
                                        <w:right w:val="single" w:sz="2" w:space="0" w:color="D9D9E3"/>
                                      </w:divBdr>
                                      <w:divsChild>
                                        <w:div w:id="1059288232">
                                          <w:marLeft w:val="0"/>
                                          <w:marRight w:val="0"/>
                                          <w:marTop w:val="0"/>
                                          <w:marBottom w:val="0"/>
                                          <w:divBdr>
                                            <w:top w:val="single" w:sz="2" w:space="0" w:color="D9D9E3"/>
                                            <w:left w:val="single" w:sz="2" w:space="0" w:color="D9D9E3"/>
                                            <w:bottom w:val="single" w:sz="2" w:space="0" w:color="D9D9E3"/>
                                            <w:right w:val="single" w:sz="2" w:space="0" w:color="D9D9E3"/>
                                          </w:divBdr>
                                          <w:divsChild>
                                            <w:div w:id="13599673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2268614">
                                      <w:marLeft w:val="0"/>
                                      <w:marRight w:val="0"/>
                                      <w:marTop w:val="0"/>
                                      <w:marBottom w:val="0"/>
                                      <w:divBdr>
                                        <w:top w:val="single" w:sz="2" w:space="0" w:color="D9D9E3"/>
                                        <w:left w:val="single" w:sz="2" w:space="0" w:color="D9D9E3"/>
                                        <w:bottom w:val="single" w:sz="2" w:space="0" w:color="D9D9E3"/>
                                        <w:right w:val="single" w:sz="2" w:space="0" w:color="D9D9E3"/>
                                      </w:divBdr>
                                      <w:divsChild>
                                        <w:div w:id="66270271">
                                          <w:marLeft w:val="0"/>
                                          <w:marRight w:val="0"/>
                                          <w:marTop w:val="0"/>
                                          <w:marBottom w:val="0"/>
                                          <w:divBdr>
                                            <w:top w:val="single" w:sz="2" w:space="0" w:color="D9D9E3"/>
                                            <w:left w:val="single" w:sz="2" w:space="0" w:color="D9D9E3"/>
                                            <w:bottom w:val="single" w:sz="2" w:space="0" w:color="D9D9E3"/>
                                            <w:right w:val="single" w:sz="2" w:space="0" w:color="D9D9E3"/>
                                          </w:divBdr>
                                          <w:divsChild>
                                            <w:div w:id="1353916528">
                                              <w:marLeft w:val="0"/>
                                              <w:marRight w:val="0"/>
                                              <w:marTop w:val="0"/>
                                              <w:marBottom w:val="0"/>
                                              <w:divBdr>
                                                <w:top w:val="single" w:sz="2" w:space="0" w:color="D9D9E3"/>
                                                <w:left w:val="single" w:sz="2" w:space="0" w:color="D9D9E3"/>
                                                <w:bottom w:val="single" w:sz="2" w:space="0" w:color="D9D9E3"/>
                                                <w:right w:val="single" w:sz="2" w:space="0" w:color="D9D9E3"/>
                                              </w:divBdr>
                                              <w:divsChild>
                                                <w:div w:id="243346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429665598">
          <w:marLeft w:val="0"/>
          <w:marRight w:val="0"/>
          <w:marTop w:val="0"/>
          <w:marBottom w:val="0"/>
          <w:divBdr>
            <w:top w:val="none" w:sz="0" w:space="0" w:color="auto"/>
            <w:left w:val="none" w:sz="0" w:space="0" w:color="auto"/>
            <w:bottom w:val="none" w:sz="0" w:space="0" w:color="auto"/>
            <w:right w:val="none" w:sz="0" w:space="0" w:color="auto"/>
          </w:divBdr>
          <w:divsChild>
            <w:div w:id="1829708753">
              <w:marLeft w:val="0"/>
              <w:marRight w:val="0"/>
              <w:marTop w:val="0"/>
              <w:marBottom w:val="0"/>
              <w:divBdr>
                <w:top w:val="single" w:sz="2" w:space="0" w:color="D9D9E3"/>
                <w:left w:val="single" w:sz="2" w:space="0" w:color="D9D9E3"/>
                <w:bottom w:val="single" w:sz="2" w:space="0" w:color="D9D9E3"/>
                <w:right w:val="single" w:sz="2" w:space="0" w:color="D9D9E3"/>
              </w:divBdr>
              <w:divsChild>
                <w:div w:id="288824964">
                  <w:marLeft w:val="0"/>
                  <w:marRight w:val="0"/>
                  <w:marTop w:val="0"/>
                  <w:marBottom w:val="0"/>
                  <w:divBdr>
                    <w:top w:val="single" w:sz="2" w:space="0" w:color="D9D9E3"/>
                    <w:left w:val="single" w:sz="2" w:space="0" w:color="D9D9E3"/>
                    <w:bottom w:val="single" w:sz="2" w:space="0" w:color="D9D9E3"/>
                    <w:right w:val="single" w:sz="2" w:space="0" w:color="D9D9E3"/>
                  </w:divBdr>
                  <w:divsChild>
                    <w:div w:id="424307576">
                      <w:marLeft w:val="0"/>
                      <w:marRight w:val="0"/>
                      <w:marTop w:val="0"/>
                      <w:marBottom w:val="0"/>
                      <w:divBdr>
                        <w:top w:val="single" w:sz="2" w:space="0" w:color="D9D9E3"/>
                        <w:left w:val="single" w:sz="2" w:space="0" w:color="D9D9E3"/>
                        <w:bottom w:val="single" w:sz="2" w:space="0" w:color="D9D9E3"/>
                        <w:right w:val="single" w:sz="2" w:space="0" w:color="D9D9E3"/>
                      </w:divBdr>
                      <w:divsChild>
                        <w:div w:id="552547539">
                          <w:marLeft w:val="0"/>
                          <w:marRight w:val="0"/>
                          <w:marTop w:val="0"/>
                          <w:marBottom w:val="0"/>
                          <w:divBdr>
                            <w:top w:val="single" w:sz="2" w:space="0" w:color="D9D9E3"/>
                            <w:left w:val="single" w:sz="2" w:space="0" w:color="D9D9E3"/>
                            <w:bottom w:val="single" w:sz="2" w:space="0" w:color="D9D9E3"/>
                            <w:right w:val="single" w:sz="2" w:space="0" w:color="D9D9E3"/>
                          </w:divBdr>
                          <w:divsChild>
                            <w:div w:id="1199508525">
                              <w:marLeft w:val="0"/>
                              <w:marRight w:val="0"/>
                              <w:marTop w:val="0"/>
                              <w:marBottom w:val="0"/>
                              <w:divBdr>
                                <w:top w:val="single" w:sz="2" w:space="0" w:color="D9D9E3"/>
                                <w:left w:val="single" w:sz="2" w:space="0" w:color="D9D9E3"/>
                                <w:bottom w:val="single" w:sz="2" w:space="0" w:color="D9D9E3"/>
                                <w:right w:val="single" w:sz="2" w:space="0" w:color="D9D9E3"/>
                              </w:divBdr>
                              <w:divsChild>
                                <w:div w:id="112330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2070310">
      <w:bodyDiv w:val="1"/>
      <w:marLeft w:val="0"/>
      <w:marRight w:val="0"/>
      <w:marTop w:val="0"/>
      <w:marBottom w:val="0"/>
      <w:divBdr>
        <w:top w:val="none" w:sz="0" w:space="0" w:color="auto"/>
        <w:left w:val="none" w:sz="0" w:space="0" w:color="auto"/>
        <w:bottom w:val="none" w:sz="0" w:space="0" w:color="auto"/>
        <w:right w:val="none" w:sz="0" w:space="0" w:color="auto"/>
      </w:divBdr>
    </w:div>
    <w:div w:id="1966617571">
      <w:bodyDiv w:val="1"/>
      <w:marLeft w:val="0"/>
      <w:marRight w:val="0"/>
      <w:marTop w:val="0"/>
      <w:marBottom w:val="0"/>
      <w:divBdr>
        <w:top w:val="none" w:sz="0" w:space="0" w:color="auto"/>
        <w:left w:val="none" w:sz="0" w:space="0" w:color="auto"/>
        <w:bottom w:val="none" w:sz="0" w:space="0" w:color="auto"/>
        <w:right w:val="none" w:sz="0" w:space="0" w:color="auto"/>
      </w:divBdr>
    </w:div>
    <w:div w:id="20659845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6418</TotalTime>
  <Pages>12</Pages>
  <Words>4721</Words>
  <Characters>26910</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Samsudeen Adebayo</dc:creator>
  <cp:keywords/>
  <dc:description/>
  <cp:lastModifiedBy>Samsudeen Adebayo</cp:lastModifiedBy>
  <cp:revision>18</cp:revision>
  <dcterms:created xsi:type="dcterms:W3CDTF">2023-08-28T11:19:00Z</dcterms:created>
  <dcterms:modified xsi:type="dcterms:W3CDTF">2023-09-12T12:50:00Z</dcterms:modified>
</cp:coreProperties>
</file>