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4B4DF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 ON INTERNET SERVICE PROVIDER COSTS</w:t>
      </w:r>
    </w:p>
    <w:p w14:paraId="658B8D6D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TIZZETI</w:t>
      </w:r>
    </w:p>
    <w:p w14:paraId="35BD7434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initiated contact with TIZZETI through Instagram, receiving a prompt and informative response from their customer service representative on WhatsApp. The representative conveyed appreciation for my interest in their service and provided details on their offerings:</w:t>
      </w:r>
    </w:p>
    <w:p w14:paraId="401FAE0E" w14:textId="77777777" w:rsidR="00330040" w:rsidRPr="00330040" w:rsidRDefault="00330040" w:rsidP="003300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Features:</w:t>
      </w:r>
    </w:p>
    <w:p w14:paraId="1A652DA6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 coverage at the specified location.</w:t>
      </w:r>
    </w:p>
    <w:p w14:paraId="3694F59F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Unlimited internet with no data cap, hidden charges, or fair usage policies.</w:t>
      </w:r>
    </w:p>
    <w:p w14:paraId="6CCA0C3C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wireless internet service involving the installation of an outdoor device (radio) and an indoor device (router).</w:t>
      </w:r>
    </w:p>
    <w:p w14:paraId="1E443E47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of (2-5) Mbps on a shared network.</w:t>
      </w:r>
    </w:p>
    <w:p w14:paraId="3B15F399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Office Internet Plans:</w:t>
      </w:r>
    </w:p>
    <w:p w14:paraId="542F0B33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1 - 10 users:</w:t>
      </w: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and 1-month subscription cost N78,500 (N57,000 + N21,500).</w:t>
      </w:r>
    </w:p>
    <w:p w14:paraId="2BCD7C78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10 - 15 users:</w:t>
      </w: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and 1-month subscription cost N83,500 (N57,000 + N26,500).</w:t>
      </w:r>
    </w:p>
    <w:p w14:paraId="052CD260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15 - 20 users:</w:t>
      </w: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and 1-month subscription cost N88,500 (N57,000 + N31,500).</w:t>
      </w:r>
    </w:p>
    <w:p w14:paraId="238F6AFE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Additional Charges:</w:t>
      </w:r>
    </w:p>
    <w:p w14:paraId="50085C01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Possibility of extra charges for setup based on the building's characteristics.</w:t>
      </w:r>
    </w:p>
    <w:p w14:paraId="6BBE6202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Activation Requirements:</w:t>
      </w:r>
    </w:p>
    <w:p w14:paraId="01C2EA28" w14:textId="77777777" w:rsidR="00330040" w:rsidRPr="00330040" w:rsidRDefault="00330040" w:rsidP="0033004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valid means of identification (NIN, International Passport, Voter's card, Driver's License, or CAC Certificate) is necessary for internet activation post-installation.</w:t>
      </w:r>
    </w:p>
    <w:p w14:paraId="1B3909B7" w14:textId="77777777" w:rsidR="00330040" w:rsidRPr="00330040" w:rsidRDefault="00330040" w:rsidP="0033004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6EA979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STARLINK</w:t>
      </w:r>
    </w:p>
    <w:p w14:paraId="276883CA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also explored Starlink as an alternative internet service provider. The confirmed pricing for Starlink is as follows:</w:t>
      </w:r>
    </w:p>
    <w:p w14:paraId="6F94A762" w14:textId="77777777" w:rsidR="00330040" w:rsidRPr="00330040" w:rsidRDefault="00330040" w:rsidP="003300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purchase cost: 500,000 naira.</w:t>
      </w:r>
    </w:p>
    <w:p w14:paraId="34E653FD" w14:textId="77777777" w:rsidR="00330040" w:rsidRPr="00330040" w:rsidRDefault="00330040" w:rsidP="003300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subscription: 38,000 naira.</w:t>
      </w:r>
    </w:p>
    <w:p w14:paraId="0330CE48" w14:textId="77777777" w:rsidR="00330040" w:rsidRDefault="00330040" w:rsidP="003300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Starlink offers an unlimited connection.</w:t>
      </w:r>
    </w:p>
    <w:p w14:paraId="7DFA582E" w14:textId="3BEF45F2" w:rsidR="005F0C08" w:rsidRDefault="005F0C08" w:rsidP="003300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Starlink mbps is between (25-100)</w:t>
      </w:r>
    </w:p>
    <w:p w14:paraId="5EFAA561" w14:textId="77777777" w:rsid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4552ED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664A92" w14:textId="77777777" w:rsidR="00330040" w:rsidRPr="00330040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0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Note: The choice between TIZZETI and Starlink may be influenced by factors such as coverage, speed, and specific user requirements.</w:t>
      </w:r>
    </w:p>
    <w:p w14:paraId="13470B83" w14:textId="77777777" w:rsidR="00330040" w:rsidRPr="00B76F4E" w:rsidRDefault="00330040" w:rsidP="003300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330040" w:rsidRPr="00B76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A0C56"/>
    <w:multiLevelType w:val="multilevel"/>
    <w:tmpl w:val="EA6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134149"/>
    <w:multiLevelType w:val="multilevel"/>
    <w:tmpl w:val="C01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AD17C0"/>
    <w:multiLevelType w:val="multilevel"/>
    <w:tmpl w:val="B72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8472264">
    <w:abstractNumId w:val="1"/>
  </w:num>
  <w:num w:numId="2" w16cid:durableId="196940686">
    <w:abstractNumId w:val="2"/>
  </w:num>
  <w:num w:numId="3" w16cid:durableId="92314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7F"/>
    <w:rsid w:val="00266FF7"/>
    <w:rsid w:val="0028207F"/>
    <w:rsid w:val="00330040"/>
    <w:rsid w:val="003A36AB"/>
    <w:rsid w:val="005F0C08"/>
    <w:rsid w:val="008C6196"/>
    <w:rsid w:val="00A96B0B"/>
    <w:rsid w:val="00B76F4E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D6779"/>
  <w15:chartTrackingRefBased/>
  <w15:docId w15:val="{2E41337D-AF68-4AE9-A474-97618AA7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lliihq">
    <w:name w:val="x1lliihq"/>
    <w:basedOn w:val="DefaultParagraphFont"/>
    <w:rsid w:val="00B76F4E"/>
  </w:style>
  <w:style w:type="character" w:customStyle="1" w:styleId="xzpqnlu">
    <w:name w:val="xzpqnlu"/>
    <w:basedOn w:val="DefaultParagraphFont"/>
    <w:rsid w:val="00B76F4E"/>
  </w:style>
  <w:style w:type="character" w:styleId="Hyperlink">
    <w:name w:val="Hyperlink"/>
    <w:basedOn w:val="DefaultParagraphFont"/>
    <w:uiPriority w:val="99"/>
    <w:semiHidden/>
    <w:unhideWhenUsed/>
    <w:rsid w:val="00B76F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5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8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86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7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94839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684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78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4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2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3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50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3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44831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293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3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8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9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2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1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2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222</Words>
  <Characters>1371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2023-11-01T13:57:00Z</dcterms:created>
  <dcterms:modified xsi:type="dcterms:W3CDTF">2023-11-15T11:13:00Z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839aad2b-37e7-4956-8009-43cb171c9f15</vt:lpwstr>
  </property>
</Properties>
</file>