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E46E9" w:rsidRPr="007C0606" w:rsidRDefault="006E46E9" w:rsidP="00187FE5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</w:pPr>
      <w:r w:rsidRPr="007C0606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  <w:t>COUNCIL OF LEGAL EDUCATION</w:t>
      </w:r>
    </w:p>
    <w:p w:rsidR="006E46E9" w:rsidRPr="007C0606" w:rsidRDefault="006E46E9" w:rsidP="00187FE5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C0606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  <w:t>NIGERIAN LAW SCHOOL</w:t>
      </w:r>
    </w:p>
    <w:p w:rsidR="006E46E9" w:rsidRPr="007C0606" w:rsidRDefault="006E46E9" w:rsidP="00187FE5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C0606"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  <w:t>2025/2026 ACADEMIC SESSION</w:t>
      </w:r>
    </w:p>
    <w:p w:rsidR="006E46E9" w:rsidRPr="007C0606" w:rsidRDefault="006E46E9" w:rsidP="00187FE5">
      <w:pPr>
        <w:spacing w:line="276" w:lineRule="auto"/>
        <w:jc w:val="center"/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</w:pPr>
      <w:r>
        <w:rPr>
          <w:rFonts w:asciiTheme="majorBidi" w:eastAsia="Times New Roman" w:hAnsiTheme="majorBidi" w:cstheme="majorBidi"/>
          <w:b/>
          <w:bCs/>
          <w:color w:val="000000"/>
          <w:sz w:val="24"/>
          <w:szCs w:val="24"/>
          <w:u w:color="000000"/>
        </w:rPr>
        <w:t>CRIMINAL LITIGATTION</w:t>
      </w:r>
    </w:p>
    <w:p w:rsidR="006D0690" w:rsidRPr="00187FE5" w:rsidRDefault="006D0690" w:rsidP="00187FE5">
      <w:pPr>
        <w:pStyle w:val="ParaAttribute0"/>
        <w:spacing w:line="276" w:lineRule="auto"/>
        <w:jc w:val="both"/>
        <w:rPr>
          <w:rFonts w:eastAsia="Calibri"/>
          <w:b/>
          <w:sz w:val="24"/>
          <w:szCs w:val="24"/>
        </w:rPr>
      </w:pP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b/>
          <w:sz w:val="24"/>
          <w:szCs w:val="24"/>
        </w:rPr>
      </w:pPr>
      <w:r w:rsidRPr="00187FE5">
        <w:rPr>
          <w:rStyle w:val="CharAttribute1"/>
          <w:rFonts w:ascii="Times New Roman"/>
          <w:szCs w:val="24"/>
        </w:rPr>
        <w:t>LEARNING OUTCOMES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At the end of this lesson students would be able to: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1. Discuss the scope of Criminal Litigation course. 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2. List and compare laws and rules applicable in various criminal courts Nigeria.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3. Explain and identify the sources of the laws/rules guiding criminal litigation in Nigeria.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4. Explain the types, sittings and settings of Courts.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b/>
          <w:sz w:val="24"/>
          <w:szCs w:val="24"/>
        </w:rPr>
      </w:pPr>
      <w:r w:rsidRPr="00187FE5">
        <w:rPr>
          <w:rStyle w:val="CharAttribute3"/>
          <w:rFonts w:ascii="Times New Roman"/>
          <w:b/>
          <w:szCs w:val="24"/>
        </w:rPr>
        <w:t>CONTENTS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1. Introduction to Criminal Litigation.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2. Overview of Criminal Litigation.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3. Sources of the law/</w:t>
      </w:r>
      <w:r w:rsidRPr="00187FE5">
        <w:rPr>
          <w:rStyle w:val="CharAttribute3"/>
          <w:rFonts w:ascii="Times New Roman"/>
          <w:szCs w:val="24"/>
        </w:rPr>
        <w:t>rules guiding Criminal Proceedings</w:t>
      </w:r>
    </w:p>
    <w:p w:rsidR="006D0690" w:rsidRPr="00187FE5" w:rsidRDefault="00F44BAE" w:rsidP="00187FE5">
      <w:pPr>
        <w:pStyle w:val="ParaAttribute0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 xml:space="preserve">4. Laws/rules applicable in various courts and in various parts of Nigeria: </w:t>
      </w:r>
    </w:p>
    <w:p w:rsidR="006D0690" w:rsidRPr="00187FE5" w:rsidRDefault="00F44BAE" w:rsidP="00187FE5">
      <w:pPr>
        <w:pStyle w:val="ParaAttribute1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a) Administration of Criminal Justice Act (ACJA) 2015, Note s.493 ACJA;</w:t>
      </w:r>
    </w:p>
    <w:p w:rsidR="006D0690" w:rsidRPr="00187FE5" w:rsidRDefault="00F44BAE" w:rsidP="00187FE5">
      <w:pPr>
        <w:pStyle w:val="ParaAttribute1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b) Administration of Criminal Justice Law of Lagos State;</w:t>
      </w:r>
    </w:p>
    <w:p w:rsidR="006D0690" w:rsidRPr="00187FE5" w:rsidRDefault="00F44BAE" w:rsidP="00187FE5">
      <w:pPr>
        <w:pStyle w:val="ParaAttribute1"/>
        <w:spacing w:line="276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3"/>
          <w:rFonts w:ascii="Times New Roman"/>
          <w:szCs w:val="24"/>
        </w:rPr>
        <w:t>c) Administrat</w:t>
      </w:r>
      <w:r w:rsidRPr="00187FE5">
        <w:rPr>
          <w:rStyle w:val="CharAttribute3"/>
          <w:rFonts w:ascii="Times New Roman"/>
          <w:szCs w:val="24"/>
        </w:rPr>
        <w:t xml:space="preserve">ion of Criminal Justice Law of Kano State 2019. </w:t>
      </w:r>
    </w:p>
    <w:p w:rsidR="006E46E9" w:rsidRPr="00187FE5" w:rsidRDefault="00F44BAE" w:rsidP="00187FE5">
      <w:pPr>
        <w:pStyle w:val="ParaAttribute0"/>
        <w:spacing w:line="276" w:lineRule="auto"/>
        <w:jc w:val="both"/>
        <w:rPr>
          <w:rStyle w:val="CharAttribute1"/>
          <w:rFonts w:ascii="Times New Roman"/>
          <w:b w:val="0"/>
          <w:szCs w:val="24"/>
        </w:rPr>
      </w:pPr>
      <w:r w:rsidRPr="00187FE5">
        <w:rPr>
          <w:rStyle w:val="CharAttribute3"/>
          <w:rFonts w:ascii="Times New Roman"/>
          <w:szCs w:val="24"/>
        </w:rPr>
        <w:t>5. Types, sittings and settings of criminal courts.</w:t>
      </w:r>
    </w:p>
    <w:p w:rsidR="00187FE5" w:rsidRPr="00187FE5" w:rsidRDefault="00187FE5" w:rsidP="00187FE5">
      <w:pPr>
        <w:pStyle w:val="ParaAttribute0"/>
        <w:spacing w:line="360" w:lineRule="auto"/>
        <w:jc w:val="both"/>
        <w:rPr>
          <w:rStyle w:val="CharAttribute1"/>
          <w:rFonts w:ascii="Times New Roman"/>
          <w:szCs w:val="24"/>
        </w:rPr>
      </w:pPr>
    </w:p>
    <w:p w:rsidR="006E46E9" w:rsidRPr="00187FE5" w:rsidRDefault="006E46E9" w:rsidP="00187FE5">
      <w:pPr>
        <w:pStyle w:val="ParaAttribute0"/>
        <w:spacing w:line="360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1"/>
          <w:rFonts w:ascii="Times New Roman"/>
          <w:szCs w:val="24"/>
        </w:rPr>
        <w:t>SCENARIO 1</w:t>
      </w:r>
    </w:p>
    <w:p w:rsidR="006E46E9" w:rsidRPr="00187FE5" w:rsidRDefault="006E46E9" w:rsidP="00187FE5">
      <w:pPr>
        <w:spacing w:line="360" w:lineRule="auto"/>
        <w:rPr>
          <w:rFonts w:ascii="Times New Roman"/>
          <w:sz w:val="24"/>
          <w:szCs w:val="24"/>
        </w:rPr>
      </w:pPr>
      <w:proofErr w:type="spellStart"/>
      <w:r w:rsidRPr="00187FE5">
        <w:rPr>
          <w:rFonts w:ascii="Times New Roman"/>
          <w:sz w:val="24"/>
          <w:szCs w:val="24"/>
        </w:rPr>
        <w:t>Alhaji</w:t>
      </w:r>
      <w:proofErr w:type="spellEnd"/>
      <w:r w:rsidRPr="00187FE5">
        <w:rPr>
          <w:rFonts w:ascii="Times New Roman"/>
          <w:sz w:val="24"/>
          <w:szCs w:val="24"/>
        </w:rPr>
        <w:t xml:space="preserve"> </w:t>
      </w:r>
      <w:proofErr w:type="spellStart"/>
      <w:r w:rsidRPr="00187FE5">
        <w:rPr>
          <w:rFonts w:ascii="Times New Roman"/>
          <w:sz w:val="24"/>
          <w:szCs w:val="24"/>
        </w:rPr>
        <w:t>Afam</w:t>
      </w:r>
      <w:proofErr w:type="spellEnd"/>
      <w:r w:rsidRPr="00187FE5">
        <w:rPr>
          <w:rFonts w:ascii="Times New Roman"/>
          <w:sz w:val="24"/>
          <w:szCs w:val="24"/>
        </w:rPr>
        <w:t xml:space="preserve"> Kale Musa, a goat farmer, is a respected elder in the village of </w:t>
      </w:r>
      <w:proofErr w:type="spellStart"/>
      <w:r w:rsidRPr="00187FE5">
        <w:rPr>
          <w:rFonts w:ascii="Times New Roman"/>
          <w:sz w:val="24"/>
          <w:szCs w:val="24"/>
        </w:rPr>
        <w:t>Idu</w:t>
      </w:r>
      <w:proofErr w:type="spellEnd"/>
      <w:r w:rsidRPr="00187FE5">
        <w:rPr>
          <w:rFonts w:ascii="Times New Roman"/>
          <w:sz w:val="24"/>
          <w:szCs w:val="24"/>
        </w:rPr>
        <w:t>, near Abuja. He came to your office, "</w:t>
      </w:r>
      <w:proofErr w:type="spellStart"/>
      <w:r w:rsidRPr="00187FE5">
        <w:rPr>
          <w:rFonts w:ascii="Times New Roman"/>
          <w:sz w:val="24"/>
          <w:szCs w:val="24"/>
        </w:rPr>
        <w:t>Adewale</w:t>
      </w:r>
      <w:proofErr w:type="spellEnd"/>
      <w:r w:rsidRPr="00187FE5">
        <w:rPr>
          <w:rFonts w:ascii="Times New Roman"/>
          <w:sz w:val="24"/>
          <w:szCs w:val="24"/>
        </w:rPr>
        <w:t xml:space="preserve"> &amp; Co.", on Monday, 14</w:t>
      </w:r>
      <w:r w:rsidRPr="00187FE5">
        <w:rPr>
          <w:rFonts w:ascii="Times New Roman"/>
          <w:sz w:val="24"/>
          <w:szCs w:val="24"/>
          <w:vertAlign w:val="superscript"/>
        </w:rPr>
        <w:t>th</w:t>
      </w:r>
      <w:r w:rsidRPr="00187FE5">
        <w:rPr>
          <w:rFonts w:ascii="Times New Roman"/>
          <w:sz w:val="24"/>
          <w:szCs w:val="24"/>
        </w:rPr>
        <w:t xml:space="preserve"> April 2025, visibly distressed. He informed you that ten of his prized goats, worth a substantial sum, have been stolen. He suspects his </w:t>
      </w:r>
      <w:proofErr w:type="spellStart"/>
      <w:r w:rsidRPr="00187FE5">
        <w:rPr>
          <w:rFonts w:ascii="Times New Roman"/>
          <w:sz w:val="24"/>
          <w:szCs w:val="24"/>
        </w:rPr>
        <w:t>neighbour</w:t>
      </w:r>
      <w:proofErr w:type="spellEnd"/>
      <w:r w:rsidRPr="00187FE5">
        <w:rPr>
          <w:rFonts w:ascii="Times New Roman"/>
          <w:sz w:val="24"/>
          <w:szCs w:val="24"/>
        </w:rPr>
        <w:t xml:space="preserve">, </w:t>
      </w:r>
      <w:proofErr w:type="spellStart"/>
      <w:r w:rsidRPr="00187FE5">
        <w:rPr>
          <w:rFonts w:ascii="Times New Roman"/>
          <w:sz w:val="24"/>
          <w:szCs w:val="24"/>
        </w:rPr>
        <w:t>Otafu</w:t>
      </w:r>
      <w:proofErr w:type="spellEnd"/>
      <w:r w:rsidRPr="00187FE5">
        <w:rPr>
          <w:rFonts w:ascii="Times New Roman"/>
          <w:sz w:val="24"/>
          <w:szCs w:val="24"/>
        </w:rPr>
        <w:t xml:space="preserve"> </w:t>
      </w:r>
      <w:proofErr w:type="spellStart"/>
      <w:r w:rsidRPr="00187FE5">
        <w:rPr>
          <w:rFonts w:ascii="Times New Roman"/>
          <w:sz w:val="24"/>
          <w:szCs w:val="24"/>
        </w:rPr>
        <w:t>Okon</w:t>
      </w:r>
      <w:proofErr w:type="spellEnd"/>
      <w:r w:rsidRPr="00187FE5">
        <w:rPr>
          <w:rFonts w:ascii="Times New Roman"/>
          <w:sz w:val="24"/>
          <w:szCs w:val="24"/>
        </w:rPr>
        <w:t xml:space="preserve"> alias </w:t>
      </w:r>
      <w:proofErr w:type="spellStart"/>
      <w:r w:rsidRPr="00187FE5">
        <w:rPr>
          <w:rFonts w:ascii="Times New Roman"/>
          <w:sz w:val="24"/>
          <w:szCs w:val="24"/>
        </w:rPr>
        <w:t>Otapiapia</w:t>
      </w:r>
      <w:proofErr w:type="spellEnd"/>
      <w:r w:rsidRPr="00187FE5">
        <w:rPr>
          <w:rFonts w:ascii="Times New Roman"/>
          <w:sz w:val="24"/>
          <w:szCs w:val="24"/>
        </w:rPr>
        <w:t xml:space="preserve"> with whom he has had a long-standing land dispute. </w:t>
      </w:r>
      <w:proofErr w:type="spellStart"/>
      <w:r w:rsidRPr="00187FE5">
        <w:rPr>
          <w:rFonts w:ascii="Times New Roman"/>
          <w:sz w:val="24"/>
          <w:szCs w:val="24"/>
        </w:rPr>
        <w:t>Alhaji</w:t>
      </w:r>
      <w:proofErr w:type="spellEnd"/>
      <w:r w:rsidRPr="00187FE5">
        <w:rPr>
          <w:rFonts w:ascii="Times New Roman"/>
          <w:sz w:val="24"/>
          <w:szCs w:val="24"/>
        </w:rPr>
        <w:t xml:space="preserve"> Musa is alleging that that </w:t>
      </w:r>
      <w:proofErr w:type="spellStart"/>
      <w:r w:rsidRPr="00187FE5">
        <w:rPr>
          <w:rFonts w:ascii="Times New Roman"/>
          <w:sz w:val="24"/>
          <w:szCs w:val="24"/>
        </w:rPr>
        <w:t>Otafu</w:t>
      </w:r>
      <w:proofErr w:type="spellEnd"/>
      <w:r w:rsidRPr="00187FE5">
        <w:rPr>
          <w:rFonts w:ascii="Times New Roman"/>
          <w:sz w:val="24"/>
          <w:szCs w:val="24"/>
        </w:rPr>
        <w:t xml:space="preserve"> threatened him recently, saying, "You'll pay for this, old man! Your goats will vanish!"</w:t>
      </w:r>
    </w:p>
    <w:p w:rsidR="006E46E9" w:rsidRPr="00187FE5" w:rsidRDefault="006E46E9" w:rsidP="00187FE5">
      <w:pPr>
        <w:spacing w:line="360" w:lineRule="auto"/>
        <w:rPr>
          <w:rFonts w:ascii="Times New Roman"/>
          <w:b/>
          <w:sz w:val="24"/>
          <w:szCs w:val="24"/>
        </w:rPr>
      </w:pPr>
      <w:r w:rsidRPr="00187FE5">
        <w:rPr>
          <w:rFonts w:ascii="Times New Roman"/>
          <w:b/>
          <w:sz w:val="24"/>
          <w:szCs w:val="24"/>
        </w:rPr>
        <w:t>Tasks</w:t>
      </w:r>
    </w:p>
    <w:p w:rsidR="006E46E9" w:rsidRPr="00187FE5" w:rsidRDefault="006E46E9" w:rsidP="00187FE5">
      <w:pPr>
        <w:pStyle w:val="ListParagraph"/>
        <w:widowControl/>
        <w:numPr>
          <w:ilvl w:val="0"/>
          <w:numId w:val="4"/>
        </w:numPr>
        <w:wordWrap/>
        <w:autoSpaceDE/>
        <w:autoSpaceDN/>
        <w:spacing w:after="200" w:line="360" w:lineRule="auto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t xml:space="preserve">Write short legal opinions advising </w:t>
      </w:r>
      <w:proofErr w:type="spellStart"/>
      <w:r w:rsidRPr="00187FE5">
        <w:rPr>
          <w:rFonts w:ascii="Times New Roman"/>
          <w:sz w:val="24"/>
          <w:szCs w:val="24"/>
        </w:rPr>
        <w:t>Alhaji</w:t>
      </w:r>
      <w:proofErr w:type="spellEnd"/>
      <w:r w:rsidRPr="00187FE5">
        <w:rPr>
          <w:rFonts w:ascii="Times New Roman"/>
          <w:sz w:val="24"/>
          <w:szCs w:val="24"/>
        </w:rPr>
        <w:t xml:space="preserve"> Musa on each of the following issues</w:t>
      </w:r>
    </w:p>
    <w:p w:rsidR="006E46E9" w:rsidRPr="00187FE5" w:rsidRDefault="006E46E9" w:rsidP="00187FE5">
      <w:pPr>
        <w:pStyle w:val="ListParagraph"/>
        <w:widowControl/>
        <w:numPr>
          <w:ilvl w:val="3"/>
          <w:numId w:val="4"/>
        </w:numPr>
        <w:wordWrap/>
        <w:autoSpaceDE/>
        <w:autoSpaceDN/>
        <w:spacing w:after="200" w:line="360" w:lineRule="auto"/>
        <w:ind w:left="1134" w:firstLine="0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t>The area of law involved in his case</w:t>
      </w:r>
    </w:p>
    <w:p w:rsidR="006E46E9" w:rsidRPr="00187FE5" w:rsidRDefault="006E46E9" w:rsidP="00187FE5">
      <w:pPr>
        <w:pStyle w:val="ListParagraph"/>
        <w:widowControl/>
        <w:numPr>
          <w:ilvl w:val="3"/>
          <w:numId w:val="4"/>
        </w:numPr>
        <w:wordWrap/>
        <w:autoSpaceDE/>
        <w:autoSpaceDN/>
        <w:spacing w:after="200" w:line="360" w:lineRule="auto"/>
        <w:ind w:left="1134" w:firstLine="0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lastRenderedPageBreak/>
        <w:t>The various stages the case will likely go through from his report at your office to conclusion.</w:t>
      </w:r>
    </w:p>
    <w:p w:rsidR="006E46E9" w:rsidRPr="00187FE5" w:rsidRDefault="00F44BAE" w:rsidP="00187FE5">
      <w:pPr>
        <w:pStyle w:val="ListParagraph"/>
        <w:widowControl/>
        <w:numPr>
          <w:ilvl w:val="3"/>
          <w:numId w:val="4"/>
        </w:numPr>
        <w:wordWrap/>
        <w:autoSpaceDE/>
        <w:autoSpaceDN/>
        <w:spacing w:after="200" w:line="360" w:lineRule="auto"/>
        <w:ind w:left="1134" w:firstLine="0"/>
        <w:contextualSpacing/>
        <w:rPr>
          <w:rFonts w:ascii="Times New Roman"/>
          <w:sz w:val="24"/>
          <w:szCs w:val="24"/>
        </w:rPr>
      </w:pPr>
      <w:bookmarkStart w:id="0" w:name="_GoBack"/>
      <w:bookmarkEnd w:id="0"/>
      <w:r>
        <w:rPr>
          <w:rFonts w:ascii="Times New Roman"/>
          <w:sz w:val="24"/>
          <w:szCs w:val="24"/>
        </w:rPr>
        <w:t xml:space="preserve">List </w:t>
      </w:r>
      <w:r w:rsidRPr="00187FE5">
        <w:rPr>
          <w:rFonts w:ascii="Times New Roman"/>
          <w:sz w:val="24"/>
          <w:szCs w:val="24"/>
        </w:rPr>
        <w:t xml:space="preserve">the </w:t>
      </w:r>
      <w:r w:rsidR="006E46E9" w:rsidRPr="00187FE5">
        <w:rPr>
          <w:rFonts w:ascii="Times New Roman"/>
          <w:sz w:val="24"/>
          <w:szCs w:val="24"/>
        </w:rPr>
        <w:t xml:space="preserve">statutes, subsidiary legislations and other laws that may apply to the case, classifying each either as a primary or secondary source. What if the case had involved the use of cocaine? </w:t>
      </w:r>
    </w:p>
    <w:p w:rsidR="006E46E9" w:rsidRPr="00187FE5" w:rsidRDefault="006E46E9" w:rsidP="00187FE5">
      <w:pPr>
        <w:pStyle w:val="ListParagraph"/>
        <w:widowControl/>
        <w:numPr>
          <w:ilvl w:val="3"/>
          <w:numId w:val="4"/>
        </w:numPr>
        <w:wordWrap/>
        <w:autoSpaceDE/>
        <w:autoSpaceDN/>
        <w:spacing w:after="200" w:line="360" w:lineRule="auto"/>
        <w:ind w:left="1134" w:firstLine="0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t>What will happen if an issue arises in the case which is not expressly provided for in any of the statutes/subsidiary legislations?</w:t>
      </w:r>
    </w:p>
    <w:p w:rsidR="006E46E9" w:rsidRPr="00187FE5" w:rsidRDefault="006E46E9" w:rsidP="00846C04">
      <w:pPr>
        <w:pStyle w:val="ListParagraph"/>
        <w:widowControl/>
        <w:numPr>
          <w:ilvl w:val="3"/>
          <w:numId w:val="4"/>
        </w:numPr>
        <w:wordWrap/>
        <w:autoSpaceDE/>
        <w:autoSpaceDN/>
        <w:spacing w:after="200" w:line="360" w:lineRule="auto"/>
        <w:ind w:left="1134" w:firstLine="0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t xml:space="preserve">If the case goes to court, the types, sittings and settings of the courts before which the case may come up. </w:t>
      </w:r>
    </w:p>
    <w:p w:rsidR="006E46E9" w:rsidRPr="00187FE5" w:rsidRDefault="006E46E9" w:rsidP="00187FE5">
      <w:pPr>
        <w:pStyle w:val="ListParagraph"/>
        <w:widowControl/>
        <w:numPr>
          <w:ilvl w:val="0"/>
          <w:numId w:val="4"/>
        </w:numPr>
        <w:wordWrap/>
        <w:autoSpaceDE/>
        <w:autoSpaceDN/>
        <w:spacing w:after="200" w:line="360" w:lineRule="auto"/>
        <w:contextualSpacing/>
        <w:rPr>
          <w:rFonts w:ascii="Times New Roman"/>
          <w:sz w:val="24"/>
          <w:szCs w:val="24"/>
        </w:rPr>
      </w:pPr>
      <w:r w:rsidRPr="00187FE5">
        <w:rPr>
          <w:rFonts w:ascii="Times New Roman"/>
          <w:sz w:val="24"/>
          <w:szCs w:val="24"/>
        </w:rPr>
        <w:t>Prepare to demonstrate the settings of different courts of criminal jurisdiction in Nigeria.</w:t>
      </w:r>
    </w:p>
    <w:p w:rsidR="006E46E9" w:rsidRPr="00187FE5" w:rsidRDefault="006E46E9" w:rsidP="00187FE5">
      <w:pPr>
        <w:pStyle w:val="ParaAttribute0"/>
        <w:spacing w:line="360" w:lineRule="auto"/>
        <w:jc w:val="both"/>
        <w:rPr>
          <w:rStyle w:val="CharAttribute1"/>
          <w:rFonts w:ascii="Times New Roman"/>
          <w:szCs w:val="24"/>
        </w:rPr>
      </w:pPr>
    </w:p>
    <w:p w:rsidR="006D0690" w:rsidRPr="00187FE5" w:rsidRDefault="006E46E9" w:rsidP="00187FE5">
      <w:pPr>
        <w:pStyle w:val="ParaAttribute0"/>
        <w:spacing w:line="360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1"/>
          <w:rFonts w:ascii="Times New Roman"/>
          <w:szCs w:val="24"/>
        </w:rPr>
        <w:t>SCENARIO 2</w:t>
      </w:r>
    </w:p>
    <w:p w:rsidR="006D0690" w:rsidRPr="00187FE5" w:rsidRDefault="00F44BAE" w:rsidP="00187FE5">
      <w:pPr>
        <w:pStyle w:val="ParaAttribute0"/>
        <w:spacing w:line="360" w:lineRule="auto"/>
        <w:jc w:val="both"/>
        <w:rPr>
          <w:rFonts w:eastAsia="Calibri"/>
          <w:sz w:val="24"/>
          <w:szCs w:val="24"/>
        </w:rPr>
      </w:pPr>
      <w:proofErr w:type="spellStart"/>
      <w:r w:rsidRPr="00187FE5">
        <w:rPr>
          <w:rStyle w:val="CharAttribute3"/>
          <w:rFonts w:ascii="Times New Roman"/>
          <w:szCs w:val="24"/>
        </w:rPr>
        <w:t>Laraba</w:t>
      </w:r>
      <w:proofErr w:type="spellEnd"/>
      <w:r w:rsidRPr="00187FE5">
        <w:rPr>
          <w:rStyle w:val="CharAttribute3"/>
          <w:rFonts w:ascii="Times New Roman"/>
          <w:szCs w:val="24"/>
        </w:rPr>
        <w:t xml:space="preserve">, a staff of Payless Phone Hub located at No. 10 Kings Road, </w:t>
      </w:r>
      <w:proofErr w:type="spellStart"/>
      <w:r w:rsidRPr="00187FE5">
        <w:rPr>
          <w:rStyle w:val="CharAttribute3"/>
          <w:rFonts w:ascii="Times New Roman"/>
          <w:szCs w:val="24"/>
        </w:rPr>
        <w:t>Ikeja</w:t>
      </w:r>
      <w:proofErr w:type="spellEnd"/>
      <w:r w:rsidRPr="00187FE5">
        <w:rPr>
          <w:rStyle w:val="CharAttribute3"/>
          <w:rFonts w:ascii="Times New Roman"/>
          <w:szCs w:val="24"/>
        </w:rPr>
        <w:t>, Lagos State closed from work on 10</w:t>
      </w:r>
      <w:r w:rsidRPr="00187FE5">
        <w:rPr>
          <w:rStyle w:val="CharAttribute5"/>
          <w:rFonts w:ascii="Times New Roman"/>
          <w:szCs w:val="24"/>
        </w:rPr>
        <w:t>th</w:t>
      </w:r>
      <w:r w:rsidRPr="00187FE5">
        <w:rPr>
          <w:rStyle w:val="CharAttribute3"/>
          <w:rFonts w:ascii="Times New Roman"/>
          <w:szCs w:val="24"/>
        </w:rPr>
        <w:t xml:space="preserve"> January, 2024. On her way out, sh</w:t>
      </w:r>
      <w:r w:rsidRPr="00187FE5">
        <w:rPr>
          <w:rStyle w:val="CharAttribute3"/>
          <w:rFonts w:ascii="Times New Roman"/>
          <w:szCs w:val="24"/>
        </w:rPr>
        <w:t xml:space="preserve">e quietly picked a Samsung phone from the shelf and put same in her handbag. At the gate, her handbag was searched by security men as a routine check and the phone recovered. </w:t>
      </w:r>
      <w:r w:rsidRPr="00187FE5">
        <w:rPr>
          <w:rStyle w:val="CharAttribute6"/>
          <w:rFonts w:ascii="Times New Roman"/>
          <w:sz w:val="24"/>
          <w:szCs w:val="24"/>
        </w:rPr>
        <w:t>She was arrested by the security men and detained till the next day before she wa</w:t>
      </w:r>
      <w:r w:rsidRPr="00187FE5">
        <w:rPr>
          <w:rStyle w:val="CharAttribute6"/>
          <w:rFonts w:ascii="Times New Roman"/>
          <w:sz w:val="24"/>
          <w:szCs w:val="24"/>
        </w:rPr>
        <w:t xml:space="preserve">s handed over to the Police. Her application for bail was refused by the police. </w:t>
      </w:r>
    </w:p>
    <w:p w:rsidR="006D0690" w:rsidRPr="00187FE5" w:rsidRDefault="00F44BAE" w:rsidP="00187FE5">
      <w:pPr>
        <w:pStyle w:val="ParaAttribute0"/>
        <w:spacing w:line="360" w:lineRule="auto"/>
        <w:jc w:val="both"/>
        <w:rPr>
          <w:rFonts w:eastAsia="Calibri"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 xml:space="preserve">At the conclusion of investigation, </w:t>
      </w:r>
      <w:proofErr w:type="spellStart"/>
      <w:r w:rsidRPr="00187FE5">
        <w:rPr>
          <w:rStyle w:val="CharAttribute6"/>
          <w:rFonts w:ascii="Times New Roman"/>
          <w:sz w:val="24"/>
          <w:szCs w:val="24"/>
        </w:rPr>
        <w:t>Laraba</w:t>
      </w:r>
      <w:proofErr w:type="spellEnd"/>
      <w:r w:rsidRPr="00187FE5">
        <w:rPr>
          <w:rStyle w:val="CharAttribute6"/>
          <w:rFonts w:ascii="Times New Roman"/>
          <w:sz w:val="24"/>
          <w:szCs w:val="24"/>
        </w:rPr>
        <w:t xml:space="preserve"> was brought to Court in leg chains and placed in the witness box, from where the charge was read to her. She pleaded not guilty. He</w:t>
      </w:r>
      <w:r w:rsidRPr="00187FE5">
        <w:rPr>
          <w:rStyle w:val="CharAttribute6"/>
          <w:rFonts w:ascii="Times New Roman"/>
          <w:sz w:val="24"/>
          <w:szCs w:val="24"/>
        </w:rPr>
        <w:t xml:space="preserve">r application for bail was granted but since she could not fulfill the conditions, the court ordered that she be detained at the </w:t>
      </w:r>
      <w:proofErr w:type="spellStart"/>
      <w:r w:rsidRPr="00187FE5">
        <w:rPr>
          <w:rStyle w:val="CharAttribute6"/>
          <w:rFonts w:ascii="Times New Roman"/>
          <w:sz w:val="24"/>
          <w:szCs w:val="24"/>
        </w:rPr>
        <w:t>Ikoyi</w:t>
      </w:r>
      <w:proofErr w:type="spellEnd"/>
      <w:r w:rsidRPr="00187FE5">
        <w:rPr>
          <w:rStyle w:val="CharAttribute6"/>
          <w:rFonts w:ascii="Times New Roman"/>
          <w:sz w:val="24"/>
          <w:szCs w:val="24"/>
        </w:rPr>
        <w:t xml:space="preserve"> Correctional Center. </w:t>
      </w:r>
      <w:proofErr w:type="gramStart"/>
      <w:r w:rsidRPr="00187FE5">
        <w:rPr>
          <w:rStyle w:val="CharAttribute6"/>
          <w:rFonts w:ascii="Times New Roman"/>
          <w:sz w:val="24"/>
          <w:szCs w:val="24"/>
        </w:rPr>
        <w:t>on</w:t>
      </w:r>
      <w:proofErr w:type="gramEnd"/>
      <w:r w:rsidRPr="00187FE5">
        <w:rPr>
          <w:rStyle w:val="CharAttribute6"/>
          <w:rFonts w:ascii="Times New Roman"/>
          <w:sz w:val="24"/>
          <w:szCs w:val="24"/>
        </w:rPr>
        <w:t xml:space="preserve"> the next adjourned date, prosecution called three witnesses and closed its case. The defendant’s </w:t>
      </w:r>
      <w:r w:rsidRPr="00187FE5">
        <w:rPr>
          <w:rStyle w:val="CharAttribute6"/>
          <w:rFonts w:ascii="Times New Roman"/>
          <w:sz w:val="24"/>
          <w:szCs w:val="24"/>
        </w:rPr>
        <w:t>submission of No Case to Answer was over-ruled. She was convicted and sentenced to two years imprisonment.</w:t>
      </w:r>
    </w:p>
    <w:p w:rsidR="006D0690" w:rsidRPr="00187FE5" w:rsidRDefault="00F44BAE" w:rsidP="00187FE5">
      <w:pPr>
        <w:pStyle w:val="ParaAttribute0"/>
        <w:spacing w:line="360" w:lineRule="auto"/>
        <w:jc w:val="both"/>
        <w:rPr>
          <w:rFonts w:eastAsia="Calibri"/>
          <w:sz w:val="24"/>
          <w:szCs w:val="24"/>
        </w:rPr>
      </w:pPr>
      <w:proofErr w:type="spellStart"/>
      <w:r w:rsidRPr="00187FE5">
        <w:rPr>
          <w:rStyle w:val="CharAttribute6"/>
          <w:rFonts w:ascii="Times New Roman"/>
          <w:sz w:val="24"/>
          <w:szCs w:val="24"/>
        </w:rPr>
        <w:t>Laraba</w:t>
      </w:r>
      <w:proofErr w:type="spellEnd"/>
      <w:r w:rsidRPr="00187FE5">
        <w:rPr>
          <w:rStyle w:val="CharAttribute6"/>
          <w:rFonts w:ascii="Times New Roman"/>
          <w:sz w:val="24"/>
          <w:szCs w:val="24"/>
        </w:rPr>
        <w:t xml:space="preserve"> has engaged your services to file an appeal on her behalf.</w:t>
      </w:r>
    </w:p>
    <w:p w:rsidR="006D0690" w:rsidRPr="00187FE5" w:rsidRDefault="00F44BAE" w:rsidP="00187FE5">
      <w:pPr>
        <w:pStyle w:val="ParaAttribute0"/>
        <w:spacing w:line="360" w:lineRule="auto"/>
        <w:jc w:val="both"/>
        <w:rPr>
          <w:rFonts w:eastAsia="Calibri"/>
          <w:b/>
          <w:sz w:val="24"/>
          <w:szCs w:val="24"/>
        </w:rPr>
      </w:pPr>
      <w:r w:rsidRPr="00187FE5">
        <w:rPr>
          <w:rStyle w:val="CharAttribute8"/>
          <w:rFonts w:ascii="Times New Roman"/>
          <w:sz w:val="24"/>
          <w:szCs w:val="24"/>
        </w:rPr>
        <w:t>Now answer the following questions, using the scenario</w:t>
      </w:r>
    </w:p>
    <w:p w:rsidR="006D0690" w:rsidRPr="00187FE5" w:rsidRDefault="00F44BAE" w:rsidP="00187FE5">
      <w:pPr>
        <w:pStyle w:val="ListParagraph"/>
        <w:numPr>
          <w:ilvl w:val="0"/>
          <w:numId w:val="1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>Identify the issues raised i</w:t>
      </w:r>
      <w:r w:rsidRPr="00187FE5">
        <w:rPr>
          <w:rStyle w:val="CharAttribute6"/>
          <w:rFonts w:ascii="Times New Roman"/>
          <w:sz w:val="24"/>
          <w:szCs w:val="24"/>
        </w:rPr>
        <w:t>n the scenario</w:t>
      </w:r>
    </w:p>
    <w:p w:rsidR="006D0690" w:rsidRPr="00187FE5" w:rsidRDefault="00F44BAE" w:rsidP="00187FE5">
      <w:pPr>
        <w:pStyle w:val="ListParagraph"/>
        <w:numPr>
          <w:ilvl w:val="0"/>
          <w:numId w:val="2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>Which court has jurisdiction to try the offence in the scenario? Give reasons for your answer.</w:t>
      </w:r>
    </w:p>
    <w:p w:rsidR="006D0690" w:rsidRPr="00187FE5" w:rsidRDefault="00F44BAE" w:rsidP="00187FE5">
      <w:pPr>
        <w:pStyle w:val="ListParagraph"/>
        <w:numPr>
          <w:ilvl w:val="0"/>
          <w:numId w:val="3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>Identify the parties to the case, both at the trial court and appellate court.</w:t>
      </w:r>
    </w:p>
    <w:p w:rsidR="006D0690" w:rsidRPr="00187FE5" w:rsidRDefault="00F44BAE" w:rsidP="00187FE5">
      <w:pPr>
        <w:pStyle w:val="ListParagraph"/>
        <w:numPr>
          <w:ilvl w:val="0"/>
          <w:numId w:val="3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lastRenderedPageBreak/>
        <w:t xml:space="preserve">Assuming the scenario took place in </w:t>
      </w:r>
      <w:proofErr w:type="gramStart"/>
      <w:r w:rsidRPr="00187FE5">
        <w:rPr>
          <w:rStyle w:val="CharAttribute6"/>
          <w:rFonts w:ascii="Times New Roman"/>
          <w:sz w:val="24"/>
          <w:szCs w:val="24"/>
        </w:rPr>
        <w:t>Kano,</w:t>
      </w:r>
      <w:proofErr w:type="gramEnd"/>
      <w:r w:rsidRPr="00187FE5">
        <w:rPr>
          <w:rStyle w:val="CharAttribute6"/>
          <w:rFonts w:ascii="Times New Roman"/>
          <w:sz w:val="24"/>
          <w:szCs w:val="24"/>
        </w:rPr>
        <w:t xml:space="preserve"> describe the process of bringing the suspect to court.</w:t>
      </w:r>
    </w:p>
    <w:p w:rsidR="006D0690" w:rsidRPr="00187FE5" w:rsidRDefault="00F44BAE" w:rsidP="00187FE5">
      <w:pPr>
        <w:pStyle w:val="ListParagraph"/>
        <w:numPr>
          <w:ilvl w:val="0"/>
          <w:numId w:val="3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 xml:space="preserve">Assuming that at the conclusion of trial, the court adjourned the matter to a Saturday for </w:t>
      </w:r>
      <w:proofErr w:type="spellStart"/>
      <w:r w:rsidRPr="00187FE5">
        <w:rPr>
          <w:rStyle w:val="CharAttribute6"/>
          <w:rFonts w:ascii="Times New Roman"/>
          <w:sz w:val="24"/>
          <w:szCs w:val="24"/>
        </w:rPr>
        <w:t>judgement</w:t>
      </w:r>
      <w:proofErr w:type="spellEnd"/>
      <w:r w:rsidRPr="00187FE5">
        <w:rPr>
          <w:rStyle w:val="CharAttribute6"/>
          <w:rFonts w:ascii="Times New Roman"/>
          <w:sz w:val="24"/>
          <w:szCs w:val="24"/>
        </w:rPr>
        <w:t xml:space="preserve">, what would be your </w:t>
      </w:r>
      <w:proofErr w:type="gramStart"/>
      <w:r w:rsidRPr="00187FE5">
        <w:rPr>
          <w:rStyle w:val="CharAttribute6"/>
          <w:rFonts w:ascii="Times New Roman"/>
          <w:sz w:val="24"/>
          <w:szCs w:val="24"/>
        </w:rPr>
        <w:t>reaction.</w:t>
      </w:r>
      <w:proofErr w:type="gramEnd"/>
      <w:r w:rsidRPr="00187FE5">
        <w:rPr>
          <w:rStyle w:val="CharAttribute6"/>
          <w:rFonts w:ascii="Times New Roman"/>
          <w:sz w:val="24"/>
          <w:szCs w:val="24"/>
        </w:rPr>
        <w:t xml:space="preserve"> Give reasons for your answer</w:t>
      </w:r>
      <w:r w:rsidRPr="00187FE5">
        <w:rPr>
          <w:rStyle w:val="CharAttribute6"/>
          <w:rFonts w:ascii="Times New Roman"/>
          <w:sz w:val="24"/>
          <w:szCs w:val="24"/>
        </w:rPr>
        <w:t>.</w:t>
      </w:r>
    </w:p>
    <w:p w:rsidR="006D0690" w:rsidRPr="00187FE5" w:rsidRDefault="00F44BAE" w:rsidP="00187FE5">
      <w:pPr>
        <w:pStyle w:val="ListParagraph"/>
        <w:numPr>
          <w:ilvl w:val="0"/>
          <w:numId w:val="3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>Would your answer to 5 above be different if the court ordered parties and counsel to be in court on a public holiday? Give reasons for your answer.</w:t>
      </w:r>
    </w:p>
    <w:p w:rsidR="006D0690" w:rsidRPr="00187FE5" w:rsidRDefault="00F44BAE" w:rsidP="00187FE5">
      <w:pPr>
        <w:pStyle w:val="ListParagraph"/>
        <w:numPr>
          <w:ilvl w:val="0"/>
          <w:numId w:val="3"/>
        </w:numPr>
        <w:spacing w:after="160" w:line="360" w:lineRule="auto"/>
        <w:contextualSpacing/>
        <w:rPr>
          <w:rFonts w:ascii="Times New Roman" w:eastAsia="Calibri"/>
          <w:b/>
          <w:sz w:val="24"/>
          <w:szCs w:val="24"/>
        </w:rPr>
      </w:pPr>
      <w:r w:rsidRPr="00187FE5">
        <w:rPr>
          <w:rStyle w:val="CharAttribute6"/>
          <w:rFonts w:ascii="Times New Roman"/>
          <w:sz w:val="24"/>
          <w:szCs w:val="24"/>
        </w:rPr>
        <w:t>Describe the setting and sitting of a criminal court.</w:t>
      </w:r>
    </w:p>
    <w:p w:rsidR="006E46E9" w:rsidRPr="00187FE5" w:rsidRDefault="00F44BAE" w:rsidP="00187FE5">
      <w:pPr>
        <w:pStyle w:val="ParaAttribute3"/>
        <w:spacing w:line="360" w:lineRule="auto"/>
        <w:jc w:val="both"/>
        <w:rPr>
          <w:rStyle w:val="CharAttribute8"/>
          <w:rFonts w:ascii="Times New Roman"/>
          <w:sz w:val="24"/>
          <w:szCs w:val="24"/>
        </w:rPr>
      </w:pPr>
      <w:r w:rsidRPr="00187FE5">
        <w:rPr>
          <w:rStyle w:val="CharAttribute8"/>
          <w:rFonts w:ascii="Times New Roman"/>
          <w:sz w:val="24"/>
          <w:szCs w:val="24"/>
        </w:rPr>
        <w:t xml:space="preserve">NOTE: </w:t>
      </w:r>
    </w:p>
    <w:p w:rsidR="006D0690" w:rsidRPr="00187FE5" w:rsidRDefault="00F44BAE" w:rsidP="00187FE5">
      <w:pPr>
        <w:pStyle w:val="ParaAttribute3"/>
        <w:spacing w:line="360" w:lineRule="auto"/>
        <w:jc w:val="both"/>
        <w:rPr>
          <w:rFonts w:eastAsia="Calibri"/>
          <w:b/>
          <w:sz w:val="24"/>
          <w:szCs w:val="24"/>
        </w:rPr>
      </w:pPr>
      <w:r w:rsidRPr="00187FE5">
        <w:rPr>
          <w:rStyle w:val="CharAttribute8"/>
          <w:rFonts w:ascii="Times New Roman"/>
          <w:sz w:val="24"/>
          <w:szCs w:val="24"/>
        </w:rPr>
        <w:t>1. All students are advised to read the topic in advance.</w:t>
      </w:r>
    </w:p>
    <w:p w:rsidR="006D0690" w:rsidRPr="00187FE5" w:rsidRDefault="00F44BAE" w:rsidP="00187FE5">
      <w:pPr>
        <w:pStyle w:val="ParaAttribute3"/>
        <w:spacing w:line="360" w:lineRule="auto"/>
        <w:jc w:val="both"/>
        <w:rPr>
          <w:rFonts w:eastAsia="Calibri"/>
          <w:b/>
          <w:sz w:val="24"/>
          <w:szCs w:val="24"/>
        </w:rPr>
      </w:pPr>
      <w:r w:rsidRPr="00187FE5">
        <w:rPr>
          <w:rStyle w:val="CharAttribute8"/>
          <w:rFonts w:ascii="Times New Roman"/>
          <w:sz w:val="24"/>
          <w:szCs w:val="24"/>
        </w:rPr>
        <w:t xml:space="preserve">2. Students are advised to come to class with hard copies of their answers before 9.00am on </w:t>
      </w:r>
      <w:r w:rsidR="00187FE5">
        <w:rPr>
          <w:rStyle w:val="CharAttribute8"/>
          <w:rFonts w:ascii="Times New Roman"/>
          <w:sz w:val="24"/>
          <w:szCs w:val="24"/>
        </w:rPr>
        <w:t>Saturday</w:t>
      </w:r>
      <w:r w:rsidR="00187FE5" w:rsidRPr="00187FE5">
        <w:rPr>
          <w:rStyle w:val="CharAttribute8"/>
          <w:rFonts w:ascii="Times New Roman"/>
          <w:sz w:val="24"/>
          <w:szCs w:val="24"/>
        </w:rPr>
        <w:t xml:space="preserve"> </w:t>
      </w:r>
      <w:r w:rsidR="00187FE5">
        <w:rPr>
          <w:rStyle w:val="CharAttribute8"/>
          <w:rFonts w:ascii="Times New Roman"/>
          <w:sz w:val="24"/>
          <w:szCs w:val="24"/>
        </w:rPr>
        <w:t>26</w:t>
      </w:r>
      <w:r w:rsidRPr="00187FE5">
        <w:rPr>
          <w:rStyle w:val="CharAttribute14"/>
          <w:rFonts w:ascii="Times New Roman"/>
          <w:sz w:val="24"/>
          <w:szCs w:val="24"/>
        </w:rPr>
        <w:t>th</w:t>
      </w:r>
      <w:r w:rsidRPr="00187FE5">
        <w:rPr>
          <w:rStyle w:val="CharAttribute8"/>
          <w:rFonts w:ascii="Times New Roman"/>
          <w:sz w:val="24"/>
          <w:szCs w:val="24"/>
        </w:rPr>
        <w:t xml:space="preserve"> </w:t>
      </w:r>
      <w:r w:rsidR="00187FE5">
        <w:rPr>
          <w:rStyle w:val="CharAttribute8"/>
          <w:rFonts w:ascii="Times New Roman"/>
          <w:sz w:val="24"/>
          <w:szCs w:val="24"/>
        </w:rPr>
        <w:t>April, 2025</w:t>
      </w:r>
      <w:r w:rsidRPr="00187FE5">
        <w:rPr>
          <w:rStyle w:val="CharAttribute8"/>
          <w:rFonts w:ascii="Times New Roman"/>
          <w:sz w:val="24"/>
          <w:szCs w:val="24"/>
        </w:rPr>
        <w:t xml:space="preserve"> as you may be randomly selected to present. </w:t>
      </w:r>
    </w:p>
    <w:sectPr w:rsidR="006D0690" w:rsidRPr="00187FE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hybridMultilevel"/>
    <w:tmpl w:val="32263646"/>
    <w:lvl w:ilvl="0" w:tplc="271480F6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  <w:color w:val="000000"/>
        <w:sz w:val="22"/>
        <w:szCs w:val="22"/>
      </w:rPr>
    </w:lvl>
    <w:lvl w:ilvl="1" w:tplc="EC681876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2" w:tplc="E0747AB0">
      <w:start w:val="1"/>
      <w:numFmt w:val="lowerRoman"/>
      <w:lvlText w:val="%3."/>
      <w:lvlJc w:val="left"/>
      <w:pPr>
        <w:ind w:left="216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3" w:tplc="10C48256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4" w:tplc="944002D2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5" w:tplc="A1408BC4">
      <w:start w:val="1"/>
      <w:numFmt w:val="lowerRoman"/>
      <w:lvlText w:val="%6."/>
      <w:lvlJc w:val="left"/>
      <w:pPr>
        <w:ind w:left="432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6" w:tplc="7BAABAD0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7" w:tplc="53A69C6E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8" w:tplc="BF9EC418">
      <w:start w:val="1"/>
      <w:numFmt w:val="lowerRoman"/>
      <w:lvlText w:val="%9."/>
      <w:lvlJc w:val="left"/>
      <w:pPr>
        <w:ind w:left="6480" w:hanging="180"/>
      </w:pPr>
      <w:rPr>
        <w:rFonts w:ascii="Calibri" w:eastAsia="Calibri" w:hAnsi="Calibri" w:hint="default"/>
        <w:b/>
        <w:color w:val="000000"/>
        <w:sz w:val="24"/>
        <w:szCs w:val="24"/>
      </w:rPr>
    </w:lvl>
  </w:abstractNum>
  <w:abstractNum w:abstractNumId="1">
    <w:nsid w:val="00000001"/>
    <w:multiLevelType w:val="hybridMultilevel"/>
    <w:tmpl w:val="15448883"/>
    <w:lvl w:ilvl="0" w:tplc="733C43F6">
      <w:start w:val="2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  <w:color w:val="000000"/>
        <w:sz w:val="22"/>
        <w:szCs w:val="22"/>
      </w:rPr>
    </w:lvl>
    <w:lvl w:ilvl="1" w:tplc="A192100A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2" w:tplc="BFB4F24E">
      <w:start w:val="1"/>
      <w:numFmt w:val="lowerRoman"/>
      <w:lvlText w:val="%3."/>
      <w:lvlJc w:val="left"/>
      <w:pPr>
        <w:ind w:left="216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3" w:tplc="52A4ACC8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4" w:tplc="1CB22F82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5" w:tplc="F13E9080">
      <w:start w:val="1"/>
      <w:numFmt w:val="lowerRoman"/>
      <w:lvlText w:val="%6."/>
      <w:lvlJc w:val="left"/>
      <w:pPr>
        <w:ind w:left="432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6" w:tplc="1812ED80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7" w:tplc="F18C20BE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8" w:tplc="8090AB8C">
      <w:start w:val="1"/>
      <w:numFmt w:val="lowerRoman"/>
      <w:lvlText w:val="%9."/>
      <w:lvlJc w:val="left"/>
      <w:pPr>
        <w:ind w:left="6480" w:hanging="180"/>
      </w:pPr>
      <w:rPr>
        <w:rFonts w:ascii="Calibri" w:eastAsia="Calibri" w:hAnsi="Calibri" w:hint="default"/>
        <w:b/>
        <w:color w:val="000000"/>
        <w:sz w:val="24"/>
        <w:szCs w:val="24"/>
      </w:rPr>
    </w:lvl>
  </w:abstractNum>
  <w:abstractNum w:abstractNumId="2">
    <w:nsid w:val="00000002"/>
    <w:multiLevelType w:val="hybridMultilevel"/>
    <w:tmpl w:val="62711413"/>
    <w:lvl w:ilvl="0" w:tplc="5BCC1314">
      <w:start w:val="3"/>
      <w:numFmt w:val="decimal"/>
      <w:lvlText w:val="%1."/>
      <w:lvlJc w:val="left"/>
      <w:pPr>
        <w:ind w:left="720" w:hanging="360"/>
      </w:pPr>
      <w:rPr>
        <w:rFonts w:ascii="Calibri" w:eastAsia="Calibri" w:hAnsi="Calibri" w:hint="default"/>
        <w:b/>
        <w:color w:val="000000"/>
        <w:sz w:val="22"/>
        <w:szCs w:val="22"/>
      </w:rPr>
    </w:lvl>
    <w:lvl w:ilvl="1" w:tplc="53961FFA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2" w:tplc="21C280A8">
      <w:start w:val="1"/>
      <w:numFmt w:val="lowerRoman"/>
      <w:lvlText w:val="%3."/>
      <w:lvlJc w:val="left"/>
      <w:pPr>
        <w:ind w:left="216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3" w:tplc="28EC3DB0">
      <w:start w:val="1"/>
      <w:numFmt w:val="decimal"/>
      <w:lvlText w:val="%4."/>
      <w:lvlJc w:val="left"/>
      <w:pPr>
        <w:ind w:left="288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4" w:tplc="0E74BEA2">
      <w:start w:val="1"/>
      <w:numFmt w:val="lowerLetter"/>
      <w:lvlText w:val="%5."/>
      <w:lvlJc w:val="left"/>
      <w:pPr>
        <w:ind w:left="360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5" w:tplc="BC9E803C">
      <w:start w:val="1"/>
      <w:numFmt w:val="lowerRoman"/>
      <w:lvlText w:val="%6."/>
      <w:lvlJc w:val="left"/>
      <w:pPr>
        <w:ind w:left="4320" w:hanging="18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6" w:tplc="11E4C2B0">
      <w:start w:val="1"/>
      <w:numFmt w:val="decimal"/>
      <w:lvlText w:val="%7."/>
      <w:lvlJc w:val="left"/>
      <w:pPr>
        <w:ind w:left="504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7" w:tplc="94785E36">
      <w:start w:val="1"/>
      <w:numFmt w:val="lowerLetter"/>
      <w:lvlText w:val="%8."/>
      <w:lvlJc w:val="left"/>
      <w:pPr>
        <w:ind w:left="5760" w:hanging="360"/>
      </w:pPr>
      <w:rPr>
        <w:rFonts w:ascii="Calibri" w:eastAsia="Calibri" w:hAnsi="Calibri" w:hint="default"/>
        <w:b/>
        <w:color w:val="000000"/>
        <w:sz w:val="24"/>
        <w:szCs w:val="24"/>
      </w:rPr>
    </w:lvl>
    <w:lvl w:ilvl="8" w:tplc="939063C0">
      <w:start w:val="1"/>
      <w:numFmt w:val="lowerRoman"/>
      <w:lvlText w:val="%9."/>
      <w:lvlJc w:val="left"/>
      <w:pPr>
        <w:ind w:left="6480" w:hanging="180"/>
      </w:pPr>
      <w:rPr>
        <w:rFonts w:ascii="Calibri" w:eastAsia="Calibri" w:hAnsi="Calibri" w:hint="default"/>
        <w:b/>
        <w:color w:val="000000"/>
        <w:sz w:val="24"/>
        <w:szCs w:val="24"/>
      </w:rPr>
    </w:lvl>
  </w:abstractNum>
  <w:abstractNum w:abstractNumId="3">
    <w:nsid w:val="25B555FD"/>
    <w:multiLevelType w:val="multilevel"/>
    <w:tmpl w:val="EDDA73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720"/>
  <w:noPunctuationKerning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690"/>
    <w:rsid w:val="00187FE5"/>
    <w:rsid w:val="006D0690"/>
    <w:rsid w:val="006E46E9"/>
    <w:rsid w:val="00F44BAE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wordWrap w:val="0"/>
      <w:spacing w:after="160"/>
    </w:pPr>
  </w:style>
  <w:style w:type="paragraph" w:customStyle="1" w:styleId="ParaAttribute1">
    <w:name w:val="ParaAttribute1"/>
    <w:pPr>
      <w:wordWrap w:val="0"/>
      <w:spacing w:after="160"/>
      <w:ind w:firstLine="720"/>
    </w:pPr>
  </w:style>
  <w:style w:type="paragraph" w:customStyle="1" w:styleId="ParaAttribute2">
    <w:name w:val="ParaAttribute2"/>
    <w:pPr>
      <w:widowControl w:val="0"/>
      <w:wordWrap w:val="0"/>
      <w:spacing w:after="160"/>
      <w:ind w:left="720" w:hanging="360"/>
    </w:pPr>
  </w:style>
  <w:style w:type="paragraph" w:customStyle="1" w:styleId="ParaAttribute3">
    <w:name w:val="ParaAttribute3"/>
    <w:pPr>
      <w:wordWrap w:val="0"/>
      <w:spacing w:after="160"/>
      <w:ind w:left="360"/>
    </w:pPr>
  </w:style>
  <w:style w:type="paragraph" w:customStyle="1" w:styleId="ParaAttribute4">
    <w:name w:val="ParaAttribute4"/>
    <w:pPr>
      <w:widowControl w:val="0"/>
      <w:wordWrap w:val="0"/>
      <w:spacing w:after="160"/>
    </w:pPr>
  </w:style>
  <w:style w:type="paragraph" w:customStyle="1" w:styleId="ParaAttribute5">
    <w:name w:val="ParaAttribute5"/>
    <w:pPr>
      <w:widowControl w:val="0"/>
      <w:wordWrap w:val="0"/>
    </w:pPr>
  </w:style>
  <w:style w:type="paragraph" w:customStyle="1" w:styleId="ParaAttribute6">
    <w:name w:val="ParaAttribute6"/>
    <w:pPr>
      <w:widowControl w:val="0"/>
      <w:wordWrap w:val="0"/>
    </w:pPr>
  </w:style>
  <w:style w:type="paragraph" w:customStyle="1" w:styleId="ParaAttribute7">
    <w:name w:val="ParaAttribute7"/>
    <w:pPr>
      <w:widowControl w:val="0"/>
      <w:wordWrap w:val="0"/>
    </w:pPr>
  </w:style>
  <w:style w:type="paragraph" w:customStyle="1" w:styleId="ParaAttribute8">
    <w:name w:val="ParaAttribute8"/>
    <w:pPr>
      <w:widowControl w:val="0"/>
      <w:wordWrap w:val="0"/>
    </w:pPr>
  </w:style>
  <w:style w:type="paragraph" w:customStyle="1" w:styleId="ParaAttribute9">
    <w:name w:val="ParaAttribute9"/>
    <w:pPr>
      <w:widowControl w:val="0"/>
      <w:wordWrap w:val="0"/>
    </w:pPr>
  </w:style>
  <w:style w:type="paragraph" w:customStyle="1" w:styleId="ParaAttribute10">
    <w:name w:val="ParaAttribute10"/>
    <w:pPr>
      <w:widowControl w:val="0"/>
      <w:wordWrap w:val="0"/>
    </w:pPr>
  </w:style>
  <w:style w:type="character" w:customStyle="1" w:styleId="CharAttribute0">
    <w:name w:val="CharAttribute0"/>
    <w:rPr>
      <w:rFonts w:ascii="Calibri" w:eastAsia="Calibri"/>
      <w:b/>
      <w:sz w:val="24"/>
    </w:rPr>
  </w:style>
  <w:style w:type="character" w:customStyle="1" w:styleId="CharAttribute1">
    <w:name w:val="CharAttribute1"/>
    <w:rPr>
      <w:rFonts w:ascii="Calibri" w:eastAsia="Calibri"/>
      <w:b/>
      <w:sz w:val="24"/>
    </w:rPr>
  </w:style>
  <w:style w:type="character" w:customStyle="1" w:styleId="CharAttribute2">
    <w:name w:val="CharAttribute2"/>
    <w:rPr>
      <w:rFonts w:ascii="Calibri" w:eastAsia="Calibri"/>
      <w:sz w:val="24"/>
    </w:rPr>
  </w:style>
  <w:style w:type="character" w:customStyle="1" w:styleId="CharAttribute3">
    <w:name w:val="CharAttribute3"/>
    <w:rPr>
      <w:rFonts w:ascii="Calibri" w:eastAsia="Calibri"/>
      <w:sz w:val="24"/>
    </w:rPr>
  </w:style>
  <w:style w:type="character" w:customStyle="1" w:styleId="CharAttribute4">
    <w:name w:val="CharAttribute4"/>
    <w:rPr>
      <w:rFonts w:ascii="Calibri" w:eastAsia="Calibri"/>
      <w:sz w:val="22"/>
    </w:rPr>
  </w:style>
  <w:style w:type="character" w:customStyle="1" w:styleId="CharAttribute5">
    <w:name w:val="CharAttribute5"/>
    <w:rPr>
      <w:rFonts w:ascii="Calibri" w:eastAsia="Calibri"/>
      <w:sz w:val="24"/>
      <w:vertAlign w:val="superscript"/>
    </w:rPr>
  </w:style>
  <w:style w:type="character" w:customStyle="1" w:styleId="CharAttribute6">
    <w:name w:val="CharAttribute6"/>
    <w:rPr>
      <w:rFonts w:ascii="Calibri" w:eastAsia="Calibri"/>
      <w:sz w:val="22"/>
    </w:rPr>
  </w:style>
  <w:style w:type="character" w:customStyle="1" w:styleId="CharAttribute7">
    <w:name w:val="CharAttribute7"/>
    <w:rPr>
      <w:rFonts w:ascii="Calibri" w:eastAsia="Calibri"/>
      <w:b/>
      <w:sz w:val="22"/>
    </w:rPr>
  </w:style>
  <w:style w:type="character" w:customStyle="1" w:styleId="CharAttribute8">
    <w:name w:val="CharAttribute8"/>
    <w:rPr>
      <w:rFonts w:ascii="Calibri" w:eastAsia="Calibri"/>
      <w:b/>
      <w:sz w:val="22"/>
    </w:rPr>
  </w:style>
  <w:style w:type="character" w:customStyle="1" w:styleId="CharAttribute9">
    <w:name w:val="CharAttribute9"/>
    <w:rPr>
      <w:rFonts w:ascii="Calibri" w:eastAsia="Calibri"/>
      <w:b/>
    </w:rPr>
  </w:style>
  <w:style w:type="character" w:customStyle="1" w:styleId="CharAttribute10">
    <w:name w:val="CharAttribute10"/>
    <w:rPr>
      <w:rFonts w:ascii="Calibri" w:eastAsia="Calibri"/>
      <w:b/>
      <w:sz w:val="22"/>
    </w:rPr>
  </w:style>
  <w:style w:type="character" w:customStyle="1" w:styleId="CharAttribute11">
    <w:name w:val="CharAttribute11"/>
    <w:rPr>
      <w:rFonts w:ascii="Calibri" w:eastAsia="Calibri"/>
      <w:b/>
      <w:sz w:val="22"/>
    </w:rPr>
  </w:style>
  <w:style w:type="character" w:customStyle="1" w:styleId="CharAttribute12">
    <w:name w:val="CharAttribute12"/>
    <w:rPr>
      <w:rFonts w:ascii="Calibri" w:eastAsia="Calibri"/>
      <w:b/>
      <w:sz w:val="22"/>
    </w:rPr>
  </w:style>
  <w:style w:type="character" w:customStyle="1" w:styleId="CharAttribute13">
    <w:name w:val="CharAttribute13"/>
    <w:rPr>
      <w:rFonts w:ascii="Calibri" w:eastAsia="Calibri"/>
      <w:b/>
      <w:sz w:val="22"/>
    </w:rPr>
  </w:style>
  <w:style w:type="character" w:customStyle="1" w:styleId="CharAttribute14">
    <w:name w:val="CharAttribute14"/>
    <w:rPr>
      <w:rFonts w:ascii="Calibri" w:eastAsia="Calibri"/>
      <w:b/>
      <w:sz w:val="22"/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widowControl w:val="0"/>
      <w:wordWrap w:val="0"/>
      <w:autoSpaceDE w:val="0"/>
      <w:autoSpaceDN w:val="0"/>
      <w:jc w:val="both"/>
    </w:pPr>
    <w:rPr>
      <w:rFonts w:ascii="Batang"/>
      <w:kern w:val="2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DefaultTable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pPr>
      <w:ind w:left="400"/>
    </w:pPr>
  </w:style>
  <w:style w:type="paragraph" w:customStyle="1" w:styleId="ParaAttribute0">
    <w:name w:val="ParaAttribute0"/>
    <w:pPr>
      <w:wordWrap w:val="0"/>
      <w:spacing w:after="160"/>
    </w:pPr>
  </w:style>
  <w:style w:type="paragraph" w:customStyle="1" w:styleId="ParaAttribute1">
    <w:name w:val="ParaAttribute1"/>
    <w:pPr>
      <w:wordWrap w:val="0"/>
      <w:spacing w:after="160"/>
      <w:ind w:firstLine="720"/>
    </w:pPr>
  </w:style>
  <w:style w:type="paragraph" w:customStyle="1" w:styleId="ParaAttribute2">
    <w:name w:val="ParaAttribute2"/>
    <w:pPr>
      <w:widowControl w:val="0"/>
      <w:wordWrap w:val="0"/>
      <w:spacing w:after="160"/>
      <w:ind w:left="720" w:hanging="360"/>
    </w:pPr>
  </w:style>
  <w:style w:type="paragraph" w:customStyle="1" w:styleId="ParaAttribute3">
    <w:name w:val="ParaAttribute3"/>
    <w:pPr>
      <w:wordWrap w:val="0"/>
      <w:spacing w:after="160"/>
      <w:ind w:left="360"/>
    </w:pPr>
  </w:style>
  <w:style w:type="paragraph" w:customStyle="1" w:styleId="ParaAttribute4">
    <w:name w:val="ParaAttribute4"/>
    <w:pPr>
      <w:widowControl w:val="0"/>
      <w:wordWrap w:val="0"/>
      <w:spacing w:after="160"/>
    </w:pPr>
  </w:style>
  <w:style w:type="paragraph" w:customStyle="1" w:styleId="ParaAttribute5">
    <w:name w:val="ParaAttribute5"/>
    <w:pPr>
      <w:widowControl w:val="0"/>
      <w:wordWrap w:val="0"/>
    </w:pPr>
  </w:style>
  <w:style w:type="paragraph" w:customStyle="1" w:styleId="ParaAttribute6">
    <w:name w:val="ParaAttribute6"/>
    <w:pPr>
      <w:widowControl w:val="0"/>
      <w:wordWrap w:val="0"/>
    </w:pPr>
  </w:style>
  <w:style w:type="paragraph" w:customStyle="1" w:styleId="ParaAttribute7">
    <w:name w:val="ParaAttribute7"/>
    <w:pPr>
      <w:widowControl w:val="0"/>
      <w:wordWrap w:val="0"/>
    </w:pPr>
  </w:style>
  <w:style w:type="paragraph" w:customStyle="1" w:styleId="ParaAttribute8">
    <w:name w:val="ParaAttribute8"/>
    <w:pPr>
      <w:widowControl w:val="0"/>
      <w:wordWrap w:val="0"/>
    </w:pPr>
  </w:style>
  <w:style w:type="paragraph" w:customStyle="1" w:styleId="ParaAttribute9">
    <w:name w:val="ParaAttribute9"/>
    <w:pPr>
      <w:widowControl w:val="0"/>
      <w:wordWrap w:val="0"/>
    </w:pPr>
  </w:style>
  <w:style w:type="paragraph" w:customStyle="1" w:styleId="ParaAttribute10">
    <w:name w:val="ParaAttribute10"/>
    <w:pPr>
      <w:widowControl w:val="0"/>
      <w:wordWrap w:val="0"/>
    </w:pPr>
  </w:style>
  <w:style w:type="character" w:customStyle="1" w:styleId="CharAttribute0">
    <w:name w:val="CharAttribute0"/>
    <w:rPr>
      <w:rFonts w:ascii="Calibri" w:eastAsia="Calibri"/>
      <w:b/>
      <w:sz w:val="24"/>
    </w:rPr>
  </w:style>
  <w:style w:type="character" w:customStyle="1" w:styleId="CharAttribute1">
    <w:name w:val="CharAttribute1"/>
    <w:rPr>
      <w:rFonts w:ascii="Calibri" w:eastAsia="Calibri"/>
      <w:b/>
      <w:sz w:val="24"/>
    </w:rPr>
  </w:style>
  <w:style w:type="character" w:customStyle="1" w:styleId="CharAttribute2">
    <w:name w:val="CharAttribute2"/>
    <w:rPr>
      <w:rFonts w:ascii="Calibri" w:eastAsia="Calibri"/>
      <w:sz w:val="24"/>
    </w:rPr>
  </w:style>
  <w:style w:type="character" w:customStyle="1" w:styleId="CharAttribute3">
    <w:name w:val="CharAttribute3"/>
    <w:rPr>
      <w:rFonts w:ascii="Calibri" w:eastAsia="Calibri"/>
      <w:sz w:val="24"/>
    </w:rPr>
  </w:style>
  <w:style w:type="character" w:customStyle="1" w:styleId="CharAttribute4">
    <w:name w:val="CharAttribute4"/>
    <w:rPr>
      <w:rFonts w:ascii="Calibri" w:eastAsia="Calibri"/>
      <w:sz w:val="22"/>
    </w:rPr>
  </w:style>
  <w:style w:type="character" w:customStyle="1" w:styleId="CharAttribute5">
    <w:name w:val="CharAttribute5"/>
    <w:rPr>
      <w:rFonts w:ascii="Calibri" w:eastAsia="Calibri"/>
      <w:sz w:val="24"/>
      <w:vertAlign w:val="superscript"/>
    </w:rPr>
  </w:style>
  <w:style w:type="character" w:customStyle="1" w:styleId="CharAttribute6">
    <w:name w:val="CharAttribute6"/>
    <w:rPr>
      <w:rFonts w:ascii="Calibri" w:eastAsia="Calibri"/>
      <w:sz w:val="22"/>
    </w:rPr>
  </w:style>
  <w:style w:type="character" w:customStyle="1" w:styleId="CharAttribute7">
    <w:name w:val="CharAttribute7"/>
    <w:rPr>
      <w:rFonts w:ascii="Calibri" w:eastAsia="Calibri"/>
      <w:b/>
      <w:sz w:val="22"/>
    </w:rPr>
  </w:style>
  <w:style w:type="character" w:customStyle="1" w:styleId="CharAttribute8">
    <w:name w:val="CharAttribute8"/>
    <w:rPr>
      <w:rFonts w:ascii="Calibri" w:eastAsia="Calibri"/>
      <w:b/>
      <w:sz w:val="22"/>
    </w:rPr>
  </w:style>
  <w:style w:type="character" w:customStyle="1" w:styleId="CharAttribute9">
    <w:name w:val="CharAttribute9"/>
    <w:rPr>
      <w:rFonts w:ascii="Calibri" w:eastAsia="Calibri"/>
      <w:b/>
    </w:rPr>
  </w:style>
  <w:style w:type="character" w:customStyle="1" w:styleId="CharAttribute10">
    <w:name w:val="CharAttribute10"/>
    <w:rPr>
      <w:rFonts w:ascii="Calibri" w:eastAsia="Calibri"/>
      <w:b/>
      <w:sz w:val="22"/>
    </w:rPr>
  </w:style>
  <w:style w:type="character" w:customStyle="1" w:styleId="CharAttribute11">
    <w:name w:val="CharAttribute11"/>
    <w:rPr>
      <w:rFonts w:ascii="Calibri" w:eastAsia="Calibri"/>
      <w:b/>
      <w:sz w:val="22"/>
    </w:rPr>
  </w:style>
  <w:style w:type="character" w:customStyle="1" w:styleId="CharAttribute12">
    <w:name w:val="CharAttribute12"/>
    <w:rPr>
      <w:rFonts w:ascii="Calibri" w:eastAsia="Calibri"/>
      <w:b/>
      <w:sz w:val="22"/>
    </w:rPr>
  </w:style>
  <w:style w:type="character" w:customStyle="1" w:styleId="CharAttribute13">
    <w:name w:val="CharAttribute13"/>
    <w:rPr>
      <w:rFonts w:ascii="Calibri" w:eastAsia="Calibri"/>
      <w:b/>
      <w:sz w:val="22"/>
    </w:rPr>
  </w:style>
  <w:style w:type="character" w:customStyle="1" w:styleId="CharAttribute14">
    <w:name w:val="CharAttribute14"/>
    <w:rPr>
      <w:rFonts w:ascii="Calibri" w:eastAsia="Calibri"/>
      <w:b/>
      <w:sz w:val="22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632</Words>
  <Characters>3609</Characters>
  <Application>Microsoft Office Word</Application>
  <DocSecurity>0</DocSecurity>
  <Lines>30</Lines>
  <Paragraphs>8</Paragraphs>
  <MMClips>0</MMClip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>Title text</vt:lpstr>
    </vt:vector>
  </TitlesOfParts>
  <Company/>
  <LinksUpToDate>false</LinksUpToDate>
  <CharactersWithSpaces>4233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Josephine Egemonu</dc:creator>
  <cp:lastModifiedBy>HomePC</cp:lastModifiedBy>
  <cp:revision>2</cp:revision>
  <dcterms:created xsi:type="dcterms:W3CDTF">2025-04-23T12:02:00Z</dcterms:created>
  <dcterms:modified xsi:type="dcterms:W3CDTF">2025-04-23T12:02:00Z</dcterms:modified>
</cp:coreProperties>
</file>