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0C1A6">
      <w:pPr>
        <w:jc w:val="center"/>
        <w:rPr>
          <w:rFonts w:asciiTheme="majorBidi" w:hAnsiTheme="majorBidi" w:cstheme="majorBidi"/>
          <w:b/>
          <w:bCs/>
          <w:sz w:val="28"/>
          <w:szCs w:val="28"/>
          <w:lang w:val="en-GB"/>
        </w:rPr>
      </w:pPr>
      <w:bookmarkStart w:id="20" w:name="_GoBack"/>
      <w:bookmarkEnd w:id="20"/>
      <w:bookmarkStart w:id="0" w:name="_Hlk196693476"/>
      <w:r>
        <w:rPr>
          <w:rFonts w:asciiTheme="majorBidi" w:hAnsiTheme="majorBidi" w:cstheme="majorBidi"/>
          <w:b/>
          <w:bCs/>
          <w:sz w:val="28"/>
          <w:szCs w:val="28"/>
          <w:lang w:val="en-GB"/>
        </w:rPr>
        <w:t>COUNCIL OF LEGAL EDUCATION</w:t>
      </w:r>
    </w:p>
    <w:p w14:paraId="5451E11C">
      <w:pPr>
        <w:jc w:val="center"/>
        <w:rPr>
          <w:rFonts w:asciiTheme="majorBidi" w:hAnsiTheme="majorBidi" w:cstheme="majorBidi"/>
          <w:b/>
          <w:bCs/>
          <w:sz w:val="28"/>
          <w:szCs w:val="28"/>
          <w:lang w:val="en-GB"/>
        </w:rPr>
      </w:pPr>
      <w:r>
        <w:rPr>
          <w:rFonts w:asciiTheme="majorBidi" w:hAnsiTheme="majorBidi" w:cstheme="majorBidi"/>
          <w:b/>
          <w:bCs/>
          <w:sz w:val="28"/>
          <w:szCs w:val="28"/>
          <w:lang w:val="en-GB"/>
        </w:rPr>
        <w:t>NIGERIAN LAW SCHOOL</w:t>
      </w:r>
    </w:p>
    <w:p w14:paraId="6435C6E9">
      <w:pPr>
        <w:jc w:val="center"/>
        <w:rPr>
          <w:rFonts w:asciiTheme="majorBidi" w:hAnsiTheme="majorBidi" w:cstheme="majorBidi"/>
          <w:b/>
          <w:bCs/>
          <w:sz w:val="28"/>
          <w:szCs w:val="28"/>
          <w:lang w:val="en-GB"/>
        </w:rPr>
      </w:pPr>
      <w:r>
        <w:rPr>
          <w:rFonts w:asciiTheme="majorBidi" w:hAnsiTheme="majorBidi" w:cstheme="majorBidi"/>
          <w:b/>
          <w:bCs/>
          <w:sz w:val="28"/>
          <w:szCs w:val="28"/>
          <w:lang w:val="en-GB"/>
        </w:rPr>
        <w:t>PROFESSIONAL ETHICS AND SKILLS</w:t>
      </w:r>
    </w:p>
    <w:p w14:paraId="7E1CCD61">
      <w:pPr>
        <w:jc w:val="center"/>
        <w:rPr>
          <w:rFonts w:asciiTheme="majorBidi" w:hAnsiTheme="majorBidi" w:cstheme="majorBidi"/>
          <w:b/>
          <w:bCs/>
          <w:sz w:val="28"/>
          <w:szCs w:val="28"/>
          <w:lang w:val="en-GB"/>
        </w:rPr>
      </w:pPr>
      <w:r>
        <w:rPr>
          <w:rFonts w:asciiTheme="majorBidi" w:hAnsiTheme="majorBidi" w:cstheme="majorBidi"/>
          <w:b/>
          <w:bCs/>
          <w:sz w:val="28"/>
          <w:szCs w:val="28"/>
          <w:lang w:val="en-GB"/>
        </w:rPr>
        <w:t>TASK FOR WEEK 5 – DUTIES OF COUNSEL TO CLIENT</w:t>
      </w:r>
    </w:p>
    <w:p w14:paraId="3200024B">
      <w:pPr>
        <w:jc w:val="both"/>
        <w:rPr>
          <w:rFonts w:ascii="Times New Roman" w:hAnsi="Times New Roman"/>
          <w:b/>
          <w:bCs/>
          <w:sz w:val="28"/>
          <w:szCs w:val="28"/>
          <w:lang w:val="en-GB"/>
        </w:rPr>
      </w:pPr>
    </w:p>
    <w:p w14:paraId="4564BB0E">
      <w:pPr>
        <w:jc w:val="both"/>
        <w:rPr>
          <w:rFonts w:ascii="Times New Roman" w:hAnsi="Times New Roman"/>
          <w:sz w:val="28"/>
          <w:szCs w:val="28"/>
          <w:lang w:val="en-GB"/>
        </w:rPr>
      </w:pPr>
      <w:r>
        <w:rPr>
          <w:rFonts w:ascii="Times New Roman" w:hAnsi="Times New Roman"/>
          <w:sz w:val="28"/>
          <w:szCs w:val="28"/>
          <w:lang w:val="en-GB"/>
        </w:rPr>
        <w:t xml:space="preserve">Chief Geoffrey Thunderbolt; </w:t>
      </w:r>
      <w:r>
        <w:rPr>
          <w:rFonts w:ascii="Times New Roman" w:hAnsi="Times New Roman"/>
          <w:sz w:val="28"/>
          <w:szCs w:val="28"/>
        </w:rPr>
        <w:t xml:space="preserve">the </w:t>
      </w:r>
      <w:r>
        <w:rPr>
          <w:rFonts w:ascii="Times New Roman" w:hAnsi="Times New Roman"/>
          <w:sz w:val="28"/>
          <w:szCs w:val="28"/>
          <w:lang w:val="en-GB"/>
        </w:rPr>
        <w:t xml:space="preserve">CEO of Excellent Bank Plc - a top-ranking bank in </w:t>
      </w:r>
      <w:r>
        <w:rPr>
          <w:rFonts w:ascii="Times New Roman" w:hAnsi="Times New Roman"/>
          <w:sz w:val="28"/>
          <w:szCs w:val="28"/>
        </w:rPr>
        <w:t>Nigeria</w:t>
      </w:r>
      <w:r>
        <w:rPr>
          <w:rFonts w:ascii="Times New Roman" w:hAnsi="Times New Roman"/>
          <w:sz w:val="28"/>
          <w:szCs w:val="28"/>
          <w:lang w:val="en-GB"/>
        </w:rPr>
        <w:t xml:space="preserve"> – invited Mr. Derefaka Sanityzar; a legal practitioner, to his office at the bank headquarters in Lagos for the purpose of briefing him to handle all the legal matters of the bank. Mr. Derefaka Sanityzar honoured the invitation of Chief Thunderbolt and was briefed accordingly. But one of the conditions to getting the retainer was for Mr. Derefaka Sanityzar to open an account with the bank and convince 20 persons every quarter of the year to do same. He agreed to the conditions, complied with the conditions, and accepted the brief. Excellent Bank Plc has numerous court cases which are quite challenging that Mr. Derefaka Sanityzar barely has time for other cases in his firm. This led to the striking out of one case he is handling for Guy Rosko-Palm; an upcoming musician in Nigeria. To lessen his burden, the CEO of the bank engaged the services of Mrs. Patricia </w:t>
      </w:r>
      <w:bookmarkStart w:id="1" w:name="_Hlk196690478"/>
      <w:bookmarkStart w:id="2" w:name="_Hlk196690246"/>
      <w:r>
        <w:rPr>
          <w:rFonts w:ascii="Times New Roman" w:hAnsi="Times New Roman"/>
          <w:sz w:val="28"/>
          <w:szCs w:val="28"/>
          <w:lang w:val="en-GB"/>
        </w:rPr>
        <w:t>Stoneface SAN</w:t>
      </w:r>
      <w:bookmarkEnd w:id="1"/>
      <w:r>
        <w:rPr>
          <w:rFonts w:ascii="Times New Roman" w:hAnsi="Times New Roman"/>
          <w:sz w:val="28"/>
          <w:szCs w:val="28"/>
          <w:lang w:val="en-GB"/>
        </w:rPr>
        <w:t xml:space="preserve"> </w:t>
      </w:r>
      <w:bookmarkEnd w:id="2"/>
      <w:r>
        <w:rPr>
          <w:rFonts w:ascii="Times New Roman" w:hAnsi="Times New Roman"/>
          <w:sz w:val="28"/>
          <w:szCs w:val="28"/>
          <w:lang w:val="en-GB"/>
        </w:rPr>
        <w:t xml:space="preserve">to join Mr. Derefaka Sanityzar in handling all the cases of the bank but the latter objected. However, Mrs. Patricia Stoneface SAN insisted that she must be part of the legal team for Excellent Bank Plc.  </w:t>
      </w:r>
      <w:bookmarkStart w:id="3" w:name="_Hlk196688360"/>
      <w:r>
        <w:rPr>
          <w:rFonts w:ascii="Times New Roman" w:hAnsi="Times New Roman"/>
          <w:sz w:val="28"/>
          <w:szCs w:val="28"/>
          <w:lang w:val="en-GB"/>
        </w:rPr>
        <w:t>Due to the failure of Mr. Derefaka Sanityzar to convince 20 persons to open an account with Excellent Bank Plc in the third quarter of the year</w:t>
      </w:r>
      <w:bookmarkStart w:id="4" w:name="_Hlk196690841"/>
      <w:r>
        <w:rPr>
          <w:rFonts w:ascii="Times New Roman" w:hAnsi="Times New Roman"/>
          <w:sz w:val="28"/>
          <w:szCs w:val="28"/>
          <w:lang w:val="en-GB"/>
        </w:rPr>
        <w:t xml:space="preserve">, the CEO dispensed with the legal services of Mr. Derefaka Sanityzar and briefed </w:t>
      </w:r>
      <w:bookmarkStart w:id="5" w:name="_Hlk196691252"/>
      <w:r>
        <w:rPr>
          <w:rFonts w:ascii="Times New Roman" w:hAnsi="Times New Roman"/>
          <w:sz w:val="28"/>
          <w:szCs w:val="28"/>
          <w:lang w:val="en-GB"/>
        </w:rPr>
        <w:t xml:space="preserve">Mr. Boma Uprising Esq </w:t>
      </w:r>
      <w:bookmarkEnd w:id="5"/>
      <w:r>
        <w:rPr>
          <w:rFonts w:ascii="Times New Roman" w:hAnsi="Times New Roman"/>
          <w:sz w:val="28"/>
          <w:szCs w:val="28"/>
          <w:lang w:val="en-GB"/>
        </w:rPr>
        <w:t>to handle all the cases of Excellent Bank Plc.</w:t>
      </w:r>
    </w:p>
    <w:bookmarkEnd w:id="4"/>
    <w:p w14:paraId="4468F0B0">
      <w:pPr>
        <w:jc w:val="both"/>
        <w:rPr>
          <w:rFonts w:ascii="Times New Roman" w:hAnsi="Times New Roman"/>
          <w:b/>
          <w:bCs/>
          <w:sz w:val="28"/>
          <w:szCs w:val="28"/>
          <w:lang w:val="en-GB"/>
        </w:rPr>
      </w:pPr>
      <w:r>
        <w:rPr>
          <w:rFonts w:ascii="Times New Roman" w:hAnsi="Times New Roman"/>
          <w:b/>
          <w:bCs/>
          <w:sz w:val="28"/>
          <w:szCs w:val="28"/>
          <w:lang w:val="en-GB"/>
        </w:rPr>
        <w:t>Answer the following questions –</w:t>
      </w:r>
    </w:p>
    <w:bookmarkEnd w:id="3"/>
    <w:p w14:paraId="08E6594C">
      <w:pPr>
        <w:jc w:val="both"/>
        <w:rPr>
          <w:rFonts w:ascii="Times New Roman" w:hAnsi="Times New Roman"/>
          <w:sz w:val="28"/>
          <w:szCs w:val="28"/>
          <w:lang w:val="en-GB"/>
        </w:rPr>
      </w:pPr>
      <w:bookmarkStart w:id="6" w:name="_Hlk196689921"/>
      <w:r>
        <w:rPr>
          <w:rFonts w:ascii="Times New Roman" w:hAnsi="Times New Roman"/>
          <w:sz w:val="28"/>
          <w:szCs w:val="28"/>
          <w:lang w:val="en-GB"/>
        </w:rPr>
        <w:t xml:space="preserve">a (i). Would it have been </w:t>
      </w:r>
      <w:r>
        <w:rPr>
          <w:rFonts w:ascii="Times New Roman" w:hAnsi="Times New Roman"/>
          <w:b/>
          <w:bCs/>
          <w:sz w:val="28"/>
          <w:szCs w:val="28"/>
          <w:u w:val="single"/>
          <w:lang w:val="en-GB"/>
        </w:rPr>
        <w:t>wrong</w:t>
      </w:r>
      <w:r>
        <w:rPr>
          <w:rFonts w:ascii="Times New Roman" w:hAnsi="Times New Roman"/>
          <w:sz w:val="28"/>
          <w:szCs w:val="28"/>
          <w:lang w:val="en-GB"/>
        </w:rPr>
        <w:t xml:space="preserve"> if Mr. Derefaka Sanityzar </w:t>
      </w:r>
      <w:r>
        <w:rPr>
          <w:rFonts w:ascii="Times New Roman" w:hAnsi="Times New Roman"/>
          <w:b/>
          <w:bCs/>
          <w:sz w:val="28"/>
          <w:szCs w:val="28"/>
          <w:u w:val="single"/>
          <w:lang w:val="en-GB"/>
        </w:rPr>
        <w:t>did not</w:t>
      </w:r>
      <w:r>
        <w:rPr>
          <w:rFonts w:ascii="Times New Roman" w:hAnsi="Times New Roman"/>
          <w:sz w:val="28"/>
          <w:szCs w:val="28"/>
          <w:lang w:val="en-GB"/>
        </w:rPr>
        <w:t xml:space="preserve"> honour the invitation of Chief </w:t>
      </w:r>
      <w:bookmarkStart w:id="7" w:name="_Hlk196690102"/>
      <w:r>
        <w:rPr>
          <w:rFonts w:ascii="Times New Roman" w:hAnsi="Times New Roman"/>
          <w:sz w:val="28"/>
          <w:szCs w:val="28"/>
          <w:lang w:val="en-GB"/>
        </w:rPr>
        <w:t>Geoffrey Thunderbolt</w:t>
      </w:r>
      <w:bookmarkEnd w:id="7"/>
      <w:r>
        <w:rPr>
          <w:rFonts w:ascii="Times New Roman" w:hAnsi="Times New Roman"/>
          <w:sz w:val="28"/>
          <w:szCs w:val="28"/>
          <w:lang w:val="en-GB"/>
        </w:rPr>
        <w:t>? Give reason for your answer.</w:t>
      </w:r>
    </w:p>
    <w:p w14:paraId="07FC656C">
      <w:pPr>
        <w:jc w:val="both"/>
        <w:rPr>
          <w:rFonts w:ascii="Times New Roman" w:hAnsi="Times New Roman"/>
          <w:sz w:val="28"/>
          <w:szCs w:val="28"/>
          <w:lang w:val="en-GB"/>
        </w:rPr>
      </w:pPr>
      <w:r>
        <w:rPr>
          <w:rFonts w:ascii="Times New Roman" w:hAnsi="Times New Roman"/>
          <w:sz w:val="28"/>
          <w:szCs w:val="28"/>
          <w:lang w:val="en-GB"/>
        </w:rPr>
        <w:t xml:space="preserve">a (ii). Are there exceptions to your answer in (a)(i) above? If yes, state the exceptions. </w:t>
      </w:r>
    </w:p>
    <w:p w14:paraId="78CB852C">
      <w:pPr>
        <w:jc w:val="both"/>
        <w:rPr>
          <w:rFonts w:ascii="Times New Roman" w:hAnsi="Times New Roman"/>
          <w:sz w:val="28"/>
          <w:szCs w:val="28"/>
          <w:lang w:val="en-GB"/>
        </w:rPr>
      </w:pPr>
      <w:r>
        <w:rPr>
          <w:rFonts w:ascii="Times New Roman" w:hAnsi="Times New Roman"/>
          <w:sz w:val="28"/>
          <w:szCs w:val="28"/>
          <w:lang w:val="en-GB"/>
        </w:rPr>
        <w:t>b (i). Comment on the propriety of accepting the brief by Mr. Derefaka Sanityzar.</w:t>
      </w:r>
    </w:p>
    <w:p w14:paraId="32C0D7E1">
      <w:pPr>
        <w:jc w:val="both"/>
        <w:rPr>
          <w:rFonts w:ascii="Times New Roman" w:hAnsi="Times New Roman"/>
          <w:sz w:val="28"/>
          <w:szCs w:val="28"/>
          <w:lang w:val="en-GB"/>
        </w:rPr>
      </w:pPr>
      <w:r>
        <w:rPr>
          <w:rFonts w:ascii="Times New Roman" w:hAnsi="Times New Roman"/>
          <w:sz w:val="28"/>
          <w:szCs w:val="28"/>
          <w:lang w:val="en-GB"/>
        </w:rPr>
        <w:t>b (ii). Are there circumstances under which Mr. Derefaka Sanityzar can refuse to accept the brief? If yes, state the circumstances.</w:t>
      </w:r>
    </w:p>
    <w:p w14:paraId="2B26A5FC">
      <w:pPr>
        <w:jc w:val="both"/>
        <w:rPr>
          <w:rFonts w:ascii="Times New Roman" w:hAnsi="Times New Roman"/>
          <w:sz w:val="28"/>
          <w:szCs w:val="28"/>
          <w:lang w:val="en-GB"/>
        </w:rPr>
      </w:pPr>
      <w:r>
        <w:rPr>
          <w:rFonts w:ascii="Times New Roman" w:hAnsi="Times New Roman"/>
          <w:sz w:val="28"/>
          <w:szCs w:val="28"/>
          <w:lang w:val="en-GB"/>
        </w:rPr>
        <w:t xml:space="preserve">c (i). With the aid of relevant authority, state the duty </w:t>
      </w:r>
      <w:bookmarkStart w:id="8" w:name="_Hlk196692312"/>
      <w:r>
        <w:rPr>
          <w:rFonts w:ascii="Times New Roman" w:hAnsi="Times New Roman"/>
          <w:sz w:val="28"/>
          <w:szCs w:val="28"/>
          <w:lang w:val="en-GB"/>
        </w:rPr>
        <w:t xml:space="preserve">Mr. Derefaka Sanityzar </w:t>
      </w:r>
      <w:bookmarkEnd w:id="8"/>
      <w:r>
        <w:rPr>
          <w:rFonts w:ascii="Times New Roman" w:hAnsi="Times New Roman"/>
          <w:sz w:val="28"/>
          <w:szCs w:val="28"/>
          <w:lang w:val="en-GB"/>
        </w:rPr>
        <w:t xml:space="preserve">owed </w:t>
      </w:r>
      <w:bookmarkStart w:id="9" w:name="_Hlk196692287"/>
      <w:r>
        <w:rPr>
          <w:rFonts w:ascii="Times New Roman" w:hAnsi="Times New Roman"/>
          <w:sz w:val="28"/>
          <w:szCs w:val="28"/>
          <w:lang w:val="en-GB"/>
        </w:rPr>
        <w:t xml:space="preserve">Guy Rosko-Palm </w:t>
      </w:r>
      <w:bookmarkEnd w:id="9"/>
      <w:r>
        <w:rPr>
          <w:rFonts w:ascii="Times New Roman" w:hAnsi="Times New Roman"/>
          <w:sz w:val="28"/>
          <w:szCs w:val="28"/>
          <w:lang w:val="en-GB"/>
        </w:rPr>
        <w:t>which was breached.</w:t>
      </w:r>
    </w:p>
    <w:p w14:paraId="04BA86D2">
      <w:pPr>
        <w:jc w:val="both"/>
        <w:rPr>
          <w:rFonts w:ascii="Times New Roman" w:hAnsi="Times New Roman"/>
          <w:sz w:val="28"/>
          <w:szCs w:val="28"/>
          <w:lang w:val="en-GB"/>
        </w:rPr>
      </w:pPr>
      <w:r>
        <w:rPr>
          <w:rFonts w:ascii="Times New Roman" w:hAnsi="Times New Roman"/>
          <w:sz w:val="28"/>
          <w:szCs w:val="28"/>
          <w:lang w:val="en-GB"/>
        </w:rPr>
        <w:t>c (ii). Can Guy Rosko-Palm take any step against Mr. Derefaka Sanityzar in the circumstance? If yes, what step? If no, give reason for your answer.</w:t>
      </w:r>
    </w:p>
    <w:p w14:paraId="02D2EAB4">
      <w:pPr>
        <w:jc w:val="both"/>
        <w:rPr>
          <w:rFonts w:ascii="Times New Roman" w:hAnsi="Times New Roman"/>
          <w:sz w:val="28"/>
          <w:szCs w:val="28"/>
          <w:lang w:val="en-GB"/>
        </w:rPr>
      </w:pPr>
      <w:r>
        <w:rPr>
          <w:rFonts w:ascii="Times New Roman" w:hAnsi="Times New Roman"/>
          <w:sz w:val="28"/>
          <w:szCs w:val="28"/>
          <w:lang w:val="en-GB"/>
        </w:rPr>
        <w:t>d. Assuming Guy Rosko-Palm has paid his professional fees in full to Mr. Derefaka Sanityzar, but the latter withdrew his legal representation, what obligation does the latter owe the former after taking such step?</w:t>
      </w:r>
    </w:p>
    <w:bookmarkEnd w:id="6"/>
    <w:p w14:paraId="7082A8A5">
      <w:pPr>
        <w:jc w:val="both"/>
        <w:rPr>
          <w:rFonts w:ascii="Times New Roman" w:hAnsi="Times New Roman"/>
          <w:sz w:val="28"/>
          <w:szCs w:val="28"/>
          <w:lang w:val="en-GB"/>
        </w:rPr>
      </w:pPr>
      <w:r>
        <w:rPr>
          <w:rFonts w:ascii="Times New Roman" w:hAnsi="Times New Roman"/>
          <w:sz w:val="28"/>
          <w:szCs w:val="28"/>
          <w:lang w:val="en-GB"/>
        </w:rPr>
        <w:t xml:space="preserve">e. Was it proper for </w:t>
      </w:r>
      <w:bookmarkStart w:id="10" w:name="_Hlk196690871"/>
      <w:r>
        <w:rPr>
          <w:rFonts w:ascii="Times New Roman" w:hAnsi="Times New Roman"/>
          <w:sz w:val="28"/>
          <w:szCs w:val="28"/>
          <w:lang w:val="en-GB"/>
        </w:rPr>
        <w:t xml:space="preserve">Chief Geoffrey Thunderbolt </w:t>
      </w:r>
      <w:bookmarkEnd w:id="10"/>
      <w:r>
        <w:rPr>
          <w:rFonts w:ascii="Times New Roman" w:hAnsi="Times New Roman"/>
          <w:sz w:val="28"/>
          <w:szCs w:val="28"/>
          <w:lang w:val="en-GB"/>
        </w:rPr>
        <w:t xml:space="preserve">to have engaged the services of </w:t>
      </w:r>
      <w:bookmarkStart w:id="11" w:name="_Hlk196690615"/>
      <w:r>
        <w:rPr>
          <w:rFonts w:ascii="Times New Roman" w:hAnsi="Times New Roman"/>
          <w:sz w:val="28"/>
          <w:szCs w:val="28"/>
          <w:lang w:val="en-GB"/>
        </w:rPr>
        <w:t xml:space="preserve">Mrs. Patricia Stoneface SAN </w:t>
      </w:r>
      <w:bookmarkEnd w:id="11"/>
      <w:r>
        <w:rPr>
          <w:rFonts w:ascii="Times New Roman" w:hAnsi="Times New Roman"/>
          <w:sz w:val="28"/>
          <w:szCs w:val="28"/>
          <w:lang w:val="en-GB"/>
        </w:rPr>
        <w:t>to join Mr. Derefaka Sanityzar when the latter was already handling the matter? Give reason for your answer.</w:t>
      </w:r>
    </w:p>
    <w:p w14:paraId="5F8CB70E">
      <w:pPr>
        <w:jc w:val="both"/>
        <w:rPr>
          <w:rFonts w:ascii="Times New Roman" w:hAnsi="Times New Roman"/>
          <w:sz w:val="28"/>
          <w:szCs w:val="28"/>
          <w:lang w:val="en-GB"/>
        </w:rPr>
      </w:pPr>
      <w:r>
        <w:rPr>
          <w:rFonts w:ascii="Times New Roman" w:hAnsi="Times New Roman"/>
          <w:sz w:val="28"/>
          <w:szCs w:val="28"/>
          <w:lang w:val="en-GB"/>
        </w:rPr>
        <w:t xml:space="preserve">f (i). Comment on the propriety of the objection of </w:t>
      </w:r>
      <w:bookmarkStart w:id="12" w:name="_Hlk196690716"/>
      <w:r>
        <w:rPr>
          <w:rFonts w:ascii="Times New Roman" w:hAnsi="Times New Roman"/>
          <w:sz w:val="28"/>
          <w:szCs w:val="28"/>
          <w:lang w:val="en-GB"/>
        </w:rPr>
        <w:t xml:space="preserve">Mr. Derefaka Sanityzar </w:t>
      </w:r>
      <w:bookmarkEnd w:id="12"/>
      <w:r>
        <w:rPr>
          <w:rFonts w:ascii="Times New Roman" w:hAnsi="Times New Roman"/>
          <w:sz w:val="28"/>
          <w:szCs w:val="28"/>
          <w:lang w:val="en-GB"/>
        </w:rPr>
        <w:t xml:space="preserve">and the insistence of </w:t>
      </w:r>
      <w:bookmarkStart w:id="13" w:name="_Hlk196690672"/>
      <w:r>
        <w:rPr>
          <w:rFonts w:ascii="Times New Roman" w:hAnsi="Times New Roman"/>
          <w:sz w:val="28"/>
          <w:szCs w:val="28"/>
          <w:lang w:val="en-GB"/>
        </w:rPr>
        <w:t>Mrs. Patricia Stoneface SAN</w:t>
      </w:r>
      <w:bookmarkEnd w:id="13"/>
      <w:r>
        <w:rPr>
          <w:rFonts w:ascii="Times New Roman" w:hAnsi="Times New Roman"/>
          <w:sz w:val="28"/>
          <w:szCs w:val="28"/>
          <w:lang w:val="en-GB"/>
        </w:rPr>
        <w:t>.</w:t>
      </w:r>
    </w:p>
    <w:p w14:paraId="34578142">
      <w:pPr>
        <w:jc w:val="both"/>
        <w:rPr>
          <w:rFonts w:ascii="Times New Roman" w:hAnsi="Times New Roman"/>
          <w:sz w:val="28"/>
          <w:szCs w:val="28"/>
          <w:lang w:val="en-GB"/>
        </w:rPr>
      </w:pPr>
      <w:r>
        <w:rPr>
          <w:rFonts w:ascii="Times New Roman" w:hAnsi="Times New Roman"/>
          <w:sz w:val="28"/>
          <w:szCs w:val="28"/>
          <w:lang w:val="en-GB"/>
        </w:rPr>
        <w:t xml:space="preserve">f (ii). What appropriate step should </w:t>
      </w:r>
      <w:bookmarkStart w:id="14" w:name="_Hlk196691695"/>
      <w:r>
        <w:rPr>
          <w:rFonts w:ascii="Times New Roman" w:hAnsi="Times New Roman"/>
          <w:sz w:val="28"/>
          <w:szCs w:val="28"/>
          <w:lang w:val="en-GB"/>
        </w:rPr>
        <w:t xml:space="preserve">Mrs. Patricia Stoneface SAN </w:t>
      </w:r>
      <w:bookmarkEnd w:id="14"/>
      <w:r>
        <w:rPr>
          <w:rFonts w:ascii="Times New Roman" w:hAnsi="Times New Roman"/>
          <w:sz w:val="28"/>
          <w:szCs w:val="28"/>
          <w:lang w:val="en-GB"/>
        </w:rPr>
        <w:t xml:space="preserve">have taken in response to the objection by </w:t>
      </w:r>
      <w:bookmarkStart w:id="15" w:name="_Hlk196691649"/>
      <w:r>
        <w:rPr>
          <w:rFonts w:ascii="Times New Roman" w:hAnsi="Times New Roman"/>
          <w:sz w:val="28"/>
          <w:szCs w:val="28"/>
          <w:lang w:val="en-GB"/>
        </w:rPr>
        <w:t>Mr. Derefaka Sanityzar</w:t>
      </w:r>
      <w:bookmarkEnd w:id="15"/>
      <w:r>
        <w:rPr>
          <w:rFonts w:ascii="Times New Roman" w:hAnsi="Times New Roman"/>
          <w:sz w:val="28"/>
          <w:szCs w:val="28"/>
          <w:lang w:val="en-GB"/>
        </w:rPr>
        <w:t>.</w:t>
      </w:r>
    </w:p>
    <w:p w14:paraId="1C068D68">
      <w:pPr>
        <w:jc w:val="both"/>
        <w:rPr>
          <w:rFonts w:ascii="Times New Roman" w:hAnsi="Times New Roman"/>
          <w:sz w:val="28"/>
          <w:szCs w:val="28"/>
          <w:lang w:val="en-GB"/>
        </w:rPr>
      </w:pPr>
      <w:r>
        <w:rPr>
          <w:rFonts w:ascii="Times New Roman" w:hAnsi="Times New Roman"/>
          <w:sz w:val="28"/>
          <w:szCs w:val="28"/>
          <w:lang w:val="en-GB"/>
        </w:rPr>
        <w:t xml:space="preserve">g (i). Assuming </w:t>
      </w:r>
      <w:bookmarkStart w:id="16" w:name="_Hlk196692013"/>
      <w:r>
        <w:rPr>
          <w:rFonts w:ascii="Times New Roman" w:hAnsi="Times New Roman"/>
          <w:sz w:val="28"/>
          <w:szCs w:val="28"/>
          <w:lang w:val="en-GB"/>
        </w:rPr>
        <w:t xml:space="preserve">Mr. Derefaka Sanityzar </w:t>
      </w:r>
      <w:bookmarkEnd w:id="16"/>
      <w:r>
        <w:rPr>
          <w:rFonts w:ascii="Times New Roman" w:hAnsi="Times New Roman"/>
          <w:sz w:val="28"/>
          <w:szCs w:val="28"/>
          <w:lang w:val="en-GB"/>
        </w:rPr>
        <w:t xml:space="preserve">did not object to associating with </w:t>
      </w:r>
      <w:bookmarkStart w:id="17" w:name="_Hlk196692087"/>
      <w:r>
        <w:rPr>
          <w:rFonts w:ascii="Times New Roman" w:hAnsi="Times New Roman"/>
          <w:sz w:val="28"/>
          <w:szCs w:val="28"/>
          <w:lang w:val="en-GB"/>
        </w:rPr>
        <w:t>Mrs. Patricia Stoneface SAN</w:t>
      </w:r>
      <w:bookmarkEnd w:id="17"/>
      <w:r>
        <w:rPr>
          <w:rFonts w:ascii="Times New Roman" w:hAnsi="Times New Roman"/>
          <w:sz w:val="28"/>
          <w:szCs w:val="28"/>
          <w:lang w:val="en-GB"/>
        </w:rPr>
        <w:t xml:space="preserve"> but there was a conflict of opinion between the two lawyers while handling the case, whose responsibility it is to decide on the conflict of opinion?</w:t>
      </w:r>
    </w:p>
    <w:p w14:paraId="426B8CBF">
      <w:pPr>
        <w:jc w:val="both"/>
        <w:rPr>
          <w:rFonts w:ascii="Times New Roman" w:hAnsi="Times New Roman"/>
          <w:sz w:val="28"/>
          <w:szCs w:val="28"/>
          <w:lang w:val="en-GB"/>
        </w:rPr>
      </w:pPr>
      <w:r>
        <w:rPr>
          <w:rFonts w:ascii="Times New Roman" w:hAnsi="Times New Roman"/>
          <w:sz w:val="28"/>
          <w:szCs w:val="28"/>
          <w:lang w:val="en-GB"/>
        </w:rPr>
        <w:t>g (ii). Assuming the opinion of Mr. Derefaka Sanityzar was overruled, and he finds it difficult to work with Mrs. Patricia Stoneface SAN, what appropriate step should he take in the circumstance?</w:t>
      </w:r>
    </w:p>
    <w:p w14:paraId="33035D8B">
      <w:pPr>
        <w:jc w:val="both"/>
        <w:rPr>
          <w:rFonts w:ascii="Times New Roman" w:hAnsi="Times New Roman"/>
          <w:sz w:val="28"/>
          <w:szCs w:val="28"/>
          <w:lang w:val="en-GB"/>
        </w:rPr>
      </w:pPr>
      <w:r>
        <w:rPr>
          <w:rFonts w:ascii="Times New Roman" w:hAnsi="Times New Roman"/>
          <w:sz w:val="28"/>
          <w:szCs w:val="28"/>
          <w:lang w:val="en-GB"/>
        </w:rPr>
        <w:t xml:space="preserve">h. Was it proper for the CEO; Chief Geoffrey Thunderbolt, to have dispensed with the legal services of </w:t>
      </w:r>
      <w:bookmarkStart w:id="18" w:name="_Hlk196691072"/>
      <w:r>
        <w:rPr>
          <w:rFonts w:ascii="Times New Roman" w:hAnsi="Times New Roman"/>
          <w:sz w:val="28"/>
          <w:szCs w:val="28"/>
          <w:lang w:val="en-GB"/>
        </w:rPr>
        <w:t xml:space="preserve">Mr. Derefaka Sanityzar </w:t>
      </w:r>
      <w:bookmarkEnd w:id="18"/>
      <w:r>
        <w:rPr>
          <w:rFonts w:ascii="Times New Roman" w:hAnsi="Times New Roman"/>
          <w:sz w:val="28"/>
          <w:szCs w:val="28"/>
          <w:lang w:val="en-GB"/>
        </w:rPr>
        <w:t>and briefed Mr. Boma Uprising Esq? Give reason for your answer.</w:t>
      </w:r>
    </w:p>
    <w:p w14:paraId="23287564">
      <w:pPr>
        <w:jc w:val="both"/>
        <w:rPr>
          <w:rFonts w:ascii="Times New Roman" w:hAnsi="Times New Roman"/>
          <w:sz w:val="28"/>
          <w:szCs w:val="28"/>
          <w:lang w:val="en-GB"/>
        </w:rPr>
      </w:pPr>
      <w:r>
        <w:rPr>
          <w:rFonts w:ascii="Times New Roman" w:hAnsi="Times New Roman"/>
          <w:sz w:val="28"/>
          <w:szCs w:val="28"/>
          <w:lang w:val="en-GB"/>
        </w:rPr>
        <w:t>i. With the aid of relevant authority, state in numbered paragraphs the following:</w:t>
      </w:r>
    </w:p>
    <w:p w14:paraId="622C3346">
      <w:pPr>
        <w:jc w:val="both"/>
        <w:rPr>
          <w:rFonts w:ascii="Times New Roman" w:hAnsi="Times New Roman"/>
          <w:sz w:val="28"/>
          <w:szCs w:val="28"/>
          <w:lang w:val="en-GB"/>
        </w:rPr>
      </w:pPr>
      <w:r>
        <w:rPr>
          <w:rFonts w:ascii="Times New Roman" w:hAnsi="Times New Roman"/>
          <w:sz w:val="28"/>
          <w:szCs w:val="28"/>
          <w:lang w:val="en-GB"/>
        </w:rPr>
        <w:t xml:space="preserve">(a). the </w:t>
      </w:r>
      <w:bookmarkStart w:id="19" w:name="_Hlk196691229"/>
      <w:r>
        <w:rPr>
          <w:rFonts w:ascii="Times New Roman" w:hAnsi="Times New Roman"/>
          <w:sz w:val="28"/>
          <w:szCs w:val="28"/>
          <w:lang w:val="en-GB"/>
        </w:rPr>
        <w:t xml:space="preserve">responsibilities expected of </w:t>
      </w:r>
      <w:bookmarkEnd w:id="19"/>
      <w:r>
        <w:rPr>
          <w:rFonts w:ascii="Times New Roman" w:hAnsi="Times New Roman"/>
          <w:sz w:val="28"/>
          <w:szCs w:val="28"/>
          <w:lang w:val="en-GB"/>
        </w:rPr>
        <w:t xml:space="preserve">Mr. Derefaka Sanityzar after his services were dispensed with. </w:t>
      </w:r>
    </w:p>
    <w:p w14:paraId="54B7FC3D">
      <w:pPr>
        <w:jc w:val="both"/>
        <w:rPr>
          <w:rFonts w:ascii="Times New Roman" w:hAnsi="Times New Roman"/>
          <w:sz w:val="28"/>
          <w:szCs w:val="28"/>
          <w:lang w:val="en-GB"/>
        </w:rPr>
      </w:pPr>
      <w:r>
        <w:rPr>
          <w:rFonts w:ascii="Times New Roman" w:hAnsi="Times New Roman"/>
          <w:sz w:val="28"/>
          <w:szCs w:val="28"/>
          <w:lang w:val="en-GB"/>
        </w:rPr>
        <w:t>(b) the responsibilities expected of Mr. Boma Uprising Esq in the current situation.</w:t>
      </w:r>
    </w:p>
    <w:p w14:paraId="31549B02">
      <w:pPr>
        <w:jc w:val="both"/>
        <w:rPr>
          <w:rFonts w:ascii="Times New Roman" w:hAnsi="Times New Roman"/>
          <w:sz w:val="28"/>
          <w:szCs w:val="28"/>
          <w:lang w:val="en-GB"/>
        </w:rPr>
      </w:pPr>
    </w:p>
    <w:p w14:paraId="15CB7651">
      <w:pPr>
        <w:jc w:val="center"/>
        <w:rPr>
          <w:rFonts w:asciiTheme="majorBidi" w:hAnsiTheme="majorBidi" w:cstheme="majorBidi"/>
          <w:b/>
          <w:bCs/>
          <w:sz w:val="28"/>
          <w:szCs w:val="28"/>
          <w:lang w:val="en-GB"/>
        </w:rPr>
      </w:pPr>
    </w:p>
    <w:p w14:paraId="3986CC0E">
      <w:pPr>
        <w:jc w:val="center"/>
        <w:rPr>
          <w:rFonts w:asciiTheme="majorBidi" w:hAnsiTheme="majorBidi" w:cstheme="majorBidi"/>
          <w:b/>
          <w:bCs/>
          <w:sz w:val="28"/>
          <w:szCs w:val="28"/>
          <w:lang w:val="en-GB"/>
        </w:rPr>
      </w:pPr>
    </w:p>
    <w:p w14:paraId="034F0BA2">
      <w:pPr>
        <w:jc w:val="center"/>
        <w:rPr>
          <w:rFonts w:asciiTheme="majorBidi" w:hAnsiTheme="majorBidi" w:cstheme="majorBidi"/>
          <w:b/>
          <w:bCs/>
          <w:sz w:val="28"/>
          <w:szCs w:val="28"/>
          <w:lang w:val="en-GB"/>
        </w:rPr>
      </w:pPr>
    </w:p>
    <w:p w14:paraId="0A7DF177">
      <w:pPr>
        <w:jc w:val="center"/>
        <w:rPr>
          <w:rFonts w:asciiTheme="majorBidi" w:hAnsiTheme="majorBidi" w:cstheme="majorBidi"/>
          <w:b/>
          <w:bCs/>
          <w:sz w:val="28"/>
          <w:szCs w:val="28"/>
          <w:lang w:val="en-GB"/>
        </w:rPr>
      </w:pPr>
    </w:p>
    <w:bookmarkEnd w:id="0"/>
    <w:p w14:paraId="7DE48C5E">
      <w:pPr>
        <w:jc w:val="both"/>
        <w:rPr>
          <w:rFonts w:ascii="Times New Roman" w:hAnsi="Times New Roman"/>
          <w:sz w:val="28"/>
          <w:szCs w:val="28"/>
          <w:lang w:val="en-GB"/>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AC2"/>
    <w:rsid w:val="000310B0"/>
    <w:rsid w:val="000324FA"/>
    <w:rsid w:val="00093AC2"/>
    <w:rsid w:val="00134569"/>
    <w:rsid w:val="002216F0"/>
    <w:rsid w:val="00247534"/>
    <w:rsid w:val="0025038B"/>
    <w:rsid w:val="003149A4"/>
    <w:rsid w:val="004A7634"/>
    <w:rsid w:val="00545A06"/>
    <w:rsid w:val="00563691"/>
    <w:rsid w:val="005A698F"/>
    <w:rsid w:val="005C7728"/>
    <w:rsid w:val="00627CDF"/>
    <w:rsid w:val="00842052"/>
    <w:rsid w:val="008434BB"/>
    <w:rsid w:val="008F1FC6"/>
    <w:rsid w:val="008F6596"/>
    <w:rsid w:val="009118D0"/>
    <w:rsid w:val="00914D88"/>
    <w:rsid w:val="0095030E"/>
    <w:rsid w:val="009A1B9E"/>
    <w:rsid w:val="009B5881"/>
    <w:rsid w:val="00AD23B3"/>
    <w:rsid w:val="00AD3600"/>
    <w:rsid w:val="00AF2502"/>
    <w:rsid w:val="00BA665B"/>
    <w:rsid w:val="00D2094E"/>
    <w:rsid w:val="00D65027"/>
    <w:rsid w:val="00DF6861"/>
    <w:rsid w:val="00E374ED"/>
    <w:rsid w:val="00E60CD5"/>
    <w:rsid w:val="00E6183F"/>
    <w:rsid w:val="00F719BA"/>
    <w:rsid w:val="00FD2F23"/>
    <w:rsid w:val="4E0A03E7"/>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1249</Words>
  <Characters>7120</Characters>
  <Lines>59</Lines>
  <Paragraphs>16</Paragraphs>
  <TotalTime>109</TotalTime>
  <ScaleCrop>false</ScaleCrop>
  <LinksUpToDate>false</LinksUpToDate>
  <CharactersWithSpaces>8353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2025-04-27T22:15:00Z</dcterms:created>
  <dc:creator>Linda</dc:creator>
  <cp:lastModifiedBy>ekwunife</cp:lastModifiedBy>
  <dcterms:modified xsi:type="dcterms:W3CDTF">2025-05-05T20:35:42Z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9B3C939F192048F8BFFE4655752FBBF7_12</vt:lpwstr>
  </property>
</Properties>
</file>