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15CB7" w14:textId="77777777" w:rsidR="00A5411C" w:rsidRDefault="00A5411C" w:rsidP="00A5411C">
      <w:pPr>
        <w:jc w:val="center"/>
        <w:rPr>
          <w:rFonts w:ascii="Times New Roman" w:hAnsi="Times New Roman" w:cs="Times New Roman"/>
          <w:b/>
          <w:bCs/>
          <w:sz w:val="44"/>
          <w:szCs w:val="44"/>
        </w:rPr>
      </w:pPr>
      <w:r w:rsidRPr="003A1D25">
        <w:rPr>
          <w:rFonts w:ascii="Times New Roman" w:hAnsi="Times New Roman" w:cs="Times New Roman"/>
          <w:b/>
          <w:bCs/>
          <w:sz w:val="44"/>
          <w:szCs w:val="44"/>
        </w:rPr>
        <w:t>5</w:t>
      </w:r>
    </w:p>
    <w:p w14:paraId="0DDEACA1" w14:textId="77777777" w:rsidR="00A5411C" w:rsidRDefault="00A5411C" w:rsidP="00A5411C">
      <w:pPr>
        <w:rPr>
          <w:rFonts w:ascii="Times New Roman" w:eastAsia="Times New Roman" w:hAnsi="Times New Roman" w:cs="Times New Roman"/>
          <w:b/>
          <w:bCs/>
          <w:sz w:val="24"/>
          <w:szCs w:val="24"/>
          <w:lang w:eastAsia="en-GB"/>
        </w:rPr>
      </w:pPr>
      <w:r w:rsidRPr="004810FF">
        <w:rPr>
          <w:rFonts w:ascii="Times New Roman" w:eastAsia="Times New Roman" w:hAnsi="Times New Roman" w:cs="Times New Roman"/>
          <w:b/>
          <w:bCs/>
          <w:sz w:val="24"/>
          <w:szCs w:val="24"/>
          <w:lang w:eastAsia="en-GB"/>
        </w:rPr>
        <w:t>ZSCHLATER NIG</w:t>
      </w:r>
      <w:r>
        <w:rPr>
          <w:rFonts w:ascii="Times New Roman" w:eastAsia="Times New Roman" w:hAnsi="Times New Roman" w:cs="Times New Roman"/>
          <w:b/>
          <w:bCs/>
          <w:sz w:val="24"/>
          <w:szCs w:val="24"/>
          <w:lang w:eastAsia="en-GB"/>
        </w:rPr>
        <w:t>ERIA</w:t>
      </w:r>
      <w:r w:rsidRPr="004810FF">
        <w:rPr>
          <w:rFonts w:ascii="Times New Roman" w:eastAsia="Times New Roman" w:hAnsi="Times New Roman" w:cs="Times New Roman"/>
          <w:b/>
          <w:bCs/>
          <w:sz w:val="24"/>
          <w:szCs w:val="24"/>
          <w:lang w:eastAsia="en-GB"/>
        </w:rPr>
        <w:t xml:space="preserve">. LTD. </w:t>
      </w:r>
      <w:r>
        <w:rPr>
          <w:rFonts w:ascii="Times New Roman" w:eastAsia="Times New Roman" w:hAnsi="Times New Roman" w:cs="Times New Roman"/>
          <w:b/>
          <w:bCs/>
          <w:sz w:val="24"/>
          <w:szCs w:val="24"/>
          <w:lang w:eastAsia="en-GB"/>
        </w:rPr>
        <w:t xml:space="preserve">                                  CLAIMANT </w:t>
      </w:r>
    </w:p>
    <w:p w14:paraId="32914F4A" w14:textId="77777777" w:rsidR="00A5411C" w:rsidRDefault="00A5411C" w:rsidP="00A5411C">
      <w:pPr>
        <w:rPr>
          <w:rFonts w:ascii="Times New Roman" w:eastAsia="Times New Roman" w:hAnsi="Times New Roman" w:cs="Times New Roman"/>
          <w:b/>
          <w:bCs/>
          <w:sz w:val="24"/>
          <w:szCs w:val="24"/>
          <w:lang w:eastAsia="en-GB"/>
        </w:rPr>
      </w:pPr>
      <w:r>
        <w:rPr>
          <w:rFonts w:ascii="Times New Roman" w:eastAsia="Times New Roman" w:hAnsi="Times New Roman" w:cs="Times New Roman"/>
          <w:b/>
          <w:bCs/>
          <w:noProof/>
          <w:sz w:val="24"/>
          <w:szCs w:val="24"/>
          <w:lang w:eastAsia="en-GB"/>
        </w:rPr>
        <mc:AlternateContent>
          <mc:Choice Requires="wps">
            <w:drawing>
              <wp:anchor distT="0" distB="0" distL="114300" distR="114300" simplePos="0" relativeHeight="251659264" behindDoc="0" locked="0" layoutInCell="1" allowOverlap="1" wp14:anchorId="7FB50157" wp14:editId="5E01630F">
                <wp:simplePos x="0" y="0"/>
                <wp:positionH relativeFrom="column">
                  <wp:posOffset>2959100</wp:posOffset>
                </wp:positionH>
                <wp:positionV relativeFrom="paragraph">
                  <wp:posOffset>67310</wp:posOffset>
                </wp:positionV>
                <wp:extent cx="812800" cy="920750"/>
                <wp:effectExtent l="6350" t="6350" r="9525" b="6350"/>
                <wp:wrapNone/>
                <wp:docPr id="736691588" name="Right Brac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2800" cy="920750"/>
                        </a:xfrm>
                        <a:prstGeom prst="rightBrace">
                          <a:avLst>
                            <a:gd name="adj1" fmla="val 944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95ACE3"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233pt;margin-top:5.3pt;width:64pt;height: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"/>
            </w:pict>
          </mc:Fallback>
        </mc:AlternateContent>
      </w:r>
      <w:r>
        <w:rPr>
          <w:rFonts w:ascii="Times New Roman" w:eastAsia="Times New Roman" w:hAnsi="Times New Roman" w:cs="Times New Roman"/>
          <w:b/>
          <w:bCs/>
          <w:sz w:val="24"/>
          <w:szCs w:val="24"/>
          <w:lang w:eastAsia="en-GB"/>
        </w:rPr>
        <w:t xml:space="preserve">1. </w:t>
      </w:r>
      <w:r w:rsidRPr="004810FF">
        <w:rPr>
          <w:rFonts w:ascii="Times New Roman" w:eastAsia="Times New Roman" w:hAnsi="Times New Roman" w:cs="Times New Roman"/>
          <w:b/>
          <w:bCs/>
          <w:sz w:val="24"/>
          <w:szCs w:val="24"/>
          <w:lang w:eastAsia="en-GB"/>
        </w:rPr>
        <w:t>MRS. AJIBOLA OLABISI</w:t>
      </w:r>
    </w:p>
    <w:p w14:paraId="0B9BA992" w14:textId="77777777" w:rsidR="00A5411C" w:rsidRDefault="00A5411C" w:rsidP="00A5411C">
      <w:pPr>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 xml:space="preserve">2. </w:t>
      </w:r>
      <w:r w:rsidRPr="004810FF">
        <w:rPr>
          <w:rFonts w:ascii="Times New Roman" w:eastAsia="Times New Roman" w:hAnsi="Times New Roman" w:cs="Times New Roman"/>
          <w:b/>
          <w:bCs/>
          <w:sz w:val="24"/>
          <w:szCs w:val="24"/>
          <w:lang w:eastAsia="en-GB"/>
        </w:rPr>
        <w:t>IMMACULATA ODIDIKA</w:t>
      </w:r>
      <w:r>
        <w:rPr>
          <w:rFonts w:ascii="Times New Roman" w:eastAsia="Times New Roman" w:hAnsi="Times New Roman" w:cs="Times New Roman"/>
          <w:b/>
          <w:bCs/>
          <w:sz w:val="24"/>
          <w:szCs w:val="24"/>
          <w:lang w:eastAsia="en-GB"/>
        </w:rPr>
        <w:t xml:space="preserve">                                                                   DEFENDANT</w:t>
      </w:r>
    </w:p>
    <w:p w14:paraId="6DC4F7CA" w14:textId="77777777" w:rsidR="00A5411C" w:rsidRDefault="00A5411C" w:rsidP="00A5411C">
      <w:pPr>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3. JULIET AKANLE</w:t>
      </w:r>
    </w:p>
    <w:p w14:paraId="3862F19A" w14:textId="77777777" w:rsidR="00A5411C" w:rsidRDefault="00A5411C" w:rsidP="00A5411C">
      <w:pPr>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 xml:space="preserve">4. TOURIST COMPANY OF NIG </w:t>
      </w:r>
    </w:p>
    <w:p w14:paraId="46DB661B" w14:textId="77777777" w:rsidR="00A5411C" w:rsidRPr="004F476E" w:rsidRDefault="00A5411C" w:rsidP="00A5411C">
      <w:pPr>
        <w:rPr>
          <w:rFonts w:ascii="Times New Roman" w:hAnsi="Times New Roman" w:cs="Times New Roman"/>
          <w:b/>
          <w:bCs/>
          <w:sz w:val="24"/>
          <w:szCs w:val="24"/>
        </w:rPr>
      </w:pPr>
      <w:r w:rsidRPr="00C41E78">
        <w:rPr>
          <w:rFonts w:ascii="Times New Roman" w:eastAsia="Times New Roman" w:hAnsi="Times New Roman" w:cs="Times New Roman"/>
          <w:sz w:val="24"/>
          <w:szCs w:val="24"/>
          <w:lang w:eastAsia="en-GB"/>
        </w:rPr>
        <w:t xml:space="preserve"> </w:t>
      </w:r>
      <w:r w:rsidRPr="004F476E">
        <w:rPr>
          <w:rFonts w:ascii="Times New Roman" w:hAnsi="Times New Roman" w:cs="Times New Roman"/>
          <w:b/>
          <w:bCs/>
          <w:sz w:val="24"/>
          <w:szCs w:val="24"/>
        </w:rPr>
        <w:t>USEFUL INFORMATION</w:t>
      </w:r>
    </w:p>
    <w:p w14:paraId="69E8E662" w14:textId="77777777" w:rsidR="00A5411C" w:rsidRPr="008C62DB" w:rsidRDefault="00A5411C" w:rsidP="00A5411C">
      <w:pPr>
        <w:rPr>
          <w:rFonts w:ascii="Times New Roman" w:hAnsi="Times New Roman" w:cs="Times New Roman"/>
          <w:b/>
          <w:bCs/>
          <w:sz w:val="24"/>
          <w:szCs w:val="24"/>
        </w:rPr>
      </w:pPr>
      <w:r w:rsidRPr="008C62DB">
        <w:rPr>
          <w:rFonts w:ascii="Times New Roman" w:hAnsi="Times New Roman" w:cs="Times New Roman"/>
          <w:b/>
          <w:bCs/>
          <w:sz w:val="24"/>
          <w:szCs w:val="24"/>
        </w:rPr>
        <w:t xml:space="preserve"> </w:t>
      </w:r>
    </w:p>
    <w:p w14:paraId="26DB2FDE" w14:textId="77777777" w:rsidR="00A5411C" w:rsidRPr="008C62DB" w:rsidRDefault="00A5411C" w:rsidP="00A5411C">
      <w:pPr>
        <w:pStyle w:val="ListParagraph"/>
        <w:numPr>
          <w:ilvl w:val="0"/>
          <w:numId w:val="1"/>
        </w:numPr>
        <w:rPr>
          <w:rFonts w:ascii="Times New Roman" w:hAnsi="Times New Roman" w:cs="Times New Roman"/>
          <w:sz w:val="24"/>
          <w:szCs w:val="24"/>
        </w:rPr>
      </w:pPr>
      <w:r w:rsidRPr="008C62DB">
        <w:rPr>
          <w:rFonts w:ascii="Times New Roman" w:hAnsi="Times New Roman" w:cs="Times New Roman"/>
          <w:sz w:val="24"/>
          <w:szCs w:val="24"/>
        </w:rPr>
        <w:t xml:space="preserve">Date case was filed </w:t>
      </w:r>
      <w:r>
        <w:rPr>
          <w:rFonts w:ascii="Times New Roman" w:hAnsi="Times New Roman" w:cs="Times New Roman"/>
          <w:sz w:val="24"/>
          <w:szCs w:val="24"/>
        </w:rPr>
        <w:t>26</w:t>
      </w:r>
      <w:r w:rsidRPr="00637246">
        <w:rPr>
          <w:rFonts w:ascii="Times New Roman" w:hAnsi="Times New Roman" w:cs="Times New Roman"/>
          <w:sz w:val="24"/>
          <w:szCs w:val="24"/>
          <w:vertAlign w:val="superscript"/>
        </w:rPr>
        <w:t>th</w:t>
      </w:r>
      <w:r>
        <w:rPr>
          <w:rFonts w:ascii="Times New Roman" w:hAnsi="Times New Roman" w:cs="Times New Roman"/>
          <w:sz w:val="24"/>
          <w:szCs w:val="24"/>
        </w:rPr>
        <w:t xml:space="preserve"> June 2015</w:t>
      </w:r>
    </w:p>
    <w:p w14:paraId="41C83190" w14:textId="77777777" w:rsidR="00A5411C" w:rsidRPr="008C62DB" w:rsidRDefault="00A5411C" w:rsidP="00A5411C">
      <w:pPr>
        <w:pStyle w:val="ListParagraph"/>
        <w:numPr>
          <w:ilvl w:val="0"/>
          <w:numId w:val="1"/>
        </w:numPr>
        <w:rPr>
          <w:rFonts w:ascii="Times New Roman" w:hAnsi="Times New Roman" w:cs="Times New Roman"/>
          <w:sz w:val="24"/>
          <w:szCs w:val="24"/>
        </w:rPr>
      </w:pPr>
      <w:r w:rsidRPr="008C62DB">
        <w:rPr>
          <w:rFonts w:ascii="Times New Roman" w:hAnsi="Times New Roman" w:cs="Times New Roman"/>
          <w:sz w:val="24"/>
          <w:szCs w:val="24"/>
        </w:rPr>
        <w:t xml:space="preserve">Name of Presiding Judge </w:t>
      </w:r>
      <w:r>
        <w:rPr>
          <w:rFonts w:ascii="Times New Roman" w:hAnsi="Times New Roman" w:cs="Times New Roman"/>
          <w:sz w:val="24"/>
          <w:szCs w:val="24"/>
        </w:rPr>
        <w:t>–</w:t>
      </w:r>
      <w:r w:rsidRPr="008C62DB">
        <w:rPr>
          <w:rFonts w:ascii="Times New Roman" w:hAnsi="Times New Roman" w:cs="Times New Roman"/>
          <w:sz w:val="24"/>
          <w:szCs w:val="24"/>
        </w:rPr>
        <w:t xml:space="preserve"> </w:t>
      </w:r>
      <w:r>
        <w:rPr>
          <w:rFonts w:ascii="Times New Roman" w:hAnsi="Times New Roman" w:cs="Times New Roman"/>
          <w:sz w:val="24"/>
          <w:szCs w:val="24"/>
        </w:rPr>
        <w:t xml:space="preserve">JUSTICE OBASEKI </w:t>
      </w:r>
    </w:p>
    <w:p w14:paraId="382239F4" w14:textId="77777777" w:rsidR="00A5411C" w:rsidRPr="008C62DB" w:rsidRDefault="00A5411C" w:rsidP="00A5411C">
      <w:pPr>
        <w:pStyle w:val="ListParagraph"/>
        <w:numPr>
          <w:ilvl w:val="0"/>
          <w:numId w:val="1"/>
        </w:numPr>
        <w:rPr>
          <w:rFonts w:ascii="Times New Roman" w:hAnsi="Times New Roman" w:cs="Times New Roman"/>
          <w:sz w:val="24"/>
          <w:szCs w:val="24"/>
        </w:rPr>
      </w:pPr>
      <w:r w:rsidRPr="008C62DB">
        <w:rPr>
          <w:rFonts w:ascii="Times New Roman" w:hAnsi="Times New Roman" w:cs="Times New Roman"/>
          <w:sz w:val="24"/>
          <w:szCs w:val="24"/>
        </w:rPr>
        <w:t xml:space="preserve">Next </w:t>
      </w:r>
      <w:proofErr w:type="spellStart"/>
      <w:r w:rsidRPr="008C62DB">
        <w:rPr>
          <w:rFonts w:ascii="Times New Roman" w:hAnsi="Times New Roman" w:cs="Times New Roman"/>
          <w:sz w:val="24"/>
          <w:szCs w:val="24"/>
        </w:rPr>
        <w:t>adjouned</w:t>
      </w:r>
      <w:proofErr w:type="spellEnd"/>
      <w:r w:rsidRPr="008C62DB">
        <w:rPr>
          <w:rFonts w:ascii="Times New Roman" w:hAnsi="Times New Roman" w:cs="Times New Roman"/>
          <w:sz w:val="24"/>
          <w:szCs w:val="24"/>
        </w:rPr>
        <w:t xml:space="preserve"> date </w:t>
      </w:r>
    </w:p>
    <w:p w14:paraId="14161AE9" w14:textId="77777777" w:rsidR="00A5411C" w:rsidRPr="008C62DB" w:rsidRDefault="00A5411C" w:rsidP="00A5411C">
      <w:pPr>
        <w:pStyle w:val="ListParagraph"/>
        <w:numPr>
          <w:ilvl w:val="0"/>
          <w:numId w:val="1"/>
        </w:numPr>
        <w:rPr>
          <w:rFonts w:ascii="Times New Roman" w:hAnsi="Times New Roman" w:cs="Times New Roman"/>
          <w:sz w:val="24"/>
          <w:szCs w:val="24"/>
        </w:rPr>
      </w:pPr>
      <w:r w:rsidRPr="008C62DB">
        <w:rPr>
          <w:rFonts w:ascii="Times New Roman" w:hAnsi="Times New Roman" w:cs="Times New Roman"/>
          <w:sz w:val="24"/>
          <w:szCs w:val="24"/>
        </w:rPr>
        <w:t>Counsel to the claimant</w:t>
      </w:r>
      <w:r>
        <w:rPr>
          <w:rFonts w:ascii="Times New Roman" w:hAnsi="Times New Roman" w:cs="Times New Roman"/>
          <w:sz w:val="24"/>
          <w:szCs w:val="24"/>
        </w:rPr>
        <w:t xml:space="preserve">     G.M. IBRU &amp;CO.</w:t>
      </w:r>
    </w:p>
    <w:p w14:paraId="2F132B3F" w14:textId="77777777" w:rsidR="00A5411C" w:rsidRDefault="00A5411C" w:rsidP="00A5411C">
      <w:pPr>
        <w:pStyle w:val="ListParagraph"/>
        <w:numPr>
          <w:ilvl w:val="0"/>
          <w:numId w:val="1"/>
        </w:numPr>
        <w:rPr>
          <w:rFonts w:ascii="Times New Roman" w:hAnsi="Times New Roman" w:cs="Times New Roman"/>
          <w:sz w:val="24"/>
          <w:szCs w:val="24"/>
        </w:rPr>
      </w:pPr>
      <w:r w:rsidRPr="008C62DB">
        <w:rPr>
          <w:rFonts w:ascii="Times New Roman" w:hAnsi="Times New Roman" w:cs="Times New Roman"/>
          <w:sz w:val="24"/>
          <w:szCs w:val="24"/>
        </w:rPr>
        <w:t>Counsel for the 1</w:t>
      </w:r>
      <w:r w:rsidRPr="008C62DB">
        <w:rPr>
          <w:rFonts w:ascii="Times New Roman" w:hAnsi="Times New Roman" w:cs="Times New Roman"/>
          <w:sz w:val="24"/>
          <w:szCs w:val="24"/>
          <w:vertAlign w:val="superscript"/>
        </w:rPr>
        <w:t>st</w:t>
      </w:r>
      <w:r w:rsidRPr="008C62DB">
        <w:rPr>
          <w:rFonts w:ascii="Times New Roman" w:hAnsi="Times New Roman" w:cs="Times New Roman"/>
          <w:sz w:val="24"/>
          <w:szCs w:val="24"/>
        </w:rPr>
        <w:t xml:space="preserve"> defendant   and </w:t>
      </w:r>
      <w:r>
        <w:rPr>
          <w:rFonts w:ascii="Times New Roman" w:hAnsi="Times New Roman" w:cs="Times New Roman"/>
          <w:sz w:val="24"/>
          <w:szCs w:val="24"/>
        </w:rPr>
        <w:t>3</w:t>
      </w:r>
      <w:r w:rsidRPr="004810FF">
        <w:rPr>
          <w:rFonts w:ascii="Times New Roman" w:hAnsi="Times New Roman" w:cs="Times New Roman"/>
          <w:sz w:val="24"/>
          <w:szCs w:val="24"/>
          <w:vertAlign w:val="superscript"/>
        </w:rPr>
        <w:t>RD</w:t>
      </w:r>
      <w:r>
        <w:rPr>
          <w:rFonts w:ascii="Times New Roman" w:hAnsi="Times New Roman" w:cs="Times New Roman"/>
          <w:sz w:val="24"/>
          <w:szCs w:val="24"/>
        </w:rPr>
        <w:t xml:space="preserve"> </w:t>
      </w:r>
      <w:r w:rsidRPr="008C62DB">
        <w:rPr>
          <w:rFonts w:ascii="Times New Roman" w:hAnsi="Times New Roman" w:cs="Times New Roman"/>
          <w:sz w:val="24"/>
          <w:szCs w:val="24"/>
        </w:rPr>
        <w:t>defendant</w:t>
      </w:r>
      <w:proofErr w:type="gramStart"/>
      <w:r w:rsidRPr="008C62DB">
        <w:rPr>
          <w:rFonts w:ascii="Times New Roman" w:hAnsi="Times New Roman" w:cs="Times New Roman"/>
          <w:sz w:val="24"/>
          <w:szCs w:val="24"/>
        </w:rPr>
        <w:t xml:space="preserve">- </w:t>
      </w:r>
      <w:r>
        <w:rPr>
          <w:rFonts w:ascii="Times New Roman" w:hAnsi="Times New Roman" w:cs="Times New Roman"/>
          <w:sz w:val="24"/>
          <w:szCs w:val="24"/>
        </w:rPr>
        <w:t xml:space="preserve"> NIYI</w:t>
      </w:r>
      <w:proofErr w:type="gramEnd"/>
      <w:r>
        <w:rPr>
          <w:rFonts w:ascii="Times New Roman" w:hAnsi="Times New Roman" w:cs="Times New Roman"/>
          <w:sz w:val="24"/>
          <w:szCs w:val="24"/>
        </w:rPr>
        <w:t xml:space="preserve"> OKUNMOLA &amp; CO. </w:t>
      </w:r>
    </w:p>
    <w:p w14:paraId="0D6ED81F" w14:textId="77777777" w:rsidR="00A5411C" w:rsidRPr="008C62DB" w:rsidRDefault="00A5411C" w:rsidP="00A5411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COUNSEL FOR 4</w:t>
      </w:r>
      <w:r w:rsidRPr="004810FF">
        <w:rPr>
          <w:rFonts w:ascii="Times New Roman" w:hAnsi="Times New Roman" w:cs="Times New Roman"/>
          <w:sz w:val="24"/>
          <w:szCs w:val="24"/>
          <w:vertAlign w:val="superscript"/>
        </w:rPr>
        <w:t>TH</w:t>
      </w:r>
      <w:r>
        <w:rPr>
          <w:rFonts w:ascii="Times New Roman" w:hAnsi="Times New Roman" w:cs="Times New Roman"/>
          <w:sz w:val="24"/>
          <w:szCs w:val="24"/>
        </w:rPr>
        <w:t xml:space="preserve"> DEFENDANT -    Dominion gate chamber </w:t>
      </w:r>
    </w:p>
    <w:p w14:paraId="7065D4A2" w14:textId="77777777" w:rsidR="00A5411C" w:rsidRDefault="00A5411C" w:rsidP="00A5411C">
      <w:pPr>
        <w:rPr>
          <w:rFonts w:ascii="Times New Roman" w:hAnsi="Times New Roman" w:cs="Times New Roman"/>
          <w:sz w:val="24"/>
          <w:szCs w:val="24"/>
        </w:rPr>
      </w:pPr>
      <w:r>
        <w:rPr>
          <w:rFonts w:ascii="Times New Roman" w:hAnsi="Times New Roman" w:cs="Times New Roman"/>
          <w:sz w:val="24"/>
          <w:szCs w:val="24"/>
        </w:rPr>
        <w:t xml:space="preserve">Document filed </w:t>
      </w:r>
    </w:p>
    <w:p w14:paraId="0D9B2D9C" w14:textId="77777777" w:rsidR="00A5411C" w:rsidRPr="00C37A70" w:rsidRDefault="00A5411C" w:rsidP="00A5411C">
      <w:pPr>
        <w:rPr>
          <w:rFonts w:ascii="Times New Roman" w:hAnsi="Times New Roman" w:cs="Times New Roman"/>
          <w:b/>
          <w:bCs/>
          <w:sz w:val="24"/>
          <w:szCs w:val="24"/>
        </w:rPr>
      </w:pPr>
      <w:r w:rsidRPr="00C37A70">
        <w:rPr>
          <w:rFonts w:ascii="Times New Roman" w:hAnsi="Times New Roman" w:cs="Times New Roman"/>
          <w:b/>
          <w:bCs/>
          <w:sz w:val="24"/>
          <w:szCs w:val="24"/>
        </w:rPr>
        <w:t>CLAIMANT</w:t>
      </w:r>
    </w:p>
    <w:p w14:paraId="15317CBC" w14:textId="77777777" w:rsidR="00A5411C" w:rsidRPr="00D22F1C" w:rsidRDefault="00A5411C" w:rsidP="00A5411C">
      <w:pPr>
        <w:pStyle w:val="ListParagraph"/>
        <w:numPr>
          <w:ilvl w:val="0"/>
          <w:numId w:val="2"/>
        </w:numPr>
        <w:rPr>
          <w:rFonts w:ascii="Times New Roman" w:hAnsi="Times New Roman" w:cs="Times New Roman"/>
          <w:sz w:val="24"/>
          <w:szCs w:val="24"/>
        </w:rPr>
      </w:pPr>
      <w:proofErr w:type="spellStart"/>
      <w:r w:rsidRPr="00D22F1C">
        <w:rPr>
          <w:rFonts w:ascii="Times New Roman" w:hAnsi="Times New Roman" w:cs="Times New Roman"/>
          <w:sz w:val="24"/>
          <w:szCs w:val="24"/>
        </w:rPr>
        <w:t>i.Affidavit</w:t>
      </w:r>
      <w:proofErr w:type="spellEnd"/>
      <w:r w:rsidRPr="00D22F1C">
        <w:rPr>
          <w:rFonts w:ascii="Times New Roman" w:hAnsi="Times New Roman" w:cs="Times New Roman"/>
          <w:sz w:val="24"/>
          <w:szCs w:val="24"/>
        </w:rPr>
        <w:t xml:space="preserve"> of urgency dated 26° June, 2015</w:t>
      </w:r>
    </w:p>
    <w:p w14:paraId="268B0194" w14:textId="77777777" w:rsidR="00A5411C" w:rsidRPr="00D22F1C" w:rsidRDefault="00A5411C" w:rsidP="00A5411C">
      <w:pPr>
        <w:pStyle w:val="ListParagraph"/>
        <w:numPr>
          <w:ilvl w:val="0"/>
          <w:numId w:val="2"/>
        </w:numPr>
        <w:rPr>
          <w:rFonts w:ascii="Times New Roman" w:hAnsi="Times New Roman" w:cs="Times New Roman"/>
          <w:sz w:val="24"/>
          <w:szCs w:val="24"/>
        </w:rPr>
      </w:pPr>
      <w:r w:rsidRPr="00D22F1C">
        <w:rPr>
          <w:rFonts w:ascii="Times New Roman" w:hAnsi="Times New Roman" w:cs="Times New Roman"/>
          <w:sz w:val="24"/>
          <w:szCs w:val="24"/>
        </w:rPr>
        <w:t xml:space="preserve">ii. Motion </w:t>
      </w:r>
      <w:proofErr w:type="spellStart"/>
      <w:r w:rsidRPr="00D22F1C">
        <w:rPr>
          <w:rFonts w:ascii="Times New Roman" w:hAnsi="Times New Roman" w:cs="Times New Roman"/>
          <w:sz w:val="24"/>
          <w:szCs w:val="24"/>
        </w:rPr>
        <w:t>exparte</w:t>
      </w:r>
      <w:proofErr w:type="spellEnd"/>
      <w:r w:rsidRPr="00D22F1C">
        <w:rPr>
          <w:rFonts w:ascii="Times New Roman" w:hAnsi="Times New Roman" w:cs="Times New Roman"/>
          <w:sz w:val="24"/>
          <w:szCs w:val="24"/>
        </w:rPr>
        <w:t xml:space="preserve"> for interim injunction dated 26</w:t>
      </w:r>
      <w:proofErr w:type="gramStart"/>
      <w:r w:rsidRPr="00D22F1C">
        <w:rPr>
          <w:rFonts w:ascii="Times New Roman" w:hAnsi="Times New Roman" w:cs="Times New Roman"/>
          <w:sz w:val="24"/>
          <w:szCs w:val="24"/>
          <w:vertAlign w:val="superscript"/>
        </w:rPr>
        <w:t>th</w:t>
      </w:r>
      <w:r w:rsidRPr="00D22F1C">
        <w:rPr>
          <w:rFonts w:ascii="Times New Roman" w:hAnsi="Times New Roman" w:cs="Times New Roman"/>
          <w:sz w:val="24"/>
          <w:szCs w:val="24"/>
        </w:rPr>
        <w:t xml:space="preserve">  June</w:t>
      </w:r>
      <w:proofErr w:type="gramEnd"/>
      <w:r w:rsidRPr="00D22F1C">
        <w:rPr>
          <w:rFonts w:ascii="Times New Roman" w:hAnsi="Times New Roman" w:cs="Times New Roman"/>
          <w:sz w:val="24"/>
          <w:szCs w:val="24"/>
        </w:rPr>
        <w:t>, 2016 together with Affidavit and Written Address in support</w:t>
      </w:r>
    </w:p>
    <w:p w14:paraId="3DC856F8" w14:textId="77777777" w:rsidR="00A5411C" w:rsidRPr="00D22F1C" w:rsidRDefault="00A5411C" w:rsidP="00A5411C">
      <w:pPr>
        <w:pStyle w:val="ListParagraph"/>
        <w:numPr>
          <w:ilvl w:val="0"/>
          <w:numId w:val="2"/>
        </w:numPr>
        <w:rPr>
          <w:rFonts w:ascii="Times New Roman" w:hAnsi="Times New Roman" w:cs="Times New Roman"/>
          <w:sz w:val="24"/>
          <w:szCs w:val="24"/>
        </w:rPr>
      </w:pPr>
      <w:r w:rsidRPr="00D22F1C">
        <w:rPr>
          <w:rFonts w:ascii="Times New Roman" w:hAnsi="Times New Roman" w:cs="Times New Roman"/>
          <w:sz w:val="24"/>
          <w:szCs w:val="24"/>
        </w:rPr>
        <w:t>Further Affidavit dated 23</w:t>
      </w:r>
      <w:r>
        <w:rPr>
          <w:rFonts w:ascii="Times New Roman" w:hAnsi="Times New Roman" w:cs="Times New Roman"/>
          <w:sz w:val="24"/>
          <w:szCs w:val="24"/>
        </w:rPr>
        <w:t xml:space="preserve">th </w:t>
      </w:r>
      <w:r w:rsidRPr="00D22F1C">
        <w:rPr>
          <w:rFonts w:ascii="Times New Roman" w:hAnsi="Times New Roman" w:cs="Times New Roman"/>
          <w:sz w:val="24"/>
          <w:szCs w:val="24"/>
        </w:rPr>
        <w:t>September, 2015</w:t>
      </w:r>
    </w:p>
    <w:p w14:paraId="49BD3784" w14:textId="77777777" w:rsidR="00A5411C" w:rsidRPr="00D22F1C" w:rsidRDefault="00A5411C" w:rsidP="00A5411C">
      <w:pPr>
        <w:pStyle w:val="ListParagraph"/>
        <w:numPr>
          <w:ilvl w:val="0"/>
          <w:numId w:val="2"/>
        </w:numPr>
        <w:rPr>
          <w:rFonts w:ascii="Times New Roman" w:hAnsi="Times New Roman" w:cs="Times New Roman"/>
          <w:sz w:val="24"/>
          <w:szCs w:val="24"/>
        </w:rPr>
      </w:pPr>
      <w:r w:rsidRPr="00D22F1C">
        <w:rPr>
          <w:rFonts w:ascii="Times New Roman" w:hAnsi="Times New Roman" w:cs="Times New Roman"/>
          <w:sz w:val="24"/>
          <w:szCs w:val="24"/>
        </w:rPr>
        <w:t>Motion on notice for interlocutory injunction dated 26</w:t>
      </w:r>
      <w:r w:rsidRPr="00D22F1C">
        <w:rPr>
          <w:rFonts w:ascii="Times New Roman" w:hAnsi="Times New Roman" w:cs="Times New Roman"/>
          <w:sz w:val="24"/>
          <w:szCs w:val="24"/>
          <w:vertAlign w:val="superscript"/>
        </w:rPr>
        <w:t>th</w:t>
      </w:r>
      <w:r w:rsidRPr="00D22F1C">
        <w:rPr>
          <w:rFonts w:ascii="Times New Roman" w:hAnsi="Times New Roman" w:cs="Times New Roman"/>
          <w:sz w:val="24"/>
          <w:szCs w:val="24"/>
        </w:rPr>
        <w:t xml:space="preserve"> June, 2016 together with Affidavit and Written Address in support.</w:t>
      </w:r>
    </w:p>
    <w:p w14:paraId="7B07B178" w14:textId="77777777" w:rsidR="00A5411C" w:rsidRPr="00D22F1C" w:rsidRDefault="00A5411C" w:rsidP="00A5411C">
      <w:pPr>
        <w:pStyle w:val="ListParagraph"/>
        <w:numPr>
          <w:ilvl w:val="0"/>
          <w:numId w:val="2"/>
        </w:numPr>
        <w:rPr>
          <w:rFonts w:ascii="Times New Roman" w:hAnsi="Times New Roman" w:cs="Times New Roman"/>
          <w:sz w:val="24"/>
          <w:szCs w:val="24"/>
        </w:rPr>
      </w:pPr>
      <w:r w:rsidRPr="00D22F1C">
        <w:rPr>
          <w:rFonts w:ascii="Times New Roman" w:hAnsi="Times New Roman" w:cs="Times New Roman"/>
          <w:sz w:val="24"/>
          <w:szCs w:val="24"/>
        </w:rPr>
        <w:t>Originating summons, Affidavit and Written Address dated 26</w:t>
      </w:r>
      <w:r w:rsidRPr="00D22F1C">
        <w:rPr>
          <w:rFonts w:ascii="Times New Roman" w:hAnsi="Times New Roman" w:cs="Times New Roman"/>
          <w:sz w:val="24"/>
          <w:szCs w:val="24"/>
          <w:vertAlign w:val="superscript"/>
        </w:rPr>
        <w:t>th</w:t>
      </w:r>
      <w:r w:rsidRPr="00D22F1C">
        <w:rPr>
          <w:rFonts w:ascii="Times New Roman" w:hAnsi="Times New Roman" w:cs="Times New Roman"/>
          <w:sz w:val="24"/>
          <w:szCs w:val="24"/>
        </w:rPr>
        <w:t xml:space="preserve"> June, 2015</w:t>
      </w:r>
    </w:p>
    <w:p w14:paraId="713045B9" w14:textId="77777777" w:rsidR="00A5411C" w:rsidRPr="00D22F1C" w:rsidRDefault="00A5411C" w:rsidP="00A5411C">
      <w:pPr>
        <w:pStyle w:val="ListParagraph"/>
        <w:numPr>
          <w:ilvl w:val="0"/>
          <w:numId w:val="2"/>
        </w:numPr>
        <w:rPr>
          <w:rFonts w:ascii="Times New Roman" w:hAnsi="Times New Roman" w:cs="Times New Roman"/>
          <w:sz w:val="24"/>
          <w:szCs w:val="24"/>
        </w:rPr>
      </w:pPr>
      <w:r w:rsidRPr="00D22F1C">
        <w:rPr>
          <w:rFonts w:ascii="Times New Roman" w:hAnsi="Times New Roman" w:cs="Times New Roman"/>
          <w:sz w:val="24"/>
          <w:szCs w:val="24"/>
        </w:rPr>
        <w:t>Reply on points of law to counter affidavit to motion for interlocutory injunction dated 8</w:t>
      </w:r>
      <w:r w:rsidRPr="00D22F1C">
        <w:rPr>
          <w:rFonts w:ascii="Times New Roman" w:hAnsi="Times New Roman" w:cs="Times New Roman"/>
          <w:sz w:val="24"/>
          <w:szCs w:val="24"/>
          <w:vertAlign w:val="superscript"/>
        </w:rPr>
        <w:t>th</w:t>
      </w:r>
      <w:r w:rsidRPr="00D22F1C">
        <w:rPr>
          <w:rFonts w:ascii="Times New Roman" w:hAnsi="Times New Roman" w:cs="Times New Roman"/>
          <w:sz w:val="24"/>
          <w:szCs w:val="24"/>
        </w:rPr>
        <w:t xml:space="preserve"> February, 2016</w:t>
      </w:r>
    </w:p>
    <w:p w14:paraId="63EFB13B" w14:textId="77777777" w:rsidR="00A5411C" w:rsidRPr="00D22F1C" w:rsidRDefault="00A5411C" w:rsidP="00A5411C">
      <w:pPr>
        <w:pStyle w:val="ListParagraph"/>
        <w:numPr>
          <w:ilvl w:val="0"/>
          <w:numId w:val="2"/>
        </w:numPr>
        <w:rPr>
          <w:rFonts w:ascii="Times New Roman" w:hAnsi="Times New Roman" w:cs="Times New Roman"/>
          <w:sz w:val="24"/>
          <w:szCs w:val="24"/>
        </w:rPr>
      </w:pPr>
      <w:r w:rsidRPr="00D22F1C">
        <w:rPr>
          <w:rFonts w:ascii="Times New Roman" w:hAnsi="Times New Roman" w:cs="Times New Roman"/>
          <w:sz w:val="24"/>
          <w:szCs w:val="24"/>
        </w:rPr>
        <w:t>Reply on points of law to counter affidavit to originating summons dated 8</w:t>
      </w:r>
      <w:r w:rsidRPr="00D22F1C">
        <w:rPr>
          <w:rFonts w:ascii="Times New Roman" w:hAnsi="Times New Roman" w:cs="Times New Roman"/>
          <w:sz w:val="24"/>
          <w:szCs w:val="24"/>
          <w:vertAlign w:val="superscript"/>
        </w:rPr>
        <w:t>th</w:t>
      </w:r>
      <w:r w:rsidRPr="00D22F1C">
        <w:rPr>
          <w:rFonts w:ascii="Times New Roman" w:hAnsi="Times New Roman" w:cs="Times New Roman"/>
          <w:sz w:val="24"/>
          <w:szCs w:val="24"/>
        </w:rPr>
        <w:t xml:space="preserve"> February, 2016</w:t>
      </w:r>
    </w:p>
    <w:p w14:paraId="7D6F1B57" w14:textId="77777777" w:rsidR="00A5411C" w:rsidRPr="00D22F1C" w:rsidRDefault="00A5411C" w:rsidP="00A5411C">
      <w:pPr>
        <w:pStyle w:val="ListParagraph"/>
        <w:numPr>
          <w:ilvl w:val="0"/>
          <w:numId w:val="2"/>
        </w:numPr>
        <w:rPr>
          <w:rFonts w:ascii="Times New Roman" w:hAnsi="Times New Roman" w:cs="Times New Roman"/>
          <w:sz w:val="24"/>
          <w:szCs w:val="24"/>
        </w:rPr>
      </w:pPr>
      <w:r w:rsidRPr="00D22F1C">
        <w:rPr>
          <w:rFonts w:ascii="Times New Roman" w:hAnsi="Times New Roman" w:cs="Times New Roman"/>
          <w:sz w:val="24"/>
          <w:szCs w:val="24"/>
        </w:rPr>
        <w:t>Further affidavit dated 8</w:t>
      </w:r>
      <w:r w:rsidRPr="00D22F1C">
        <w:rPr>
          <w:rFonts w:ascii="Times New Roman" w:hAnsi="Times New Roman" w:cs="Times New Roman"/>
          <w:sz w:val="24"/>
          <w:szCs w:val="24"/>
          <w:vertAlign w:val="superscript"/>
        </w:rPr>
        <w:t>th</w:t>
      </w:r>
      <w:r w:rsidRPr="00D22F1C">
        <w:rPr>
          <w:rFonts w:ascii="Times New Roman" w:hAnsi="Times New Roman" w:cs="Times New Roman"/>
          <w:sz w:val="24"/>
          <w:szCs w:val="24"/>
        </w:rPr>
        <w:t xml:space="preserve"> February, 2016</w:t>
      </w:r>
    </w:p>
    <w:p w14:paraId="2A78E2ED" w14:textId="77777777" w:rsidR="00A5411C" w:rsidRPr="00D22F1C" w:rsidRDefault="00A5411C" w:rsidP="00A5411C">
      <w:pPr>
        <w:pStyle w:val="ListParagraph"/>
        <w:numPr>
          <w:ilvl w:val="0"/>
          <w:numId w:val="2"/>
        </w:numPr>
        <w:rPr>
          <w:rFonts w:ascii="Times New Roman" w:hAnsi="Times New Roman" w:cs="Times New Roman"/>
          <w:sz w:val="24"/>
          <w:szCs w:val="24"/>
        </w:rPr>
      </w:pPr>
      <w:r w:rsidRPr="00D22F1C">
        <w:rPr>
          <w:rFonts w:ascii="Times New Roman" w:hAnsi="Times New Roman" w:cs="Times New Roman"/>
          <w:sz w:val="24"/>
          <w:szCs w:val="24"/>
        </w:rPr>
        <w:t>. Counter Affidavit and written address dated 8" February, 2016 opposition to motion for joinder and conversion of summons to pleadings</w:t>
      </w:r>
    </w:p>
    <w:p w14:paraId="7AA65D8F" w14:textId="77777777" w:rsidR="00A5411C" w:rsidRPr="00D22F1C" w:rsidRDefault="00A5411C" w:rsidP="00A5411C">
      <w:pPr>
        <w:pStyle w:val="ListParagraph"/>
        <w:numPr>
          <w:ilvl w:val="0"/>
          <w:numId w:val="2"/>
        </w:numPr>
        <w:rPr>
          <w:rFonts w:ascii="Times New Roman" w:hAnsi="Times New Roman" w:cs="Times New Roman"/>
          <w:sz w:val="24"/>
          <w:szCs w:val="24"/>
        </w:rPr>
      </w:pPr>
      <w:r w:rsidRPr="00D22F1C">
        <w:rPr>
          <w:rFonts w:ascii="Times New Roman" w:hAnsi="Times New Roman" w:cs="Times New Roman"/>
          <w:sz w:val="24"/>
          <w:szCs w:val="24"/>
        </w:rPr>
        <w:t>. Motion on notice for regularization of processes dated 8</w:t>
      </w:r>
      <w:r w:rsidRPr="00D22F1C">
        <w:rPr>
          <w:rFonts w:ascii="Times New Roman" w:hAnsi="Times New Roman" w:cs="Times New Roman"/>
          <w:sz w:val="24"/>
          <w:szCs w:val="24"/>
          <w:vertAlign w:val="superscript"/>
        </w:rPr>
        <w:t>th</w:t>
      </w:r>
      <w:r w:rsidRPr="00D22F1C">
        <w:rPr>
          <w:rFonts w:ascii="Times New Roman" w:hAnsi="Times New Roman" w:cs="Times New Roman"/>
          <w:sz w:val="24"/>
          <w:szCs w:val="24"/>
        </w:rPr>
        <w:t xml:space="preserve"> February, 2016t. Motion on notice for leave to appeal dated 20" May, 2017</w:t>
      </w:r>
    </w:p>
    <w:p w14:paraId="5B603161" w14:textId="77777777" w:rsidR="00A5411C" w:rsidRPr="00D22F1C" w:rsidRDefault="00A5411C" w:rsidP="00A5411C">
      <w:pPr>
        <w:pStyle w:val="ListParagraph"/>
        <w:numPr>
          <w:ilvl w:val="0"/>
          <w:numId w:val="2"/>
        </w:numPr>
        <w:rPr>
          <w:rFonts w:ascii="Times New Roman" w:hAnsi="Times New Roman" w:cs="Times New Roman"/>
          <w:sz w:val="24"/>
          <w:szCs w:val="24"/>
        </w:rPr>
      </w:pPr>
      <w:r w:rsidRPr="00D22F1C">
        <w:rPr>
          <w:rFonts w:ascii="Times New Roman" w:hAnsi="Times New Roman" w:cs="Times New Roman"/>
          <w:sz w:val="24"/>
          <w:szCs w:val="24"/>
        </w:rPr>
        <w:t>. Motion on notice for stay of proceedings and stay of execution dated 20</w:t>
      </w:r>
      <w:r w:rsidRPr="00D22F1C">
        <w:rPr>
          <w:rFonts w:ascii="Times New Roman" w:hAnsi="Times New Roman" w:cs="Times New Roman"/>
          <w:sz w:val="24"/>
          <w:szCs w:val="24"/>
          <w:vertAlign w:val="superscript"/>
        </w:rPr>
        <w:t>th</w:t>
      </w:r>
      <w:r w:rsidRPr="00D22F1C">
        <w:rPr>
          <w:rFonts w:ascii="Times New Roman" w:hAnsi="Times New Roman" w:cs="Times New Roman"/>
          <w:sz w:val="24"/>
          <w:szCs w:val="24"/>
        </w:rPr>
        <w:t xml:space="preserve"> March, 2017</w:t>
      </w:r>
    </w:p>
    <w:p w14:paraId="14534EF3" w14:textId="77777777" w:rsidR="00A5411C" w:rsidRPr="00D22F1C" w:rsidRDefault="00A5411C" w:rsidP="00A5411C">
      <w:pPr>
        <w:pStyle w:val="ListParagraph"/>
        <w:numPr>
          <w:ilvl w:val="0"/>
          <w:numId w:val="2"/>
        </w:numPr>
        <w:rPr>
          <w:rFonts w:ascii="Times New Roman" w:hAnsi="Times New Roman" w:cs="Times New Roman"/>
          <w:sz w:val="24"/>
          <w:szCs w:val="24"/>
        </w:rPr>
      </w:pPr>
      <w:r w:rsidRPr="00D22F1C">
        <w:rPr>
          <w:rFonts w:ascii="Times New Roman" w:hAnsi="Times New Roman" w:cs="Times New Roman"/>
          <w:sz w:val="24"/>
          <w:szCs w:val="24"/>
        </w:rPr>
        <w:t>Notice of appeal dated 20</w:t>
      </w:r>
      <w:r w:rsidRPr="00D22F1C">
        <w:rPr>
          <w:rFonts w:ascii="Times New Roman" w:hAnsi="Times New Roman" w:cs="Times New Roman"/>
          <w:sz w:val="24"/>
          <w:szCs w:val="24"/>
          <w:vertAlign w:val="superscript"/>
        </w:rPr>
        <w:t>th</w:t>
      </w:r>
      <w:r w:rsidRPr="00D22F1C">
        <w:rPr>
          <w:rFonts w:ascii="Times New Roman" w:hAnsi="Times New Roman" w:cs="Times New Roman"/>
          <w:sz w:val="24"/>
          <w:szCs w:val="24"/>
        </w:rPr>
        <w:t xml:space="preserve"> May, 2016</w:t>
      </w:r>
    </w:p>
    <w:p w14:paraId="5B088BA7" w14:textId="77777777" w:rsidR="00A5411C" w:rsidRDefault="00A5411C" w:rsidP="00A5411C">
      <w:pPr>
        <w:pStyle w:val="ListParagraph"/>
        <w:numPr>
          <w:ilvl w:val="0"/>
          <w:numId w:val="2"/>
        </w:numPr>
        <w:rPr>
          <w:rFonts w:ascii="Times New Roman" w:hAnsi="Times New Roman" w:cs="Times New Roman"/>
          <w:sz w:val="24"/>
          <w:szCs w:val="24"/>
        </w:rPr>
      </w:pPr>
      <w:r w:rsidRPr="00D22F1C">
        <w:rPr>
          <w:rFonts w:ascii="Times New Roman" w:hAnsi="Times New Roman" w:cs="Times New Roman"/>
          <w:sz w:val="24"/>
          <w:szCs w:val="24"/>
        </w:rPr>
        <w:t>. Notice of motion filed on 19</w:t>
      </w:r>
      <w:r w:rsidRPr="00D22F1C">
        <w:rPr>
          <w:rFonts w:ascii="Times New Roman" w:hAnsi="Times New Roman" w:cs="Times New Roman"/>
          <w:sz w:val="24"/>
          <w:szCs w:val="24"/>
          <w:vertAlign w:val="superscript"/>
        </w:rPr>
        <w:t>th</w:t>
      </w:r>
      <w:r w:rsidRPr="00D22F1C">
        <w:rPr>
          <w:rFonts w:ascii="Times New Roman" w:hAnsi="Times New Roman" w:cs="Times New Roman"/>
          <w:sz w:val="24"/>
          <w:szCs w:val="24"/>
        </w:rPr>
        <w:t xml:space="preserve"> September, 2016</w:t>
      </w:r>
    </w:p>
    <w:p w14:paraId="71E27B87" w14:textId="77777777" w:rsidR="00A5411C" w:rsidRDefault="00A5411C" w:rsidP="00A5411C">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Affidavit of compliance dated 20</w:t>
      </w:r>
      <w:r w:rsidRPr="00706414">
        <w:rPr>
          <w:rFonts w:ascii="Times New Roman" w:hAnsi="Times New Roman" w:cs="Times New Roman"/>
          <w:sz w:val="24"/>
          <w:szCs w:val="24"/>
          <w:vertAlign w:val="superscript"/>
        </w:rPr>
        <w:t>th</w:t>
      </w:r>
      <w:r>
        <w:rPr>
          <w:rFonts w:ascii="Times New Roman" w:hAnsi="Times New Roman" w:cs="Times New Roman"/>
          <w:sz w:val="24"/>
          <w:szCs w:val="24"/>
        </w:rPr>
        <w:t xml:space="preserve"> February 2019 </w:t>
      </w:r>
    </w:p>
    <w:p w14:paraId="18A9DF89" w14:textId="77777777" w:rsidR="00A5411C" w:rsidRDefault="00A5411C" w:rsidP="00A5411C">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lastRenderedPageBreak/>
        <w:t>Statement of material fact dated 8</w:t>
      </w:r>
      <w:r w:rsidRPr="00AE15E8">
        <w:rPr>
          <w:rFonts w:ascii="Times New Roman" w:hAnsi="Times New Roman" w:cs="Times New Roman"/>
          <w:sz w:val="24"/>
          <w:szCs w:val="24"/>
          <w:vertAlign w:val="superscript"/>
        </w:rPr>
        <w:t>th</w:t>
      </w:r>
      <w:r>
        <w:rPr>
          <w:rFonts w:ascii="Times New Roman" w:hAnsi="Times New Roman" w:cs="Times New Roman"/>
          <w:sz w:val="24"/>
          <w:szCs w:val="24"/>
        </w:rPr>
        <w:t xml:space="preserve"> February 2019 </w:t>
      </w:r>
    </w:p>
    <w:p w14:paraId="47F1370D" w14:textId="77777777" w:rsidR="00A5411C" w:rsidRDefault="00A5411C" w:rsidP="00A5411C">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List of </w:t>
      </w:r>
      <w:proofErr w:type="gramStart"/>
      <w:r>
        <w:rPr>
          <w:rFonts w:ascii="Times New Roman" w:hAnsi="Times New Roman" w:cs="Times New Roman"/>
          <w:sz w:val="24"/>
          <w:szCs w:val="24"/>
        </w:rPr>
        <w:t>document</w:t>
      </w:r>
      <w:proofErr w:type="gramEnd"/>
      <w:r>
        <w:rPr>
          <w:rFonts w:ascii="Times New Roman" w:hAnsi="Times New Roman" w:cs="Times New Roman"/>
          <w:sz w:val="24"/>
          <w:szCs w:val="24"/>
        </w:rPr>
        <w:t xml:space="preserve"> to be relied upon dated 8</w:t>
      </w:r>
      <w:r w:rsidRPr="00AE15E8">
        <w:rPr>
          <w:rFonts w:ascii="Times New Roman" w:hAnsi="Times New Roman" w:cs="Times New Roman"/>
          <w:sz w:val="24"/>
          <w:szCs w:val="24"/>
          <w:vertAlign w:val="superscript"/>
        </w:rPr>
        <w:t>th</w:t>
      </w:r>
      <w:r>
        <w:rPr>
          <w:rFonts w:ascii="Times New Roman" w:hAnsi="Times New Roman" w:cs="Times New Roman"/>
          <w:sz w:val="24"/>
          <w:szCs w:val="24"/>
        </w:rPr>
        <w:t xml:space="preserve"> </w:t>
      </w:r>
      <w:proofErr w:type="spellStart"/>
      <w:r>
        <w:rPr>
          <w:rFonts w:ascii="Times New Roman" w:hAnsi="Times New Roman" w:cs="Times New Roman"/>
          <w:sz w:val="24"/>
          <w:szCs w:val="24"/>
        </w:rPr>
        <w:t>feburary</w:t>
      </w:r>
      <w:proofErr w:type="spellEnd"/>
      <w:r>
        <w:rPr>
          <w:rFonts w:ascii="Times New Roman" w:hAnsi="Times New Roman" w:cs="Times New Roman"/>
          <w:sz w:val="24"/>
          <w:szCs w:val="24"/>
        </w:rPr>
        <w:t xml:space="preserve"> 2019 </w:t>
      </w:r>
    </w:p>
    <w:p w14:paraId="0BD9D4FA" w14:textId="77777777" w:rsidR="00A5411C" w:rsidRDefault="00A5411C" w:rsidP="00A5411C">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Motion on notice dated 5</w:t>
      </w:r>
      <w:r w:rsidRPr="00AE15E8">
        <w:rPr>
          <w:rFonts w:ascii="Times New Roman" w:hAnsi="Times New Roman" w:cs="Times New Roman"/>
          <w:sz w:val="24"/>
          <w:szCs w:val="24"/>
          <w:vertAlign w:val="superscript"/>
        </w:rPr>
        <w:t>th</w:t>
      </w:r>
      <w:r>
        <w:rPr>
          <w:rFonts w:ascii="Times New Roman" w:hAnsi="Times New Roman" w:cs="Times New Roman"/>
          <w:sz w:val="24"/>
          <w:szCs w:val="24"/>
        </w:rPr>
        <w:t xml:space="preserve"> of August 2019</w:t>
      </w:r>
    </w:p>
    <w:p w14:paraId="3ECC39D6" w14:textId="77777777" w:rsidR="00A5411C" w:rsidRDefault="00A5411C" w:rsidP="00A5411C">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Written statement on oath dated 4</w:t>
      </w:r>
      <w:r w:rsidRPr="00411AD2">
        <w:rPr>
          <w:rFonts w:ascii="Times New Roman" w:hAnsi="Times New Roman" w:cs="Times New Roman"/>
          <w:sz w:val="24"/>
          <w:szCs w:val="24"/>
          <w:vertAlign w:val="superscript"/>
        </w:rPr>
        <w:t>th</w:t>
      </w:r>
      <w:r>
        <w:rPr>
          <w:rFonts w:ascii="Times New Roman" w:hAnsi="Times New Roman" w:cs="Times New Roman"/>
          <w:sz w:val="24"/>
          <w:szCs w:val="24"/>
        </w:rPr>
        <w:t xml:space="preserve"> of February 2020</w:t>
      </w:r>
    </w:p>
    <w:p w14:paraId="3BD3975E" w14:textId="77777777" w:rsidR="00A5411C" w:rsidRDefault="00A5411C" w:rsidP="00A5411C">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Motion on notice dated 31</w:t>
      </w:r>
      <w:r w:rsidRPr="00F53D34">
        <w:rPr>
          <w:rFonts w:ascii="Times New Roman" w:hAnsi="Times New Roman" w:cs="Times New Roman"/>
          <w:sz w:val="24"/>
          <w:szCs w:val="24"/>
          <w:vertAlign w:val="superscript"/>
        </w:rPr>
        <w:t>st</w:t>
      </w:r>
      <w:r>
        <w:rPr>
          <w:rFonts w:ascii="Times New Roman" w:hAnsi="Times New Roman" w:cs="Times New Roman"/>
          <w:sz w:val="24"/>
          <w:szCs w:val="24"/>
        </w:rPr>
        <w:t xml:space="preserve"> </w:t>
      </w:r>
      <w:proofErr w:type="spellStart"/>
      <w:r>
        <w:rPr>
          <w:rFonts w:ascii="Times New Roman" w:hAnsi="Times New Roman" w:cs="Times New Roman"/>
          <w:sz w:val="24"/>
          <w:szCs w:val="24"/>
        </w:rPr>
        <w:t>january</w:t>
      </w:r>
      <w:proofErr w:type="spellEnd"/>
      <w:r>
        <w:rPr>
          <w:rFonts w:ascii="Times New Roman" w:hAnsi="Times New Roman" w:cs="Times New Roman"/>
          <w:sz w:val="24"/>
          <w:szCs w:val="24"/>
        </w:rPr>
        <w:t xml:space="preserve"> 2022</w:t>
      </w:r>
    </w:p>
    <w:p w14:paraId="3F62B5B5" w14:textId="77777777" w:rsidR="00A5411C" w:rsidRPr="00D22F1C" w:rsidRDefault="00A5411C" w:rsidP="00A5411C">
      <w:pPr>
        <w:rPr>
          <w:rFonts w:ascii="Times New Roman" w:hAnsi="Times New Roman" w:cs="Times New Roman"/>
          <w:sz w:val="24"/>
          <w:szCs w:val="24"/>
        </w:rPr>
      </w:pPr>
      <w:r w:rsidRPr="00D22F1C">
        <w:rPr>
          <w:rFonts w:ascii="Times New Roman" w:hAnsi="Times New Roman" w:cs="Times New Roman"/>
          <w:sz w:val="24"/>
          <w:szCs w:val="24"/>
        </w:rPr>
        <w:t>DEFENDANT</w:t>
      </w:r>
      <w:r>
        <w:rPr>
          <w:rFonts w:ascii="Times New Roman" w:hAnsi="Times New Roman" w:cs="Times New Roman"/>
          <w:sz w:val="24"/>
          <w:szCs w:val="24"/>
        </w:rPr>
        <w:t>s</w:t>
      </w:r>
    </w:p>
    <w:p w14:paraId="48E1C24F" w14:textId="77777777" w:rsidR="00A5411C" w:rsidRPr="00D22F1C" w:rsidRDefault="00A5411C" w:rsidP="00A5411C">
      <w:pPr>
        <w:rPr>
          <w:rFonts w:ascii="Times New Roman" w:hAnsi="Times New Roman" w:cs="Times New Roman"/>
          <w:sz w:val="24"/>
          <w:szCs w:val="24"/>
        </w:rPr>
      </w:pPr>
      <w:r w:rsidRPr="00D22F1C">
        <w:rPr>
          <w:rFonts w:ascii="Times New Roman" w:hAnsi="Times New Roman" w:cs="Times New Roman"/>
          <w:sz w:val="24"/>
          <w:szCs w:val="24"/>
        </w:rPr>
        <w:t>a. Counter A</w:t>
      </w:r>
      <w:r>
        <w:rPr>
          <w:rFonts w:ascii="Times New Roman" w:hAnsi="Times New Roman" w:cs="Times New Roman"/>
          <w:sz w:val="24"/>
          <w:szCs w:val="24"/>
        </w:rPr>
        <w:t>ff</w:t>
      </w:r>
      <w:r w:rsidRPr="00D22F1C">
        <w:rPr>
          <w:rFonts w:ascii="Times New Roman" w:hAnsi="Times New Roman" w:cs="Times New Roman"/>
          <w:sz w:val="24"/>
          <w:szCs w:val="24"/>
        </w:rPr>
        <w:t>idavit to Claimant's motion on notice dated 14</w:t>
      </w:r>
      <w:r w:rsidRPr="004859B0">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D22F1C">
        <w:rPr>
          <w:rFonts w:ascii="Times New Roman" w:hAnsi="Times New Roman" w:cs="Times New Roman"/>
          <w:sz w:val="24"/>
          <w:szCs w:val="24"/>
        </w:rPr>
        <w:t>December,</w:t>
      </w:r>
    </w:p>
    <w:p w14:paraId="17E83D93" w14:textId="77777777" w:rsidR="00A5411C" w:rsidRPr="00D22F1C" w:rsidRDefault="00A5411C" w:rsidP="00A5411C">
      <w:pPr>
        <w:rPr>
          <w:rFonts w:ascii="Times New Roman" w:hAnsi="Times New Roman" w:cs="Times New Roman"/>
          <w:sz w:val="24"/>
          <w:szCs w:val="24"/>
        </w:rPr>
      </w:pPr>
      <w:r w:rsidRPr="00D22F1C">
        <w:rPr>
          <w:rFonts w:ascii="Times New Roman" w:hAnsi="Times New Roman" w:cs="Times New Roman"/>
          <w:sz w:val="24"/>
          <w:szCs w:val="24"/>
        </w:rPr>
        <w:t>2015 together with written address dated 23</w:t>
      </w:r>
      <w:r>
        <w:rPr>
          <w:rFonts w:ascii="Times New Roman" w:hAnsi="Times New Roman" w:cs="Times New Roman"/>
          <w:sz w:val="24"/>
          <w:szCs w:val="24"/>
        </w:rPr>
        <w:t xml:space="preserve">th </w:t>
      </w:r>
      <w:r w:rsidRPr="00D22F1C">
        <w:rPr>
          <w:rFonts w:ascii="Times New Roman" w:hAnsi="Times New Roman" w:cs="Times New Roman"/>
          <w:sz w:val="24"/>
          <w:szCs w:val="24"/>
        </w:rPr>
        <w:t>November, 2015</w:t>
      </w:r>
    </w:p>
    <w:p w14:paraId="438EE0F5" w14:textId="77777777" w:rsidR="00A5411C" w:rsidRPr="00D22F1C" w:rsidRDefault="00A5411C" w:rsidP="00A5411C">
      <w:pPr>
        <w:rPr>
          <w:rFonts w:ascii="Times New Roman" w:hAnsi="Times New Roman" w:cs="Times New Roman"/>
          <w:sz w:val="24"/>
          <w:szCs w:val="24"/>
        </w:rPr>
      </w:pPr>
      <w:r w:rsidRPr="00D22F1C">
        <w:rPr>
          <w:rFonts w:ascii="Times New Roman" w:hAnsi="Times New Roman" w:cs="Times New Roman"/>
          <w:sz w:val="24"/>
          <w:szCs w:val="24"/>
        </w:rPr>
        <w:t>b. Counter A</w:t>
      </w:r>
      <w:r>
        <w:rPr>
          <w:rFonts w:ascii="Times New Roman" w:hAnsi="Times New Roman" w:cs="Times New Roman"/>
          <w:sz w:val="24"/>
          <w:szCs w:val="24"/>
        </w:rPr>
        <w:t>ffi</w:t>
      </w:r>
      <w:r w:rsidRPr="00D22F1C">
        <w:rPr>
          <w:rFonts w:ascii="Times New Roman" w:hAnsi="Times New Roman" w:cs="Times New Roman"/>
          <w:sz w:val="24"/>
          <w:szCs w:val="24"/>
        </w:rPr>
        <w:t>davit to originating summons dated 14</w:t>
      </w:r>
      <w:r w:rsidRPr="004859B0">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D22F1C">
        <w:rPr>
          <w:rFonts w:ascii="Times New Roman" w:hAnsi="Times New Roman" w:cs="Times New Roman"/>
          <w:sz w:val="24"/>
          <w:szCs w:val="24"/>
        </w:rPr>
        <w:t>December, 2015</w:t>
      </w:r>
    </w:p>
    <w:p w14:paraId="5B58E574" w14:textId="77777777" w:rsidR="00A5411C" w:rsidRPr="00D22F1C" w:rsidRDefault="00A5411C" w:rsidP="00A5411C">
      <w:pPr>
        <w:rPr>
          <w:rFonts w:ascii="Times New Roman" w:hAnsi="Times New Roman" w:cs="Times New Roman"/>
          <w:sz w:val="24"/>
          <w:szCs w:val="24"/>
        </w:rPr>
      </w:pPr>
      <w:r w:rsidRPr="00D22F1C">
        <w:rPr>
          <w:rFonts w:ascii="Times New Roman" w:hAnsi="Times New Roman" w:cs="Times New Roman"/>
          <w:sz w:val="24"/>
          <w:szCs w:val="24"/>
        </w:rPr>
        <w:t>together with written address dated 23" November, 2015</w:t>
      </w:r>
    </w:p>
    <w:p w14:paraId="7C6773CB" w14:textId="77777777" w:rsidR="00A5411C" w:rsidRPr="00D22F1C" w:rsidRDefault="00A5411C" w:rsidP="00A5411C">
      <w:pPr>
        <w:rPr>
          <w:rFonts w:ascii="Times New Roman" w:hAnsi="Times New Roman" w:cs="Times New Roman"/>
          <w:sz w:val="24"/>
          <w:szCs w:val="24"/>
        </w:rPr>
      </w:pPr>
      <w:r w:rsidRPr="00D22F1C">
        <w:rPr>
          <w:rFonts w:ascii="Times New Roman" w:hAnsi="Times New Roman" w:cs="Times New Roman"/>
          <w:sz w:val="24"/>
          <w:szCs w:val="24"/>
        </w:rPr>
        <w:t>c. Motion of notice for regularization of processes dated 2</w:t>
      </w:r>
      <w:r>
        <w:rPr>
          <w:rFonts w:ascii="Times New Roman" w:hAnsi="Times New Roman" w:cs="Times New Roman"/>
          <w:sz w:val="24"/>
          <w:szCs w:val="24"/>
        </w:rPr>
        <w:t xml:space="preserve">23th  </w:t>
      </w:r>
      <w:r w:rsidRPr="00D22F1C">
        <w:rPr>
          <w:rFonts w:ascii="Times New Roman" w:hAnsi="Times New Roman" w:cs="Times New Roman"/>
          <w:sz w:val="24"/>
          <w:szCs w:val="24"/>
        </w:rPr>
        <w:t xml:space="preserve"> November, 2015 together with Affidavit dated 14</w:t>
      </w:r>
      <w:proofErr w:type="gramStart"/>
      <w:r w:rsidRPr="002E4AAA">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D22F1C">
        <w:rPr>
          <w:rFonts w:ascii="Times New Roman" w:hAnsi="Times New Roman" w:cs="Times New Roman"/>
          <w:sz w:val="24"/>
          <w:szCs w:val="24"/>
        </w:rPr>
        <w:t xml:space="preserve"> December</w:t>
      </w:r>
      <w:proofErr w:type="gramEnd"/>
      <w:r w:rsidRPr="00D22F1C">
        <w:rPr>
          <w:rFonts w:ascii="Times New Roman" w:hAnsi="Times New Roman" w:cs="Times New Roman"/>
          <w:sz w:val="24"/>
          <w:szCs w:val="24"/>
        </w:rPr>
        <w:t xml:space="preserve"> and Written Address dated 23</w:t>
      </w:r>
      <w:r>
        <w:rPr>
          <w:rFonts w:ascii="Times New Roman" w:hAnsi="Times New Roman" w:cs="Times New Roman"/>
          <w:sz w:val="24"/>
          <w:szCs w:val="24"/>
        </w:rPr>
        <w:t xml:space="preserve">th </w:t>
      </w:r>
      <w:r w:rsidRPr="00D22F1C">
        <w:rPr>
          <w:rFonts w:ascii="Times New Roman" w:hAnsi="Times New Roman" w:cs="Times New Roman"/>
          <w:sz w:val="24"/>
          <w:szCs w:val="24"/>
        </w:rPr>
        <w:t xml:space="preserve"> November, 2015</w:t>
      </w:r>
    </w:p>
    <w:p w14:paraId="27D23F17" w14:textId="77777777" w:rsidR="00A5411C" w:rsidRPr="00D22F1C" w:rsidRDefault="00A5411C" w:rsidP="00A5411C">
      <w:pPr>
        <w:rPr>
          <w:rFonts w:ascii="Times New Roman" w:hAnsi="Times New Roman" w:cs="Times New Roman"/>
          <w:sz w:val="24"/>
          <w:szCs w:val="24"/>
        </w:rPr>
      </w:pPr>
      <w:r w:rsidRPr="00D22F1C">
        <w:rPr>
          <w:rFonts w:ascii="Times New Roman" w:hAnsi="Times New Roman" w:cs="Times New Roman"/>
          <w:sz w:val="24"/>
          <w:szCs w:val="24"/>
        </w:rPr>
        <w:t>d. Motion on notice dated 23™ November, 2015 for conversion of Claimant's processes to pleadings and joining of TCN Plc. together with Affidavit dated 14* December, 2015 and written address dated 23" November,2015</w:t>
      </w:r>
    </w:p>
    <w:p w14:paraId="47CB1113" w14:textId="77777777" w:rsidR="00A5411C" w:rsidRPr="00D22F1C" w:rsidRDefault="00A5411C" w:rsidP="00A5411C">
      <w:pPr>
        <w:rPr>
          <w:rFonts w:ascii="Times New Roman" w:hAnsi="Times New Roman" w:cs="Times New Roman"/>
          <w:sz w:val="24"/>
          <w:szCs w:val="24"/>
        </w:rPr>
      </w:pPr>
      <w:r w:rsidRPr="00D22F1C">
        <w:rPr>
          <w:rFonts w:ascii="Times New Roman" w:hAnsi="Times New Roman" w:cs="Times New Roman"/>
          <w:sz w:val="24"/>
          <w:szCs w:val="24"/>
        </w:rPr>
        <w:t>e. Counter affidavit to notice of motion dated 21" December, 2016</w:t>
      </w:r>
    </w:p>
    <w:p w14:paraId="545AD6D3" w14:textId="77777777" w:rsidR="00A5411C" w:rsidRPr="00D22F1C" w:rsidRDefault="00A5411C" w:rsidP="00A5411C">
      <w:pPr>
        <w:rPr>
          <w:rFonts w:ascii="Times New Roman" w:hAnsi="Times New Roman" w:cs="Times New Roman"/>
          <w:sz w:val="24"/>
          <w:szCs w:val="24"/>
        </w:rPr>
      </w:pPr>
      <w:r w:rsidRPr="00D22F1C">
        <w:rPr>
          <w:rFonts w:ascii="Times New Roman" w:hAnsi="Times New Roman" w:cs="Times New Roman"/>
          <w:sz w:val="24"/>
          <w:szCs w:val="24"/>
        </w:rPr>
        <w:t>f. Counter Claimant's statement of claim dated 17" October, 2016</w:t>
      </w:r>
    </w:p>
    <w:p w14:paraId="3BF03D16" w14:textId="77777777" w:rsidR="00A5411C" w:rsidRDefault="00A5411C" w:rsidP="00A5411C">
      <w:pPr>
        <w:rPr>
          <w:rFonts w:ascii="Times New Roman" w:hAnsi="Times New Roman" w:cs="Times New Roman"/>
          <w:sz w:val="24"/>
          <w:szCs w:val="24"/>
        </w:rPr>
      </w:pPr>
      <w:r>
        <w:rPr>
          <w:rFonts w:ascii="Times New Roman" w:hAnsi="Times New Roman" w:cs="Times New Roman"/>
          <w:sz w:val="24"/>
          <w:szCs w:val="24"/>
        </w:rPr>
        <w:t xml:space="preserve">g. </w:t>
      </w:r>
      <w:r w:rsidRPr="00D22F1C">
        <w:rPr>
          <w:rFonts w:ascii="Times New Roman" w:hAnsi="Times New Roman" w:cs="Times New Roman"/>
          <w:sz w:val="24"/>
          <w:szCs w:val="24"/>
        </w:rPr>
        <w:t>EXHIBITS</w:t>
      </w:r>
    </w:p>
    <w:p w14:paraId="0A644611" w14:textId="77777777" w:rsidR="00A5411C" w:rsidRDefault="00A5411C" w:rsidP="00A5411C">
      <w:pPr>
        <w:rPr>
          <w:rFonts w:ascii="Times New Roman" w:hAnsi="Times New Roman" w:cs="Times New Roman"/>
          <w:sz w:val="24"/>
          <w:szCs w:val="24"/>
        </w:rPr>
      </w:pPr>
      <w:r>
        <w:rPr>
          <w:rFonts w:ascii="Times New Roman" w:hAnsi="Times New Roman" w:cs="Times New Roman"/>
          <w:sz w:val="24"/>
          <w:szCs w:val="24"/>
        </w:rPr>
        <w:t>h. counter affidavit dated 17</w:t>
      </w:r>
      <w:r w:rsidRPr="00706414">
        <w:rPr>
          <w:rFonts w:ascii="Times New Roman" w:hAnsi="Times New Roman" w:cs="Times New Roman"/>
          <w:sz w:val="24"/>
          <w:szCs w:val="24"/>
          <w:vertAlign w:val="superscript"/>
        </w:rPr>
        <w:t>th</w:t>
      </w:r>
      <w:r>
        <w:rPr>
          <w:rFonts w:ascii="Times New Roman" w:hAnsi="Times New Roman" w:cs="Times New Roman"/>
          <w:sz w:val="24"/>
          <w:szCs w:val="24"/>
        </w:rPr>
        <w:t xml:space="preserve"> day of </w:t>
      </w:r>
      <w:proofErr w:type="spellStart"/>
      <w:r>
        <w:rPr>
          <w:rFonts w:ascii="Times New Roman" w:hAnsi="Times New Roman" w:cs="Times New Roman"/>
          <w:sz w:val="24"/>
          <w:szCs w:val="24"/>
        </w:rPr>
        <w:t>may</w:t>
      </w:r>
      <w:proofErr w:type="spellEnd"/>
      <w:r>
        <w:rPr>
          <w:rFonts w:ascii="Times New Roman" w:hAnsi="Times New Roman" w:cs="Times New Roman"/>
          <w:sz w:val="24"/>
          <w:szCs w:val="24"/>
        </w:rPr>
        <w:t xml:space="preserve"> 2018 </w:t>
      </w:r>
    </w:p>
    <w:p w14:paraId="43E0C22F" w14:textId="77777777" w:rsidR="00A5411C" w:rsidRDefault="00A5411C" w:rsidP="00A5411C">
      <w:pPr>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motion on notice dated 19</w:t>
      </w:r>
      <w:r w:rsidRPr="00706414">
        <w:rPr>
          <w:rFonts w:ascii="Times New Roman" w:hAnsi="Times New Roman" w:cs="Times New Roman"/>
          <w:sz w:val="24"/>
          <w:szCs w:val="24"/>
          <w:vertAlign w:val="superscript"/>
        </w:rPr>
        <w:t>th</w:t>
      </w:r>
      <w:r>
        <w:rPr>
          <w:rFonts w:ascii="Times New Roman" w:hAnsi="Times New Roman" w:cs="Times New Roman"/>
          <w:sz w:val="24"/>
          <w:szCs w:val="24"/>
        </w:rPr>
        <w:t xml:space="preserve"> </w:t>
      </w:r>
      <w:proofErr w:type="spellStart"/>
      <w:r>
        <w:rPr>
          <w:rFonts w:ascii="Times New Roman" w:hAnsi="Times New Roman" w:cs="Times New Roman"/>
          <w:sz w:val="24"/>
          <w:szCs w:val="24"/>
        </w:rPr>
        <w:t>Septembeber</w:t>
      </w:r>
      <w:proofErr w:type="spellEnd"/>
      <w:r>
        <w:rPr>
          <w:rFonts w:ascii="Times New Roman" w:hAnsi="Times New Roman" w:cs="Times New Roman"/>
          <w:sz w:val="24"/>
          <w:szCs w:val="24"/>
        </w:rPr>
        <w:t xml:space="preserve"> 2016 </w:t>
      </w:r>
    </w:p>
    <w:p w14:paraId="20864DE8" w14:textId="77777777" w:rsidR="00A5411C" w:rsidRDefault="00A5411C" w:rsidP="00A5411C">
      <w:pPr>
        <w:rPr>
          <w:rFonts w:ascii="Times New Roman" w:hAnsi="Times New Roman" w:cs="Times New Roman"/>
          <w:sz w:val="24"/>
          <w:szCs w:val="24"/>
        </w:rPr>
      </w:pPr>
      <w:proofErr w:type="spellStart"/>
      <w:proofErr w:type="gramStart"/>
      <w:r>
        <w:rPr>
          <w:rFonts w:ascii="Times New Roman" w:hAnsi="Times New Roman" w:cs="Times New Roman"/>
          <w:sz w:val="24"/>
          <w:szCs w:val="24"/>
        </w:rPr>
        <w:t>j.notice</w:t>
      </w:r>
      <w:proofErr w:type="spellEnd"/>
      <w:proofErr w:type="gramEnd"/>
      <w:r>
        <w:rPr>
          <w:rFonts w:ascii="Times New Roman" w:hAnsi="Times New Roman" w:cs="Times New Roman"/>
          <w:sz w:val="24"/>
          <w:szCs w:val="24"/>
        </w:rPr>
        <w:t xml:space="preserve"> of appeal dated 20</w:t>
      </w:r>
      <w:r w:rsidRPr="00706414">
        <w:rPr>
          <w:rFonts w:ascii="Times New Roman" w:hAnsi="Times New Roman" w:cs="Times New Roman"/>
          <w:sz w:val="24"/>
          <w:szCs w:val="24"/>
          <w:vertAlign w:val="superscript"/>
        </w:rPr>
        <w:t>th</w:t>
      </w:r>
      <w:r>
        <w:rPr>
          <w:rFonts w:ascii="Times New Roman" w:hAnsi="Times New Roman" w:cs="Times New Roman"/>
          <w:sz w:val="24"/>
          <w:szCs w:val="24"/>
        </w:rPr>
        <w:t xml:space="preserve"> may 2016 </w:t>
      </w:r>
    </w:p>
    <w:p w14:paraId="5B678609" w14:textId="77777777" w:rsidR="00A5411C" w:rsidRDefault="00A5411C" w:rsidP="00A5411C">
      <w:pPr>
        <w:rPr>
          <w:rFonts w:ascii="Times New Roman" w:hAnsi="Times New Roman" w:cs="Times New Roman"/>
          <w:sz w:val="24"/>
          <w:szCs w:val="24"/>
        </w:rPr>
      </w:pPr>
      <w:r>
        <w:rPr>
          <w:rFonts w:ascii="Times New Roman" w:hAnsi="Times New Roman" w:cs="Times New Roman"/>
          <w:sz w:val="24"/>
          <w:szCs w:val="24"/>
        </w:rPr>
        <w:t>k. statement of defence dated 3</w:t>
      </w:r>
      <w:r w:rsidRPr="00706414">
        <w:rPr>
          <w:rFonts w:ascii="Times New Roman" w:hAnsi="Times New Roman" w:cs="Times New Roman"/>
          <w:sz w:val="24"/>
          <w:szCs w:val="24"/>
          <w:vertAlign w:val="superscript"/>
        </w:rPr>
        <w:t>rd</w:t>
      </w:r>
      <w:r>
        <w:rPr>
          <w:rFonts w:ascii="Times New Roman" w:hAnsi="Times New Roman" w:cs="Times New Roman"/>
          <w:sz w:val="24"/>
          <w:szCs w:val="24"/>
        </w:rPr>
        <w:t xml:space="preserve"> of February 2020 </w:t>
      </w:r>
    </w:p>
    <w:p w14:paraId="2D8DEF6C" w14:textId="77777777" w:rsidR="00A5411C" w:rsidRDefault="00A5411C" w:rsidP="00A5411C">
      <w:pPr>
        <w:rPr>
          <w:rFonts w:ascii="Times New Roman" w:hAnsi="Times New Roman" w:cs="Times New Roman"/>
          <w:sz w:val="24"/>
          <w:szCs w:val="24"/>
        </w:rPr>
      </w:pPr>
      <w:r>
        <w:rPr>
          <w:rFonts w:ascii="Times New Roman" w:hAnsi="Times New Roman" w:cs="Times New Roman"/>
          <w:sz w:val="24"/>
          <w:szCs w:val="24"/>
        </w:rPr>
        <w:t>l. 4</w:t>
      </w:r>
      <w:r w:rsidRPr="00AE15E8">
        <w:rPr>
          <w:rFonts w:ascii="Times New Roman" w:hAnsi="Times New Roman" w:cs="Times New Roman"/>
          <w:sz w:val="24"/>
          <w:szCs w:val="24"/>
          <w:vertAlign w:val="superscript"/>
        </w:rPr>
        <w:t>th</w:t>
      </w:r>
      <w:r>
        <w:rPr>
          <w:rFonts w:ascii="Times New Roman" w:hAnsi="Times New Roman" w:cs="Times New Roman"/>
          <w:sz w:val="24"/>
          <w:szCs w:val="24"/>
        </w:rPr>
        <w:t xml:space="preserve"> defendant statement of defence dated 17</w:t>
      </w:r>
      <w:r w:rsidRPr="00AE15E8">
        <w:rPr>
          <w:rFonts w:ascii="Times New Roman" w:hAnsi="Times New Roman" w:cs="Times New Roman"/>
          <w:sz w:val="24"/>
          <w:szCs w:val="24"/>
          <w:vertAlign w:val="superscript"/>
        </w:rPr>
        <w:t>th</w:t>
      </w:r>
      <w:r>
        <w:rPr>
          <w:rFonts w:ascii="Times New Roman" w:hAnsi="Times New Roman" w:cs="Times New Roman"/>
          <w:sz w:val="24"/>
          <w:szCs w:val="24"/>
        </w:rPr>
        <w:t xml:space="preserve"> June 2019 </w:t>
      </w:r>
    </w:p>
    <w:p w14:paraId="3926C825" w14:textId="77777777" w:rsidR="00A5411C" w:rsidRDefault="00A5411C" w:rsidP="00A5411C">
      <w:pPr>
        <w:rPr>
          <w:rFonts w:ascii="Times New Roman" w:hAnsi="Times New Roman" w:cs="Times New Roman"/>
          <w:sz w:val="24"/>
          <w:szCs w:val="24"/>
        </w:rPr>
      </w:pPr>
      <w:r>
        <w:rPr>
          <w:rFonts w:ascii="Times New Roman" w:hAnsi="Times New Roman" w:cs="Times New Roman"/>
          <w:sz w:val="24"/>
          <w:szCs w:val="24"/>
        </w:rPr>
        <w:t>j. 4</w:t>
      </w:r>
      <w:r w:rsidRPr="00AE15E8">
        <w:rPr>
          <w:rFonts w:ascii="Times New Roman" w:hAnsi="Times New Roman" w:cs="Times New Roman"/>
          <w:sz w:val="24"/>
          <w:szCs w:val="24"/>
          <w:vertAlign w:val="superscript"/>
        </w:rPr>
        <w:t>th</w:t>
      </w:r>
      <w:r>
        <w:rPr>
          <w:rFonts w:ascii="Times New Roman" w:hAnsi="Times New Roman" w:cs="Times New Roman"/>
          <w:sz w:val="24"/>
          <w:szCs w:val="24"/>
        </w:rPr>
        <w:t xml:space="preserve"> defendant written statement of oath dated 17</w:t>
      </w:r>
      <w:r w:rsidRPr="00F53D34">
        <w:rPr>
          <w:rFonts w:ascii="Times New Roman" w:hAnsi="Times New Roman" w:cs="Times New Roman"/>
          <w:sz w:val="24"/>
          <w:szCs w:val="24"/>
          <w:vertAlign w:val="superscript"/>
        </w:rPr>
        <w:t>th</w:t>
      </w:r>
      <w:r>
        <w:rPr>
          <w:rFonts w:ascii="Times New Roman" w:hAnsi="Times New Roman" w:cs="Times New Roman"/>
          <w:sz w:val="24"/>
          <w:szCs w:val="24"/>
        </w:rPr>
        <w:t xml:space="preserve"> </w:t>
      </w:r>
      <w:proofErr w:type="spellStart"/>
      <w:r>
        <w:rPr>
          <w:rFonts w:ascii="Times New Roman" w:hAnsi="Times New Roman" w:cs="Times New Roman"/>
          <w:sz w:val="24"/>
          <w:szCs w:val="24"/>
        </w:rPr>
        <w:t>june</w:t>
      </w:r>
      <w:proofErr w:type="spellEnd"/>
      <w:r>
        <w:rPr>
          <w:rFonts w:ascii="Times New Roman" w:hAnsi="Times New Roman" w:cs="Times New Roman"/>
          <w:sz w:val="24"/>
          <w:szCs w:val="24"/>
        </w:rPr>
        <w:t xml:space="preserve"> 2019</w:t>
      </w:r>
    </w:p>
    <w:p w14:paraId="1FD8F8FA" w14:textId="77777777" w:rsidR="00A5411C" w:rsidRDefault="00A5411C" w:rsidP="00A5411C">
      <w:pPr>
        <w:rPr>
          <w:rFonts w:ascii="Times New Roman" w:hAnsi="Times New Roman" w:cs="Times New Roman"/>
          <w:sz w:val="24"/>
          <w:szCs w:val="24"/>
        </w:rPr>
      </w:pPr>
      <w:r>
        <w:rPr>
          <w:rFonts w:ascii="Times New Roman" w:hAnsi="Times New Roman" w:cs="Times New Roman"/>
          <w:sz w:val="24"/>
          <w:szCs w:val="24"/>
        </w:rPr>
        <w:t>4</w:t>
      </w:r>
      <w:r w:rsidRPr="003846DA">
        <w:rPr>
          <w:rFonts w:ascii="Times New Roman" w:hAnsi="Times New Roman" w:cs="Times New Roman"/>
          <w:sz w:val="24"/>
          <w:szCs w:val="24"/>
          <w:vertAlign w:val="superscript"/>
        </w:rPr>
        <w:t>th</w:t>
      </w:r>
      <w:r>
        <w:rPr>
          <w:rFonts w:ascii="Times New Roman" w:hAnsi="Times New Roman" w:cs="Times New Roman"/>
          <w:sz w:val="24"/>
          <w:szCs w:val="24"/>
        </w:rPr>
        <w:t xml:space="preserve"> defendant list of </w:t>
      </w:r>
      <w:proofErr w:type="gramStart"/>
      <w:r>
        <w:rPr>
          <w:rFonts w:ascii="Times New Roman" w:hAnsi="Times New Roman" w:cs="Times New Roman"/>
          <w:sz w:val="24"/>
          <w:szCs w:val="24"/>
        </w:rPr>
        <w:t>exhibit</w:t>
      </w:r>
      <w:proofErr w:type="gramEnd"/>
      <w:r>
        <w:rPr>
          <w:rFonts w:ascii="Times New Roman" w:hAnsi="Times New Roman" w:cs="Times New Roman"/>
          <w:sz w:val="24"/>
          <w:szCs w:val="24"/>
        </w:rPr>
        <w:t xml:space="preserve"> </w:t>
      </w:r>
    </w:p>
    <w:p w14:paraId="61D457E0" w14:textId="77777777" w:rsidR="00A5411C" w:rsidRDefault="00A5411C" w:rsidP="00A5411C">
      <w:pPr>
        <w:rPr>
          <w:rFonts w:ascii="Times New Roman" w:hAnsi="Times New Roman" w:cs="Times New Roman"/>
          <w:sz w:val="24"/>
          <w:szCs w:val="24"/>
        </w:rPr>
      </w:pPr>
      <w:r>
        <w:rPr>
          <w:rFonts w:ascii="Times New Roman" w:hAnsi="Times New Roman" w:cs="Times New Roman"/>
          <w:sz w:val="24"/>
          <w:szCs w:val="24"/>
        </w:rPr>
        <w:t xml:space="preserve">additional list of </w:t>
      </w:r>
      <w:proofErr w:type="gramStart"/>
      <w:r>
        <w:rPr>
          <w:rFonts w:ascii="Times New Roman" w:hAnsi="Times New Roman" w:cs="Times New Roman"/>
          <w:sz w:val="24"/>
          <w:szCs w:val="24"/>
        </w:rPr>
        <w:t>document</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ddated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feburary</w:t>
      </w:r>
      <w:proofErr w:type="spellEnd"/>
      <w:r>
        <w:rPr>
          <w:rFonts w:ascii="Times New Roman" w:hAnsi="Times New Roman" w:cs="Times New Roman"/>
          <w:sz w:val="24"/>
          <w:szCs w:val="24"/>
        </w:rPr>
        <w:t xml:space="preserve"> 2020</w:t>
      </w:r>
    </w:p>
    <w:p w14:paraId="2A3C0A09" w14:textId="77777777" w:rsidR="00A5411C" w:rsidRDefault="00A5411C" w:rsidP="00A5411C">
      <w:pPr>
        <w:rPr>
          <w:rFonts w:ascii="Times New Roman" w:hAnsi="Times New Roman" w:cs="Times New Roman"/>
          <w:sz w:val="24"/>
          <w:szCs w:val="24"/>
        </w:rPr>
      </w:pPr>
      <w:r>
        <w:rPr>
          <w:rFonts w:ascii="Times New Roman" w:hAnsi="Times New Roman" w:cs="Times New Roman"/>
          <w:sz w:val="24"/>
          <w:szCs w:val="24"/>
        </w:rPr>
        <w:t>motion on notice dated on 3</w:t>
      </w:r>
      <w:r w:rsidRPr="00F53D34">
        <w:rPr>
          <w:rFonts w:ascii="Times New Roman" w:hAnsi="Times New Roman" w:cs="Times New Roman"/>
          <w:sz w:val="24"/>
          <w:szCs w:val="24"/>
          <w:vertAlign w:val="superscript"/>
        </w:rPr>
        <w:t>rd</w:t>
      </w:r>
      <w:r>
        <w:rPr>
          <w:rFonts w:ascii="Times New Roman" w:hAnsi="Times New Roman" w:cs="Times New Roman"/>
          <w:sz w:val="24"/>
          <w:szCs w:val="24"/>
        </w:rPr>
        <w:t xml:space="preserve"> of </w:t>
      </w:r>
      <w:proofErr w:type="spellStart"/>
      <w:r>
        <w:rPr>
          <w:rFonts w:ascii="Times New Roman" w:hAnsi="Times New Roman" w:cs="Times New Roman"/>
          <w:sz w:val="24"/>
          <w:szCs w:val="24"/>
        </w:rPr>
        <w:t>feburary</w:t>
      </w:r>
      <w:proofErr w:type="spellEnd"/>
      <w:r>
        <w:rPr>
          <w:rFonts w:ascii="Times New Roman" w:hAnsi="Times New Roman" w:cs="Times New Roman"/>
          <w:sz w:val="24"/>
          <w:szCs w:val="24"/>
        </w:rPr>
        <w:t xml:space="preserve"> </w:t>
      </w:r>
    </w:p>
    <w:p w14:paraId="5C59D70E" w14:textId="77777777" w:rsidR="00A5411C" w:rsidRPr="00706414" w:rsidRDefault="00A5411C" w:rsidP="00A5411C">
      <w:pPr>
        <w:rPr>
          <w:rFonts w:ascii="Times New Roman" w:hAnsi="Times New Roman" w:cs="Times New Roman"/>
          <w:sz w:val="24"/>
          <w:szCs w:val="24"/>
        </w:rPr>
      </w:pPr>
      <w:r>
        <w:rPr>
          <w:rFonts w:ascii="Times New Roman" w:hAnsi="Times New Roman" w:cs="Times New Roman"/>
          <w:sz w:val="24"/>
          <w:szCs w:val="24"/>
        </w:rPr>
        <w:t>written address in support of the motion for extension of time dated 3</w:t>
      </w:r>
      <w:r w:rsidRPr="00F53D34">
        <w:rPr>
          <w:rFonts w:ascii="Times New Roman" w:hAnsi="Times New Roman" w:cs="Times New Roman"/>
          <w:sz w:val="24"/>
          <w:szCs w:val="24"/>
          <w:vertAlign w:val="superscript"/>
        </w:rPr>
        <w:t>rd</w:t>
      </w:r>
      <w:r>
        <w:rPr>
          <w:rFonts w:ascii="Times New Roman" w:hAnsi="Times New Roman" w:cs="Times New Roman"/>
          <w:sz w:val="24"/>
          <w:szCs w:val="24"/>
        </w:rPr>
        <w:t xml:space="preserve"> </w:t>
      </w:r>
      <w:proofErr w:type="spellStart"/>
      <w:r>
        <w:rPr>
          <w:rFonts w:ascii="Times New Roman" w:hAnsi="Times New Roman" w:cs="Times New Roman"/>
          <w:sz w:val="24"/>
          <w:szCs w:val="24"/>
        </w:rPr>
        <w:t>feburary</w:t>
      </w:r>
      <w:proofErr w:type="spellEnd"/>
      <w:r>
        <w:rPr>
          <w:rFonts w:ascii="Times New Roman" w:hAnsi="Times New Roman" w:cs="Times New Roman"/>
          <w:sz w:val="24"/>
          <w:szCs w:val="24"/>
        </w:rPr>
        <w:t xml:space="preserve"> 2020 </w:t>
      </w:r>
    </w:p>
    <w:p w14:paraId="7D9C217A" w14:textId="77777777" w:rsidR="00A5411C" w:rsidRDefault="00A5411C" w:rsidP="00A5411C">
      <w:pPr>
        <w:rPr>
          <w:rFonts w:ascii="Times New Roman" w:hAnsi="Times New Roman" w:cs="Times New Roman"/>
          <w:sz w:val="24"/>
          <w:szCs w:val="24"/>
        </w:rPr>
      </w:pPr>
      <w:r w:rsidRPr="002038CE">
        <w:rPr>
          <w:rFonts w:ascii="Times New Roman" w:hAnsi="Times New Roman" w:cs="Times New Roman"/>
          <w:sz w:val="24"/>
          <w:szCs w:val="24"/>
        </w:rPr>
        <w:t>CONCISE STATEMENT OF FACTS</w:t>
      </w:r>
    </w:p>
    <w:p w14:paraId="69BD4D03" w14:textId="77777777" w:rsidR="00A5411C" w:rsidRPr="00706414" w:rsidRDefault="00A5411C" w:rsidP="00A5411C">
      <w:pPr>
        <w:rPr>
          <w:rFonts w:ascii="Times New Roman" w:hAnsi="Times New Roman" w:cs="Times New Roman"/>
          <w:sz w:val="24"/>
          <w:szCs w:val="24"/>
        </w:rPr>
      </w:pPr>
      <w:r w:rsidRPr="00706414">
        <w:rPr>
          <w:rFonts w:ascii="Times New Roman" w:hAnsi="Times New Roman" w:cs="Times New Roman"/>
          <w:sz w:val="24"/>
          <w:szCs w:val="24"/>
        </w:rPr>
        <w:t xml:space="preserve">The Claimant, a Lagos-based company in hospitality, terminated the employment of the 1st, 2nd, and 3rd Defendants, guest service attendants at Federal Palace Hotel, on June 19, 2015. Despite </w:t>
      </w:r>
      <w:r w:rsidRPr="00706414">
        <w:rPr>
          <w:rFonts w:ascii="Times New Roman" w:hAnsi="Times New Roman" w:cs="Times New Roman"/>
          <w:sz w:val="24"/>
          <w:szCs w:val="24"/>
        </w:rPr>
        <w:lastRenderedPageBreak/>
        <w:t>receiving notices and one month's salary in lieu of notice, the Defendants refused to leave their workplace until June 25, 2015, causing disruption and customer loss. The Claimant seeks a declaration of valid termination, a perpetual injunction against harassment, and N5,000,000.00 in damages.</w:t>
      </w:r>
    </w:p>
    <w:p w14:paraId="1E406A7F" w14:textId="77777777" w:rsidR="00A5411C" w:rsidRPr="00706414" w:rsidRDefault="00A5411C" w:rsidP="00A5411C">
      <w:pPr>
        <w:rPr>
          <w:rFonts w:ascii="Times New Roman" w:hAnsi="Times New Roman" w:cs="Times New Roman"/>
          <w:vanish/>
          <w:sz w:val="24"/>
          <w:szCs w:val="24"/>
        </w:rPr>
      </w:pPr>
      <w:r w:rsidRPr="00706414">
        <w:rPr>
          <w:rFonts w:ascii="Times New Roman" w:hAnsi="Times New Roman" w:cs="Times New Roman"/>
          <w:vanish/>
          <w:sz w:val="24"/>
          <w:szCs w:val="24"/>
        </w:rPr>
        <w:t>Top of Form</w:t>
      </w:r>
    </w:p>
    <w:p w14:paraId="28424E06" w14:textId="77777777" w:rsidR="00A5411C" w:rsidRPr="002038CE" w:rsidRDefault="00A5411C" w:rsidP="00A5411C">
      <w:pPr>
        <w:rPr>
          <w:rFonts w:ascii="Times New Roman" w:hAnsi="Times New Roman" w:cs="Times New Roman"/>
          <w:sz w:val="24"/>
          <w:szCs w:val="24"/>
        </w:rPr>
      </w:pPr>
    </w:p>
    <w:p w14:paraId="12B80563" w14:textId="77777777" w:rsidR="00A5411C" w:rsidRPr="002038CE" w:rsidRDefault="00A5411C" w:rsidP="00A5411C">
      <w:pPr>
        <w:rPr>
          <w:rFonts w:ascii="Times New Roman" w:hAnsi="Times New Roman" w:cs="Times New Roman"/>
          <w:sz w:val="24"/>
          <w:szCs w:val="24"/>
        </w:rPr>
      </w:pPr>
      <w:r w:rsidRPr="002038CE">
        <w:rPr>
          <w:rFonts w:ascii="Times New Roman" w:hAnsi="Times New Roman" w:cs="Times New Roman"/>
          <w:sz w:val="24"/>
          <w:szCs w:val="24"/>
        </w:rPr>
        <w:t>The Claimants initiated this legal action through an originating summons, seeking clarification on the validity of the termination letters served on the Defendants, thereby determining the status of the employment contracts between the parties. The relief sought includes a declaration affirming the valid termination of the contracts and a perpetual injunction against the Defendants remaining or loitering on the premises.</w:t>
      </w:r>
    </w:p>
    <w:p w14:paraId="38B36C33" w14:textId="77777777" w:rsidR="00A5411C" w:rsidRPr="002038CE" w:rsidRDefault="00A5411C" w:rsidP="00A5411C">
      <w:pPr>
        <w:rPr>
          <w:rFonts w:ascii="Times New Roman" w:hAnsi="Times New Roman" w:cs="Times New Roman"/>
          <w:sz w:val="24"/>
          <w:szCs w:val="24"/>
        </w:rPr>
      </w:pPr>
      <w:r w:rsidRPr="002038CE">
        <w:rPr>
          <w:rFonts w:ascii="Times New Roman" w:hAnsi="Times New Roman" w:cs="Times New Roman"/>
          <w:sz w:val="24"/>
          <w:szCs w:val="24"/>
        </w:rPr>
        <w:t xml:space="preserve">Additionally, the Claimants filed both an </w:t>
      </w:r>
      <w:proofErr w:type="spellStart"/>
      <w:r w:rsidRPr="002038CE">
        <w:rPr>
          <w:rFonts w:ascii="Times New Roman" w:hAnsi="Times New Roman" w:cs="Times New Roman"/>
          <w:sz w:val="24"/>
          <w:szCs w:val="24"/>
        </w:rPr>
        <w:t>exparte</w:t>
      </w:r>
      <w:proofErr w:type="spellEnd"/>
      <w:r w:rsidRPr="002038CE">
        <w:rPr>
          <w:rFonts w:ascii="Times New Roman" w:hAnsi="Times New Roman" w:cs="Times New Roman"/>
          <w:sz w:val="24"/>
          <w:szCs w:val="24"/>
        </w:rPr>
        <w:t xml:space="preserve"> motion and a motion on notice for injunctions, aiming to prevent the Defendants from remaining on the premises and interfering with the Claimants' business activities. The court granted the Claimant's </w:t>
      </w:r>
      <w:proofErr w:type="spellStart"/>
      <w:r w:rsidRPr="002038CE">
        <w:rPr>
          <w:rFonts w:ascii="Times New Roman" w:hAnsi="Times New Roman" w:cs="Times New Roman"/>
          <w:sz w:val="24"/>
          <w:szCs w:val="24"/>
        </w:rPr>
        <w:t>exparte</w:t>
      </w:r>
      <w:proofErr w:type="spellEnd"/>
      <w:r w:rsidRPr="002038CE">
        <w:rPr>
          <w:rFonts w:ascii="Times New Roman" w:hAnsi="Times New Roman" w:cs="Times New Roman"/>
          <w:sz w:val="24"/>
          <w:szCs w:val="24"/>
        </w:rPr>
        <w:t xml:space="preserve"> motion on June 29, 2015.</w:t>
      </w:r>
    </w:p>
    <w:p w14:paraId="564AB412" w14:textId="77777777" w:rsidR="00A5411C" w:rsidRPr="002038CE" w:rsidRDefault="00A5411C" w:rsidP="00A5411C">
      <w:pPr>
        <w:rPr>
          <w:rFonts w:ascii="Times New Roman" w:hAnsi="Times New Roman" w:cs="Times New Roman"/>
          <w:sz w:val="24"/>
          <w:szCs w:val="24"/>
        </w:rPr>
      </w:pPr>
      <w:r w:rsidRPr="002038CE">
        <w:rPr>
          <w:rFonts w:ascii="Times New Roman" w:hAnsi="Times New Roman" w:cs="Times New Roman"/>
          <w:sz w:val="24"/>
          <w:szCs w:val="24"/>
        </w:rPr>
        <w:t>In response, the Defendants submitted counter affidavits challenging the applications and the originating summons, disputing the employment relationship claimed by the Claimant and asserting that the Claimant lacked the authority to terminate their contracts.</w:t>
      </w:r>
    </w:p>
    <w:p w14:paraId="0AEB04B0" w14:textId="77777777" w:rsidR="00A5411C" w:rsidRPr="002038CE" w:rsidRDefault="00A5411C" w:rsidP="00A5411C">
      <w:pPr>
        <w:rPr>
          <w:rFonts w:ascii="Times New Roman" w:hAnsi="Times New Roman" w:cs="Times New Roman"/>
          <w:sz w:val="24"/>
          <w:szCs w:val="24"/>
        </w:rPr>
      </w:pPr>
      <w:r w:rsidRPr="002038CE">
        <w:rPr>
          <w:rFonts w:ascii="Times New Roman" w:hAnsi="Times New Roman" w:cs="Times New Roman"/>
          <w:sz w:val="24"/>
          <w:szCs w:val="24"/>
        </w:rPr>
        <w:t>Furthermore, the Defendants applied for the joinder of TCN Plc. as a party to the suit and the conversion of the originating summons into pleadings, citing fraud and substantial issues to be tried.</w:t>
      </w:r>
    </w:p>
    <w:p w14:paraId="751F87DC" w14:textId="77777777" w:rsidR="00A5411C" w:rsidRPr="002038CE" w:rsidRDefault="00A5411C" w:rsidP="00A5411C">
      <w:pPr>
        <w:rPr>
          <w:rFonts w:ascii="Times New Roman" w:hAnsi="Times New Roman" w:cs="Times New Roman"/>
          <w:sz w:val="24"/>
          <w:szCs w:val="24"/>
        </w:rPr>
      </w:pPr>
      <w:r w:rsidRPr="002038CE">
        <w:rPr>
          <w:rFonts w:ascii="Times New Roman" w:hAnsi="Times New Roman" w:cs="Times New Roman"/>
          <w:sz w:val="24"/>
          <w:szCs w:val="24"/>
        </w:rPr>
        <w:t>Upon receiving the Defendant's submissions, the Claimant countered with replies on points of law to support their applications for interlocutory injunction and originating summons. They also filed a further affidavit and a written address opposing the joinder of parties and conversion of the summons.</w:t>
      </w:r>
    </w:p>
    <w:p w14:paraId="55ABFE67" w14:textId="77777777" w:rsidR="00A5411C" w:rsidRPr="002038CE" w:rsidRDefault="00A5411C" w:rsidP="00A5411C">
      <w:pPr>
        <w:rPr>
          <w:rFonts w:ascii="Times New Roman" w:hAnsi="Times New Roman" w:cs="Times New Roman"/>
          <w:sz w:val="24"/>
          <w:szCs w:val="24"/>
        </w:rPr>
      </w:pPr>
      <w:r w:rsidRPr="002038CE">
        <w:rPr>
          <w:rFonts w:ascii="Times New Roman" w:hAnsi="Times New Roman" w:cs="Times New Roman"/>
          <w:sz w:val="24"/>
          <w:szCs w:val="24"/>
        </w:rPr>
        <w:t>The court ruled in favor of the Defendants, deciding that TCN Plc. should be joined as a party to the suit.</w:t>
      </w:r>
    </w:p>
    <w:p w14:paraId="424B9C72" w14:textId="77777777" w:rsidR="00A5411C" w:rsidRPr="002038CE" w:rsidRDefault="00A5411C" w:rsidP="00A5411C">
      <w:pPr>
        <w:rPr>
          <w:rFonts w:ascii="Times New Roman" w:hAnsi="Times New Roman" w:cs="Times New Roman"/>
          <w:sz w:val="24"/>
          <w:szCs w:val="24"/>
        </w:rPr>
      </w:pPr>
      <w:r w:rsidRPr="002038CE">
        <w:rPr>
          <w:rFonts w:ascii="Times New Roman" w:hAnsi="Times New Roman" w:cs="Times New Roman"/>
          <w:sz w:val="24"/>
          <w:szCs w:val="24"/>
        </w:rPr>
        <w:t>Dissatisfied with the court's decision, the Claimant attempted to appeal, filing applications for leave to appeal, stay of proceedings, and stay of execution. These applications were rejected. Subsequently, the Claimant filed similar applications at the Court of Appeal, where it was clarified that the matter was still at the interlocutory stage, and the Claimant was advised to await the final conclusion.</w:t>
      </w:r>
    </w:p>
    <w:p w14:paraId="69BD91E3" w14:textId="77777777" w:rsidR="00A5411C" w:rsidRPr="002038CE" w:rsidRDefault="00A5411C" w:rsidP="00A5411C">
      <w:pPr>
        <w:rPr>
          <w:rFonts w:ascii="Times New Roman" w:hAnsi="Times New Roman" w:cs="Times New Roman"/>
          <w:sz w:val="24"/>
          <w:szCs w:val="24"/>
        </w:rPr>
      </w:pPr>
      <w:r w:rsidRPr="002038CE">
        <w:rPr>
          <w:rFonts w:ascii="Times New Roman" w:hAnsi="Times New Roman" w:cs="Times New Roman"/>
          <w:sz w:val="24"/>
          <w:szCs w:val="24"/>
        </w:rPr>
        <w:t>Notably, the Claimant is not obliged to file a defense against the Defendant's counterclaim at the lower court.</w:t>
      </w:r>
    </w:p>
    <w:p w14:paraId="28928E74" w14:textId="77777777" w:rsidR="00A5411C" w:rsidRDefault="00A5411C" w:rsidP="00A5411C">
      <w:pPr>
        <w:rPr>
          <w:rFonts w:ascii="Times New Roman" w:hAnsi="Times New Roman" w:cs="Times New Roman"/>
          <w:sz w:val="24"/>
          <w:szCs w:val="24"/>
        </w:rPr>
      </w:pPr>
      <w:r w:rsidRPr="002038CE">
        <w:rPr>
          <w:rFonts w:ascii="Times New Roman" w:hAnsi="Times New Roman" w:cs="Times New Roman"/>
          <w:vanish/>
          <w:sz w:val="24"/>
          <w:szCs w:val="24"/>
        </w:rPr>
        <w:t>Top of Form</w:t>
      </w:r>
    </w:p>
    <w:p w14:paraId="196FBB94" w14:textId="77777777" w:rsidR="00A5411C" w:rsidRDefault="00A5411C" w:rsidP="00A5411C">
      <w:pPr>
        <w:rPr>
          <w:rFonts w:ascii="Times New Roman" w:hAnsi="Times New Roman" w:cs="Times New Roman"/>
          <w:b/>
          <w:bCs/>
          <w:sz w:val="24"/>
          <w:szCs w:val="24"/>
        </w:rPr>
      </w:pPr>
      <w:r w:rsidRPr="002038CE">
        <w:rPr>
          <w:rFonts w:ascii="Times New Roman" w:hAnsi="Times New Roman" w:cs="Times New Roman"/>
          <w:b/>
          <w:bCs/>
          <w:sz w:val="24"/>
          <w:szCs w:val="24"/>
        </w:rPr>
        <w:t xml:space="preserve">Current status inclusive of the pending motion </w:t>
      </w:r>
      <w:r>
        <w:rPr>
          <w:rFonts w:ascii="Times New Roman" w:hAnsi="Times New Roman" w:cs="Times New Roman"/>
          <w:b/>
          <w:bCs/>
          <w:sz w:val="24"/>
          <w:szCs w:val="24"/>
        </w:rPr>
        <w:t xml:space="preserve">and issues of determination </w:t>
      </w:r>
    </w:p>
    <w:p w14:paraId="6E7BE285" w14:textId="77777777" w:rsidR="00A5411C" w:rsidRPr="002038CE" w:rsidRDefault="00A5411C" w:rsidP="00A5411C">
      <w:pPr>
        <w:tabs>
          <w:tab w:val="left" w:pos="1025"/>
        </w:tabs>
        <w:spacing w:after="0" w:line="240" w:lineRule="auto"/>
        <w:ind w:left="540"/>
        <w:jc w:val="both"/>
        <w:rPr>
          <w:rFonts w:ascii="Times New Roman" w:hAnsi="Times New Roman" w:cs="Times New Roman"/>
          <w:bCs/>
          <w:sz w:val="24"/>
          <w:szCs w:val="24"/>
        </w:rPr>
      </w:pPr>
      <w:r w:rsidRPr="002038CE">
        <w:rPr>
          <w:rFonts w:ascii="Times New Roman" w:hAnsi="Times New Roman" w:cs="Times New Roman"/>
          <w:bCs/>
          <w:sz w:val="24"/>
          <w:szCs w:val="24"/>
        </w:rPr>
        <w:t>The matter came up on the 26</w:t>
      </w:r>
      <w:r w:rsidRPr="002038CE">
        <w:rPr>
          <w:rFonts w:ascii="Times New Roman" w:hAnsi="Times New Roman" w:cs="Times New Roman"/>
          <w:bCs/>
          <w:sz w:val="24"/>
          <w:szCs w:val="24"/>
          <w:vertAlign w:val="superscript"/>
        </w:rPr>
        <w:t>th</w:t>
      </w:r>
      <w:r w:rsidRPr="002038CE">
        <w:rPr>
          <w:rFonts w:ascii="Times New Roman" w:hAnsi="Times New Roman" w:cs="Times New Roman"/>
          <w:bCs/>
          <w:sz w:val="24"/>
          <w:szCs w:val="24"/>
        </w:rPr>
        <w:t xml:space="preserve"> of October 2023 for the cross-examination of DW1 and it was completed, the court adjourned to the 8</w:t>
      </w:r>
      <w:r w:rsidRPr="002038CE">
        <w:rPr>
          <w:rFonts w:ascii="Times New Roman" w:hAnsi="Times New Roman" w:cs="Times New Roman"/>
          <w:bCs/>
          <w:sz w:val="24"/>
          <w:szCs w:val="24"/>
          <w:vertAlign w:val="superscript"/>
        </w:rPr>
        <w:t>th</w:t>
      </w:r>
      <w:r w:rsidRPr="002038CE">
        <w:rPr>
          <w:rFonts w:ascii="Times New Roman" w:hAnsi="Times New Roman" w:cs="Times New Roman"/>
          <w:bCs/>
          <w:sz w:val="24"/>
          <w:szCs w:val="24"/>
        </w:rPr>
        <w:t xml:space="preserve"> of February 2024 for the 4</w:t>
      </w:r>
      <w:r w:rsidRPr="002038CE">
        <w:rPr>
          <w:rFonts w:ascii="Times New Roman" w:hAnsi="Times New Roman" w:cs="Times New Roman"/>
          <w:bCs/>
          <w:sz w:val="24"/>
          <w:szCs w:val="24"/>
          <w:vertAlign w:val="superscript"/>
        </w:rPr>
        <w:t>th</w:t>
      </w:r>
      <w:r w:rsidRPr="002038CE">
        <w:rPr>
          <w:rFonts w:ascii="Times New Roman" w:hAnsi="Times New Roman" w:cs="Times New Roman"/>
          <w:bCs/>
          <w:sz w:val="24"/>
          <w:szCs w:val="24"/>
        </w:rPr>
        <w:t xml:space="preserve"> Defendant to open its case.</w:t>
      </w:r>
    </w:p>
    <w:p w14:paraId="21AE0CA4" w14:textId="77777777" w:rsidR="00A5411C" w:rsidRPr="002038CE" w:rsidRDefault="00A5411C" w:rsidP="00A5411C">
      <w:pPr>
        <w:spacing w:line="240" w:lineRule="auto"/>
        <w:contextualSpacing/>
        <w:jc w:val="both"/>
        <w:rPr>
          <w:rFonts w:ascii="Times New Roman" w:hAnsi="Times New Roman" w:cs="Times New Roman"/>
          <w:bCs/>
          <w:sz w:val="24"/>
          <w:szCs w:val="24"/>
        </w:rPr>
      </w:pPr>
    </w:p>
    <w:p w14:paraId="2D27C107" w14:textId="77777777" w:rsidR="00A5411C" w:rsidRDefault="00A5411C" w:rsidP="00A5411C">
      <w:pPr>
        <w:spacing w:after="0" w:line="240" w:lineRule="auto"/>
        <w:ind w:left="540"/>
        <w:contextualSpacing/>
        <w:jc w:val="both"/>
        <w:rPr>
          <w:rFonts w:ascii="Times New Roman" w:hAnsi="Times New Roman" w:cs="Times New Roman"/>
          <w:sz w:val="24"/>
          <w:szCs w:val="24"/>
        </w:rPr>
      </w:pPr>
      <w:r>
        <w:rPr>
          <w:rFonts w:ascii="Times New Roman" w:hAnsi="Times New Roman" w:cs="Times New Roman"/>
          <w:sz w:val="24"/>
          <w:szCs w:val="24"/>
        </w:rPr>
        <w:t>In this matter, we are seeking the court’s interpretation of whether letters of termination of employment contract and payment of one month’s salary in lieu of notice validly brought the employment relationship between the Claimant and the Respondent to an end. Also, whether upon being issued and served a letter of termination of employment the Respondents can forcibly remain in the Claimant’s place of business.</w:t>
      </w:r>
    </w:p>
    <w:p w14:paraId="6924EE06" w14:textId="77777777" w:rsidR="00A5411C" w:rsidRDefault="00A5411C" w:rsidP="00A5411C">
      <w:pPr>
        <w:spacing w:after="0" w:line="240" w:lineRule="auto"/>
        <w:ind w:left="540"/>
        <w:contextualSpacing/>
        <w:jc w:val="both"/>
        <w:rPr>
          <w:rFonts w:ascii="Times New Roman" w:hAnsi="Times New Roman" w:cs="Times New Roman"/>
          <w:sz w:val="24"/>
          <w:szCs w:val="24"/>
        </w:rPr>
      </w:pPr>
    </w:p>
    <w:p w14:paraId="48CC5D22" w14:textId="77777777" w:rsidR="00A5411C" w:rsidRPr="00993985" w:rsidRDefault="00A5411C" w:rsidP="00A5411C">
      <w:pPr>
        <w:spacing w:after="0" w:line="240" w:lineRule="auto"/>
        <w:contextualSpacing/>
        <w:jc w:val="both"/>
        <w:rPr>
          <w:rFonts w:ascii="Times New Roman" w:hAnsi="Times New Roman" w:cs="Times New Roman"/>
          <w:sz w:val="24"/>
          <w:szCs w:val="24"/>
        </w:rPr>
      </w:pPr>
      <w:r w:rsidRPr="00993985">
        <w:rPr>
          <w:rFonts w:ascii="Times New Roman" w:hAnsi="Times New Roman" w:cs="Times New Roman"/>
          <w:sz w:val="24"/>
          <w:szCs w:val="24"/>
        </w:rPr>
        <w:t>SUMMARY OF ARGUMENTS / SUBMISSIONS ON THE ISSUES:</w:t>
      </w:r>
    </w:p>
    <w:p w14:paraId="631DABFA" w14:textId="77777777" w:rsidR="00A5411C" w:rsidRPr="00993985" w:rsidRDefault="00A5411C" w:rsidP="00A5411C">
      <w:pPr>
        <w:spacing w:after="0" w:line="240" w:lineRule="auto"/>
        <w:contextualSpacing/>
        <w:jc w:val="both"/>
        <w:rPr>
          <w:rFonts w:ascii="Times New Roman" w:hAnsi="Times New Roman" w:cs="Times New Roman"/>
          <w:sz w:val="24"/>
          <w:szCs w:val="24"/>
        </w:rPr>
      </w:pPr>
      <w:r w:rsidRPr="00993985">
        <w:rPr>
          <w:rFonts w:ascii="Times New Roman" w:hAnsi="Times New Roman" w:cs="Times New Roman"/>
          <w:sz w:val="24"/>
          <w:szCs w:val="24"/>
        </w:rPr>
        <w:t>The trite position of the law, as stated in ARINZE V. FIRST BANK OF NIG. LTD (2000) 1 NWLR (PT. 639) 78, emphasizes the employer's right to terminate an employee within the contractual terms, with legal redress only when a breach of employment terms occurs.</w:t>
      </w:r>
    </w:p>
    <w:p w14:paraId="045B92BB" w14:textId="77777777" w:rsidR="00A5411C" w:rsidRPr="00993985" w:rsidRDefault="00A5411C" w:rsidP="00A5411C">
      <w:pPr>
        <w:spacing w:after="0" w:line="240" w:lineRule="auto"/>
        <w:contextualSpacing/>
        <w:jc w:val="both"/>
        <w:rPr>
          <w:rFonts w:ascii="Times New Roman" w:hAnsi="Times New Roman" w:cs="Times New Roman"/>
          <w:sz w:val="24"/>
          <w:szCs w:val="24"/>
        </w:rPr>
      </w:pPr>
      <w:r w:rsidRPr="00993985">
        <w:rPr>
          <w:rFonts w:ascii="Times New Roman" w:hAnsi="Times New Roman" w:cs="Times New Roman"/>
          <w:sz w:val="24"/>
          <w:szCs w:val="24"/>
        </w:rPr>
        <w:t>The Claimant, in its complaint, asserts valid termination of the contracts of the 1st, 2nd, and 3rd Defendants on 19th June 2015. The Claimant emphasizes adherence to contractual procedures, including payment of salary in lieu of notice, supported by documents frontloaded in paragraph 12 of the employment contract.</w:t>
      </w:r>
    </w:p>
    <w:p w14:paraId="4818BB8B" w14:textId="77777777" w:rsidR="00A5411C" w:rsidRPr="00993985" w:rsidRDefault="00A5411C" w:rsidP="00A5411C">
      <w:pPr>
        <w:spacing w:after="0" w:line="240" w:lineRule="auto"/>
        <w:contextualSpacing/>
        <w:jc w:val="both"/>
        <w:rPr>
          <w:rFonts w:ascii="Times New Roman" w:hAnsi="Times New Roman" w:cs="Times New Roman"/>
          <w:sz w:val="24"/>
          <w:szCs w:val="24"/>
        </w:rPr>
      </w:pPr>
      <w:r w:rsidRPr="00993985">
        <w:rPr>
          <w:rFonts w:ascii="Times New Roman" w:hAnsi="Times New Roman" w:cs="Times New Roman"/>
          <w:sz w:val="24"/>
          <w:szCs w:val="24"/>
        </w:rPr>
        <w:t>The law is clear that upon receiving terminal benefits, an employee cannot claim continued rights or obligations from a terminated contract. GUINNESS NIG. LTD V. AGOMA (1992) 7 NWLR (PT. 256) 728 and AGOMA V. GUINNESS (NIG) LTD. (1995) 2 NWLR (PT. 380) 672 establish that accepting entitlements, including salary in lieu of notice, implies acquiescence in the termination, barring subsequent complaints.</w:t>
      </w:r>
    </w:p>
    <w:p w14:paraId="77DF9264" w14:textId="77777777" w:rsidR="00A5411C" w:rsidRPr="00993985" w:rsidRDefault="00A5411C" w:rsidP="00A5411C">
      <w:pPr>
        <w:spacing w:after="0" w:line="240" w:lineRule="auto"/>
        <w:contextualSpacing/>
        <w:jc w:val="both"/>
        <w:rPr>
          <w:rFonts w:ascii="Times New Roman" w:hAnsi="Times New Roman" w:cs="Times New Roman"/>
          <w:sz w:val="24"/>
          <w:szCs w:val="24"/>
        </w:rPr>
      </w:pPr>
      <w:r w:rsidRPr="00993985">
        <w:rPr>
          <w:rFonts w:ascii="Times New Roman" w:hAnsi="Times New Roman" w:cs="Times New Roman"/>
          <w:sz w:val="24"/>
          <w:szCs w:val="24"/>
        </w:rPr>
        <w:t>The 1st - 3rd Defendants, through their Counter-Claim, attempt to revive a terminated contract after accepting benefits, which the law prohibits. The principle laid out in DR. AJOLORE V. KWARA STATE COLLEGE OF TECHNOLOGY (1986) S.C. 374 underscores that acceptance of benefits in lieu of notice constitutes a valid termination of the contract.</w:t>
      </w:r>
    </w:p>
    <w:p w14:paraId="570010CB" w14:textId="77777777" w:rsidR="00A5411C" w:rsidRPr="00993985" w:rsidRDefault="00A5411C" w:rsidP="00A5411C">
      <w:pPr>
        <w:spacing w:after="0" w:line="240" w:lineRule="auto"/>
        <w:contextualSpacing/>
        <w:jc w:val="both"/>
        <w:rPr>
          <w:rFonts w:ascii="Times New Roman" w:hAnsi="Times New Roman" w:cs="Times New Roman"/>
          <w:sz w:val="24"/>
          <w:szCs w:val="24"/>
        </w:rPr>
      </w:pPr>
      <w:r w:rsidRPr="00993985">
        <w:rPr>
          <w:rFonts w:ascii="Times New Roman" w:hAnsi="Times New Roman" w:cs="Times New Roman"/>
          <w:sz w:val="24"/>
          <w:szCs w:val="24"/>
        </w:rPr>
        <w:t>In conclusion, the Claimant asserts that, having terminated the employment of the 1st - 3rd Defendants, they lack a reasonable cause of action against the Claimant.</w:t>
      </w:r>
    </w:p>
    <w:p w14:paraId="38912F5C" w14:textId="77777777" w:rsidR="00A5411C" w:rsidRPr="00993985" w:rsidRDefault="00A5411C" w:rsidP="00A5411C">
      <w:pPr>
        <w:spacing w:after="0" w:line="240" w:lineRule="auto"/>
        <w:contextualSpacing/>
        <w:jc w:val="both"/>
        <w:rPr>
          <w:rFonts w:ascii="Times New Roman" w:hAnsi="Times New Roman" w:cs="Times New Roman"/>
          <w:vanish/>
          <w:sz w:val="24"/>
          <w:szCs w:val="24"/>
        </w:rPr>
      </w:pPr>
      <w:r w:rsidRPr="00993985">
        <w:rPr>
          <w:rFonts w:ascii="Times New Roman" w:hAnsi="Times New Roman" w:cs="Times New Roman"/>
          <w:vanish/>
          <w:sz w:val="24"/>
          <w:szCs w:val="24"/>
        </w:rPr>
        <w:t>Top of Form</w:t>
      </w:r>
    </w:p>
    <w:p w14:paraId="34D2C0AD" w14:textId="77777777" w:rsidR="00A5411C" w:rsidRDefault="00A5411C" w:rsidP="00A5411C">
      <w:pPr>
        <w:spacing w:after="0" w:line="240" w:lineRule="auto"/>
        <w:contextualSpacing/>
        <w:jc w:val="both"/>
        <w:rPr>
          <w:rFonts w:ascii="Times New Roman" w:hAnsi="Times New Roman" w:cs="Times New Roman"/>
          <w:sz w:val="24"/>
          <w:szCs w:val="24"/>
        </w:rPr>
      </w:pPr>
    </w:p>
    <w:p w14:paraId="1436880A" w14:textId="77777777" w:rsidR="00A5411C" w:rsidRPr="009A0906" w:rsidRDefault="00A5411C" w:rsidP="00A5411C">
      <w:pPr>
        <w:spacing w:after="0" w:line="240" w:lineRule="auto"/>
        <w:contextualSpacing/>
        <w:jc w:val="both"/>
        <w:rPr>
          <w:rFonts w:ascii="Times New Roman" w:hAnsi="Times New Roman" w:cs="Times New Roman"/>
          <w:sz w:val="24"/>
          <w:szCs w:val="24"/>
        </w:rPr>
      </w:pPr>
      <w:r w:rsidRPr="009A0906">
        <w:rPr>
          <w:rFonts w:ascii="Times New Roman" w:hAnsi="Times New Roman" w:cs="Times New Roman"/>
          <w:b/>
          <w:bCs/>
          <w:sz w:val="24"/>
          <w:szCs w:val="24"/>
        </w:rPr>
        <w:t xml:space="preserve">CURRENT </w:t>
      </w:r>
      <w:proofErr w:type="gramStart"/>
      <w:r w:rsidRPr="009A0906">
        <w:rPr>
          <w:rFonts w:ascii="Times New Roman" w:hAnsi="Times New Roman" w:cs="Times New Roman"/>
          <w:b/>
          <w:bCs/>
          <w:sz w:val="24"/>
          <w:szCs w:val="24"/>
        </w:rPr>
        <w:t>STATUS</w:t>
      </w:r>
      <w:r w:rsidRPr="009A0906">
        <w:rPr>
          <w:rFonts w:ascii="Times New Roman" w:hAnsi="Times New Roman" w:cs="Times New Roman"/>
          <w:sz w:val="24"/>
          <w:szCs w:val="24"/>
        </w:rPr>
        <w:t xml:space="preserve"> .</w:t>
      </w:r>
      <w:proofErr w:type="gramEnd"/>
    </w:p>
    <w:p w14:paraId="0B0D9D49" w14:textId="77777777" w:rsidR="00A5411C" w:rsidRDefault="00A5411C" w:rsidP="00A5411C">
      <w:pPr>
        <w:tabs>
          <w:tab w:val="left" w:pos="1025"/>
        </w:tabs>
        <w:spacing w:after="0" w:line="240" w:lineRule="auto"/>
        <w:ind w:left="540"/>
        <w:jc w:val="both"/>
        <w:rPr>
          <w:rFonts w:ascii="Times New Roman" w:hAnsi="Times New Roman" w:cs="Times New Roman"/>
          <w:b/>
          <w:sz w:val="24"/>
          <w:szCs w:val="24"/>
        </w:rPr>
      </w:pPr>
      <w:r w:rsidRPr="009A0906">
        <w:rPr>
          <w:rFonts w:ascii="Times New Roman" w:hAnsi="Times New Roman" w:cs="Times New Roman"/>
          <w:bCs/>
          <w:sz w:val="24"/>
          <w:szCs w:val="24"/>
        </w:rPr>
        <w:t>The matter came up on the 26</w:t>
      </w:r>
      <w:r w:rsidRPr="009A0906">
        <w:rPr>
          <w:rFonts w:ascii="Times New Roman" w:hAnsi="Times New Roman" w:cs="Times New Roman"/>
          <w:bCs/>
          <w:sz w:val="24"/>
          <w:szCs w:val="24"/>
          <w:vertAlign w:val="superscript"/>
        </w:rPr>
        <w:t>th</w:t>
      </w:r>
      <w:r w:rsidRPr="009A0906">
        <w:rPr>
          <w:rFonts w:ascii="Times New Roman" w:hAnsi="Times New Roman" w:cs="Times New Roman"/>
          <w:bCs/>
          <w:sz w:val="24"/>
          <w:szCs w:val="24"/>
        </w:rPr>
        <w:t xml:space="preserve"> of October 2023 for the cross-examination of DW1 and it was completed, the court adjourned to the 8</w:t>
      </w:r>
      <w:r w:rsidRPr="009A0906">
        <w:rPr>
          <w:rFonts w:ascii="Times New Roman" w:hAnsi="Times New Roman" w:cs="Times New Roman"/>
          <w:bCs/>
          <w:sz w:val="24"/>
          <w:szCs w:val="24"/>
          <w:vertAlign w:val="superscript"/>
        </w:rPr>
        <w:t>th</w:t>
      </w:r>
      <w:r w:rsidRPr="009A0906">
        <w:rPr>
          <w:rFonts w:ascii="Times New Roman" w:hAnsi="Times New Roman" w:cs="Times New Roman"/>
          <w:bCs/>
          <w:sz w:val="24"/>
          <w:szCs w:val="24"/>
        </w:rPr>
        <w:t xml:space="preserve"> of February 2024 for the 4</w:t>
      </w:r>
      <w:r w:rsidRPr="009A0906">
        <w:rPr>
          <w:rFonts w:ascii="Times New Roman" w:hAnsi="Times New Roman" w:cs="Times New Roman"/>
          <w:bCs/>
          <w:sz w:val="24"/>
          <w:szCs w:val="24"/>
          <w:vertAlign w:val="superscript"/>
        </w:rPr>
        <w:t>th</w:t>
      </w:r>
      <w:r w:rsidRPr="009A0906">
        <w:rPr>
          <w:rFonts w:ascii="Times New Roman" w:hAnsi="Times New Roman" w:cs="Times New Roman"/>
          <w:bCs/>
          <w:sz w:val="24"/>
          <w:szCs w:val="24"/>
        </w:rPr>
        <w:t xml:space="preserve"> Defendant to open its case</w:t>
      </w:r>
      <w:r>
        <w:rPr>
          <w:rFonts w:ascii="Times New Roman" w:hAnsi="Times New Roman" w:cs="Times New Roman"/>
          <w:b/>
          <w:sz w:val="24"/>
          <w:szCs w:val="24"/>
        </w:rPr>
        <w:t>.</w:t>
      </w:r>
    </w:p>
    <w:p w14:paraId="2457AF18" w14:textId="77777777" w:rsidR="00A5411C" w:rsidRDefault="00A5411C" w:rsidP="00A5411C">
      <w:pPr>
        <w:spacing w:line="240" w:lineRule="auto"/>
        <w:contextualSpacing/>
        <w:jc w:val="both"/>
        <w:rPr>
          <w:rFonts w:ascii="Times New Roman" w:hAnsi="Times New Roman" w:cs="Times New Roman"/>
          <w:b/>
          <w:sz w:val="24"/>
          <w:szCs w:val="24"/>
        </w:rPr>
      </w:pPr>
    </w:p>
    <w:p w14:paraId="52E500B0" w14:textId="77777777" w:rsidR="00A5411C" w:rsidRDefault="00A5411C" w:rsidP="00A5411C">
      <w:pPr>
        <w:spacing w:after="0" w:line="240" w:lineRule="auto"/>
        <w:contextualSpacing/>
        <w:jc w:val="both"/>
        <w:rPr>
          <w:rFonts w:ascii="Times New Roman" w:hAnsi="Times New Roman" w:cs="Times New Roman"/>
          <w:sz w:val="24"/>
          <w:szCs w:val="24"/>
        </w:rPr>
      </w:pPr>
    </w:p>
    <w:p w14:paraId="36583907" w14:textId="77777777" w:rsidR="00A5411C" w:rsidRPr="009A0906" w:rsidRDefault="00A5411C" w:rsidP="00A5411C">
      <w:pPr>
        <w:spacing w:after="0" w:line="240" w:lineRule="auto"/>
        <w:contextualSpacing/>
        <w:jc w:val="both"/>
        <w:rPr>
          <w:rFonts w:ascii="Times New Roman" w:hAnsi="Times New Roman" w:cs="Times New Roman"/>
          <w:b/>
          <w:bCs/>
          <w:sz w:val="24"/>
          <w:szCs w:val="24"/>
        </w:rPr>
      </w:pPr>
      <w:r w:rsidRPr="009A0906">
        <w:rPr>
          <w:rFonts w:ascii="Times New Roman" w:hAnsi="Times New Roman" w:cs="Times New Roman"/>
          <w:b/>
          <w:bCs/>
          <w:sz w:val="24"/>
          <w:szCs w:val="24"/>
        </w:rPr>
        <w:t>NEXT ADJOURNED DATES OF THE MATTER</w:t>
      </w:r>
    </w:p>
    <w:p w14:paraId="71909A41" w14:textId="77777777" w:rsidR="00A5411C" w:rsidRDefault="00A5411C" w:rsidP="00A5411C">
      <w:r>
        <w:t>The matter was adjourned to February 8 2024</w:t>
      </w:r>
    </w:p>
    <w:p w14:paraId="537AB236" w14:textId="77777777" w:rsidR="00A5411C" w:rsidRDefault="00A5411C" w:rsidP="00A5411C">
      <w:r>
        <w:t xml:space="preserve">  </w:t>
      </w:r>
    </w:p>
    <w:p w14:paraId="2513B289" w14:textId="77777777" w:rsidR="00000000" w:rsidRDefault="00000000"/>
    <w:sectPr w:rsidR="00DE7A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2F7786"/>
    <w:multiLevelType w:val="hybridMultilevel"/>
    <w:tmpl w:val="28B4ED1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7106ED"/>
    <w:multiLevelType w:val="hybridMultilevel"/>
    <w:tmpl w:val="95123ECA"/>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45504497">
    <w:abstractNumId w:val="1"/>
  </w:num>
  <w:num w:numId="2" w16cid:durableId="839391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11C"/>
    <w:rsid w:val="008C6196"/>
    <w:rsid w:val="00A5411C"/>
    <w:rsid w:val="00A96B0B"/>
    <w:rsid w:val="00BF7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D22A13"/>
  <w15:chartTrackingRefBased/>
  <w15:docId w15:val="{03BC8F7C-5033-444E-9FBD-49AD1F51A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11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41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1340</Words>
  <Characters>7092</Characters>
  <Application>Microsoft Office Word</Application>
  <DocSecurity>0</DocSecurity>
  <Lines>141</Lines>
  <Paragraphs>92</Paragraphs>
  <ScaleCrop>false</ScaleCrop>
  <Company/>
  <LinksUpToDate>false</LinksUpToDate>
  <CharactersWithSpaces>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Samsudeen Adebayo</dc:creator>
  <cp:keywords/>
  <dc:description/>
  <cp:lastModifiedBy>Samsudeen Adebayo</cp:lastModifiedBy>
  <cp:revision>1</cp:revision>
  <dcterms:created xsi:type="dcterms:W3CDTF">2024-02-07T12:34:00Z</dcterms:created>
  <dcterms:modified xsi:type="dcterms:W3CDTF">2024-02-07T12:35:00Z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cc6cf361-5b49-44b4-b3a8-f3521ab402ce</vt:lpwstr>
  </property>
</Properties>
</file>