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C6AA" w14:textId="77777777" w:rsidR="009865E6" w:rsidRDefault="00000000">
      <w:pPr>
        <w:pStyle w:val="Heading1"/>
      </w:pPr>
      <w:r>
        <w:t>NIGERIAN</w:t>
      </w:r>
      <w:r>
        <w:rPr>
          <w:spacing w:val="-6"/>
        </w:rPr>
        <w:t xml:space="preserve"> </w:t>
      </w:r>
      <w:r>
        <w:t>LAW</w:t>
      </w:r>
      <w:r>
        <w:rPr>
          <w:spacing w:val="-7"/>
        </w:rPr>
        <w:t xml:space="preserve"> </w:t>
      </w:r>
      <w:r>
        <w:t>SCHOOL,</w:t>
      </w:r>
      <w:r>
        <w:rPr>
          <w:spacing w:val="-6"/>
        </w:rPr>
        <w:t xml:space="preserve"> </w:t>
      </w:r>
      <w:r>
        <w:t>EXTERNSHIP</w:t>
      </w:r>
      <w:r>
        <w:rPr>
          <w:spacing w:val="-6"/>
        </w:rPr>
        <w:t xml:space="preserve"> </w:t>
      </w:r>
      <w:r>
        <w:rPr>
          <w:spacing w:val="-2"/>
        </w:rPr>
        <w:t>PROGRAMME.</w:t>
      </w:r>
    </w:p>
    <w:p w14:paraId="3BAE3622" w14:textId="15CE3010" w:rsidR="009865E6" w:rsidRDefault="00000000">
      <w:pPr>
        <w:tabs>
          <w:tab w:val="left" w:pos="1034"/>
        </w:tabs>
        <w:spacing w:before="186"/>
        <w:rPr>
          <w:sz w:val="28"/>
        </w:rPr>
      </w:pPr>
      <w:r>
        <w:rPr>
          <w:spacing w:val="-2"/>
          <w:sz w:val="28"/>
        </w:rPr>
        <w:t>DATE:</w:t>
      </w:r>
      <w:r>
        <w:rPr>
          <w:sz w:val="28"/>
        </w:rPr>
        <w:tab/>
      </w:r>
      <w:r w:rsidR="00785FB8">
        <w:rPr>
          <w:spacing w:val="-4"/>
          <w:sz w:val="28"/>
        </w:rPr>
        <w:t>29</w:t>
      </w:r>
      <w:r w:rsidR="00785FB8" w:rsidRPr="00785FB8">
        <w:rPr>
          <w:spacing w:val="-4"/>
          <w:sz w:val="28"/>
          <w:vertAlign w:val="superscript"/>
        </w:rPr>
        <w:t>TH</w:t>
      </w:r>
      <w:r w:rsidR="00785FB8">
        <w:rPr>
          <w:spacing w:val="-4"/>
          <w:sz w:val="28"/>
          <w:vertAlign w:val="superscript"/>
        </w:rPr>
        <w:t xml:space="preserve"> </w:t>
      </w:r>
      <w:r w:rsidR="00785FB8">
        <w:rPr>
          <w:spacing w:val="-4"/>
          <w:sz w:val="28"/>
        </w:rPr>
        <w:t xml:space="preserve"> July</w:t>
      </w:r>
      <w:r>
        <w:rPr>
          <w:spacing w:val="-4"/>
          <w:sz w:val="28"/>
        </w:rPr>
        <w:t>,</w:t>
      </w:r>
      <w:r>
        <w:rPr>
          <w:spacing w:val="-6"/>
          <w:sz w:val="28"/>
        </w:rPr>
        <w:t xml:space="preserve"> </w:t>
      </w:r>
      <w:r>
        <w:rPr>
          <w:spacing w:val="-4"/>
          <w:sz w:val="28"/>
        </w:rPr>
        <w:t>2025</w:t>
      </w:r>
    </w:p>
    <w:p w14:paraId="42427DF4" w14:textId="59900CED" w:rsidR="00785FB8" w:rsidRDefault="00000000">
      <w:pPr>
        <w:tabs>
          <w:tab w:val="left" w:pos="1109"/>
        </w:tabs>
        <w:spacing w:before="189" w:line="369" w:lineRule="auto"/>
        <w:ind w:right="4531"/>
        <w:rPr>
          <w:spacing w:val="-2"/>
          <w:sz w:val="28"/>
        </w:rPr>
      </w:pPr>
      <w:r>
        <w:rPr>
          <w:spacing w:val="-2"/>
          <w:sz w:val="28"/>
        </w:rPr>
        <w:t>NAME:</w:t>
      </w:r>
      <w:r>
        <w:rPr>
          <w:sz w:val="28"/>
        </w:rPr>
        <w:tab/>
      </w:r>
      <w:r w:rsidR="00785FB8">
        <w:rPr>
          <w:spacing w:val="-2"/>
          <w:sz w:val="28"/>
        </w:rPr>
        <w:t>ADEBAYO SAMSUDEEN OLAYIDE</w:t>
      </w:r>
    </w:p>
    <w:p w14:paraId="255F900B" w14:textId="02696F37" w:rsidR="009865E6" w:rsidRPr="00785FB8" w:rsidRDefault="00785FB8">
      <w:pPr>
        <w:tabs>
          <w:tab w:val="left" w:pos="1109"/>
        </w:tabs>
        <w:spacing w:before="189" w:line="369" w:lineRule="auto"/>
        <w:ind w:right="4531"/>
        <w:rPr>
          <w:spacing w:val="-2"/>
          <w:sz w:val="28"/>
        </w:rPr>
      </w:pPr>
      <w:r>
        <w:rPr>
          <w:sz w:val="28"/>
        </w:rPr>
        <w:t xml:space="preserve">REG </w:t>
      </w:r>
      <w:r w:rsidR="00000000">
        <w:rPr>
          <w:sz w:val="28"/>
        </w:rPr>
        <w:t>NO:</w:t>
      </w:r>
      <w:r w:rsidR="00000000">
        <w:rPr>
          <w:spacing w:val="80"/>
          <w:sz w:val="28"/>
        </w:rPr>
        <w:t xml:space="preserve"> </w:t>
      </w:r>
      <w:r>
        <w:rPr>
          <w:sz w:val="28"/>
        </w:rPr>
        <w:t>838</w:t>
      </w:r>
    </w:p>
    <w:p w14:paraId="5E25B9BB" w14:textId="684F2F26" w:rsidR="009865E6" w:rsidRDefault="00000000">
      <w:pPr>
        <w:spacing w:before="3"/>
        <w:rPr>
          <w:sz w:val="28"/>
        </w:rPr>
      </w:pPr>
      <w:r>
        <w:rPr>
          <w:sz w:val="28"/>
        </w:rPr>
        <w:t>CAMPUS:</w:t>
      </w:r>
      <w:r>
        <w:rPr>
          <w:spacing w:val="57"/>
          <w:sz w:val="28"/>
        </w:rPr>
        <w:t xml:space="preserve"> </w:t>
      </w:r>
      <w:r w:rsidR="00785FB8">
        <w:rPr>
          <w:spacing w:val="-4"/>
          <w:sz w:val="28"/>
        </w:rPr>
        <w:t>YENAGOA</w:t>
      </w:r>
    </w:p>
    <w:p w14:paraId="68531C90" w14:textId="77777777" w:rsidR="009865E6" w:rsidRDefault="00000000">
      <w:pPr>
        <w:pStyle w:val="Heading1"/>
        <w:spacing w:before="189"/>
        <w:ind w:left="2278"/>
      </w:pPr>
      <w:r>
        <w:t>AN</w:t>
      </w:r>
      <w:r>
        <w:rPr>
          <w:spacing w:val="-1"/>
        </w:rPr>
        <w:t xml:space="preserve"> </w:t>
      </w:r>
      <w:r>
        <w:t>ETHICAL</w:t>
      </w:r>
      <w:r>
        <w:rPr>
          <w:spacing w:val="-2"/>
        </w:rPr>
        <w:t xml:space="preserve"> DILEMMA</w:t>
      </w:r>
    </w:p>
    <w:p w14:paraId="577BB427" w14:textId="77777777" w:rsidR="009865E6" w:rsidRDefault="00000000">
      <w:pPr>
        <w:pStyle w:val="BodyText"/>
        <w:spacing w:before="188" w:line="259" w:lineRule="auto"/>
      </w:pPr>
      <w:r>
        <w:t>On the 1st of February, 2023, Ms. Omolola Abiola, a lawyer called to the bar on June</w:t>
      </w:r>
      <w:r>
        <w:rPr>
          <w:spacing w:val="-8"/>
        </w:rPr>
        <w:t xml:space="preserve"> </w:t>
      </w:r>
      <w:r>
        <w:t>10,</w:t>
      </w:r>
      <w:r>
        <w:rPr>
          <w:spacing w:val="-8"/>
        </w:rPr>
        <w:t xml:space="preserve"> </w:t>
      </w:r>
      <w:r>
        <w:t>2017,</w:t>
      </w:r>
      <w:r>
        <w:rPr>
          <w:spacing w:val="-8"/>
        </w:rPr>
        <w:t xml:space="preserve"> </w:t>
      </w:r>
      <w:r>
        <w:t>established</w:t>
      </w:r>
      <w:r>
        <w:rPr>
          <w:spacing w:val="-8"/>
        </w:rPr>
        <w:t xml:space="preserve"> </w:t>
      </w:r>
      <w:r>
        <w:t>her</w:t>
      </w:r>
      <w:r>
        <w:rPr>
          <w:spacing w:val="-8"/>
        </w:rPr>
        <w:t xml:space="preserve"> </w:t>
      </w:r>
      <w:r>
        <w:t>independent</w:t>
      </w:r>
      <w:r>
        <w:rPr>
          <w:spacing w:val="-8"/>
        </w:rPr>
        <w:t xml:space="preserve"> </w:t>
      </w:r>
      <w:r>
        <w:t>law</w:t>
      </w:r>
      <w:r>
        <w:rPr>
          <w:spacing w:val="-6"/>
        </w:rPr>
        <w:t xml:space="preserve"> </w:t>
      </w:r>
      <w:r>
        <w:t>practice</w:t>
      </w:r>
      <w:r>
        <w:rPr>
          <w:spacing w:val="-6"/>
        </w:rPr>
        <w:t xml:space="preserve"> </w:t>
      </w:r>
      <w:r>
        <w:t>after</w:t>
      </w:r>
      <w:r>
        <w:rPr>
          <w:spacing w:val="-8"/>
        </w:rPr>
        <w:t xml:space="preserve"> </w:t>
      </w:r>
      <w:r>
        <w:t>resigning</w:t>
      </w:r>
      <w:r>
        <w:rPr>
          <w:spacing w:val="-8"/>
        </w:rPr>
        <w:t xml:space="preserve"> </w:t>
      </w:r>
      <w:r>
        <w:t>from</w:t>
      </w:r>
      <w:r>
        <w:rPr>
          <w:spacing w:val="-8"/>
        </w:rPr>
        <w:t xml:space="preserve"> </w:t>
      </w:r>
      <w:r>
        <w:t>Ugo and</w:t>
      </w:r>
      <w:r>
        <w:rPr>
          <w:spacing w:val="-11"/>
        </w:rPr>
        <w:t xml:space="preserve"> </w:t>
      </w:r>
      <w:proofErr w:type="spellStart"/>
      <w:r>
        <w:t>Nsikak</w:t>
      </w:r>
      <w:proofErr w:type="spellEnd"/>
      <w:r>
        <w:rPr>
          <w:spacing w:val="-10"/>
        </w:rPr>
        <w:t xml:space="preserve"> </w:t>
      </w:r>
      <w:r>
        <w:t>LP.</w:t>
      </w:r>
      <w:r>
        <w:rPr>
          <w:spacing w:val="-9"/>
        </w:rPr>
        <w:t xml:space="preserve"> </w:t>
      </w:r>
      <w:r>
        <w:t>In</w:t>
      </w:r>
      <w:r>
        <w:rPr>
          <w:spacing w:val="-11"/>
        </w:rPr>
        <w:t xml:space="preserve"> </w:t>
      </w:r>
      <w:r>
        <w:t>an</w:t>
      </w:r>
      <w:r>
        <w:rPr>
          <w:spacing w:val="-11"/>
        </w:rPr>
        <w:t xml:space="preserve"> </w:t>
      </w:r>
      <w:r>
        <w:t>effort</w:t>
      </w:r>
      <w:r>
        <w:rPr>
          <w:spacing w:val="-10"/>
        </w:rPr>
        <w:t xml:space="preserve"> </w:t>
      </w:r>
      <w:r>
        <w:t>to</w:t>
      </w:r>
      <w:r>
        <w:rPr>
          <w:spacing w:val="-8"/>
        </w:rPr>
        <w:t xml:space="preserve"> </w:t>
      </w:r>
      <w:r>
        <w:t>attract</w:t>
      </w:r>
      <w:r>
        <w:rPr>
          <w:spacing w:val="-10"/>
        </w:rPr>
        <w:t xml:space="preserve"> </w:t>
      </w:r>
      <w:r>
        <w:t>clients,</w:t>
      </w:r>
      <w:r>
        <w:rPr>
          <w:spacing w:val="-10"/>
        </w:rPr>
        <w:t xml:space="preserve"> </w:t>
      </w:r>
      <w:r>
        <w:t>she</w:t>
      </w:r>
      <w:r>
        <w:rPr>
          <w:spacing w:val="-10"/>
        </w:rPr>
        <w:t xml:space="preserve"> </w:t>
      </w:r>
      <w:r>
        <w:t>engaged</w:t>
      </w:r>
      <w:r>
        <w:rPr>
          <w:spacing w:val="-8"/>
        </w:rPr>
        <w:t xml:space="preserve"> </w:t>
      </w:r>
      <w:proofErr w:type="spellStart"/>
      <w:r>
        <w:t>Legalnaija</w:t>
      </w:r>
      <w:proofErr w:type="spellEnd"/>
      <w:r>
        <w:rPr>
          <w:spacing w:val="-9"/>
        </w:rPr>
        <w:t xml:space="preserve"> </w:t>
      </w:r>
      <w:r>
        <w:t>to</w:t>
      </w:r>
      <w:r>
        <w:rPr>
          <w:spacing w:val="-8"/>
        </w:rPr>
        <w:t xml:space="preserve"> </w:t>
      </w:r>
      <w:r>
        <w:t>publish</w:t>
      </w:r>
      <w:r>
        <w:rPr>
          <w:spacing w:val="-11"/>
        </w:rPr>
        <w:t xml:space="preserve"> </w:t>
      </w:r>
      <w:r>
        <w:t>her professional details in its online legal directory.</w:t>
      </w:r>
    </w:p>
    <w:p w14:paraId="3FBB0EF7" w14:textId="5110A1C8" w:rsidR="009865E6" w:rsidRDefault="00000000">
      <w:pPr>
        <w:pStyle w:val="BodyText"/>
        <w:spacing w:line="259" w:lineRule="auto"/>
        <w:ind w:right="64"/>
      </w:pPr>
      <w:r>
        <w:t xml:space="preserve">On the 1st of </w:t>
      </w:r>
      <w:r w:rsidR="00785FB8">
        <w:t>June]</w:t>
      </w:r>
      <w:r>
        <w:t>, 202</w:t>
      </w:r>
      <w:r w:rsidR="00785FB8">
        <w:t>5</w:t>
      </w:r>
      <w:r>
        <w:t>, she received a call from Mr. Adeniyi Olumide, who requested</w:t>
      </w:r>
      <w:r>
        <w:rPr>
          <w:spacing w:val="-11"/>
        </w:rPr>
        <w:t xml:space="preserve"> </w:t>
      </w:r>
      <w:r>
        <w:t>her</w:t>
      </w:r>
      <w:r>
        <w:rPr>
          <w:spacing w:val="-13"/>
        </w:rPr>
        <w:t xml:space="preserve"> </w:t>
      </w:r>
      <w:r>
        <w:t>representation</w:t>
      </w:r>
      <w:r>
        <w:rPr>
          <w:spacing w:val="-13"/>
        </w:rPr>
        <w:t xml:space="preserve"> </w:t>
      </w:r>
      <w:r>
        <w:t>in</w:t>
      </w:r>
      <w:r>
        <w:rPr>
          <w:spacing w:val="-13"/>
        </w:rPr>
        <w:t xml:space="preserve"> </w:t>
      </w:r>
      <w:r>
        <w:t>a</w:t>
      </w:r>
      <w:r>
        <w:rPr>
          <w:spacing w:val="-12"/>
        </w:rPr>
        <w:t xml:space="preserve"> </w:t>
      </w:r>
      <w:r>
        <w:t>legal</w:t>
      </w:r>
      <w:r>
        <w:rPr>
          <w:spacing w:val="-12"/>
        </w:rPr>
        <w:t xml:space="preserve"> </w:t>
      </w:r>
      <w:r>
        <w:t>matter.</w:t>
      </w:r>
      <w:r>
        <w:rPr>
          <w:spacing w:val="-12"/>
        </w:rPr>
        <w:t xml:space="preserve"> </w:t>
      </w:r>
      <w:r>
        <w:t>Thrilled</w:t>
      </w:r>
      <w:r>
        <w:rPr>
          <w:spacing w:val="-13"/>
        </w:rPr>
        <w:t xml:space="preserve"> </w:t>
      </w:r>
      <w:r>
        <w:t>to</w:t>
      </w:r>
      <w:r>
        <w:rPr>
          <w:spacing w:val="-11"/>
        </w:rPr>
        <w:t xml:space="preserve"> </w:t>
      </w:r>
      <w:r>
        <w:t>secure</w:t>
      </w:r>
      <w:r>
        <w:rPr>
          <w:spacing w:val="-13"/>
        </w:rPr>
        <w:t xml:space="preserve"> </w:t>
      </w:r>
      <w:r>
        <w:t>her</w:t>
      </w:r>
      <w:r>
        <w:rPr>
          <w:spacing w:val="-13"/>
        </w:rPr>
        <w:t xml:space="preserve"> </w:t>
      </w:r>
      <w:r>
        <w:t>first</w:t>
      </w:r>
      <w:r>
        <w:rPr>
          <w:spacing w:val="-13"/>
        </w:rPr>
        <w:t xml:space="preserve"> </w:t>
      </w:r>
      <w:r>
        <w:t>client, she eagerly accepted the brief. The next day, Mr. Adeniyi visited her office and provided all pertinent case details.</w:t>
      </w:r>
    </w:p>
    <w:p w14:paraId="0639E88F" w14:textId="77777777" w:rsidR="009865E6" w:rsidRDefault="00000000">
      <w:pPr>
        <w:pStyle w:val="BodyText"/>
        <w:spacing w:before="158" w:line="259" w:lineRule="auto"/>
      </w:pPr>
      <w:r>
        <w:t>Soon</w:t>
      </w:r>
      <w:r>
        <w:rPr>
          <w:spacing w:val="-10"/>
        </w:rPr>
        <w:t xml:space="preserve"> </w:t>
      </w:r>
      <w:r>
        <w:t>after,</w:t>
      </w:r>
      <w:r>
        <w:rPr>
          <w:spacing w:val="-10"/>
        </w:rPr>
        <w:t xml:space="preserve"> </w:t>
      </w:r>
      <w:r>
        <w:t>Ms.</w:t>
      </w:r>
      <w:r>
        <w:rPr>
          <w:spacing w:val="-9"/>
        </w:rPr>
        <w:t xml:space="preserve"> </w:t>
      </w:r>
      <w:r>
        <w:t>Abiola</w:t>
      </w:r>
      <w:r>
        <w:rPr>
          <w:spacing w:val="-9"/>
        </w:rPr>
        <w:t xml:space="preserve"> </w:t>
      </w:r>
      <w:r>
        <w:t>was</w:t>
      </w:r>
      <w:r>
        <w:rPr>
          <w:spacing w:val="-8"/>
        </w:rPr>
        <w:t xml:space="preserve"> </w:t>
      </w:r>
      <w:r>
        <w:t>served</w:t>
      </w:r>
      <w:r>
        <w:rPr>
          <w:spacing w:val="-11"/>
        </w:rPr>
        <w:t xml:space="preserve"> </w:t>
      </w:r>
      <w:r>
        <w:t>documents</w:t>
      </w:r>
      <w:r>
        <w:rPr>
          <w:spacing w:val="-9"/>
        </w:rPr>
        <w:t xml:space="preserve"> </w:t>
      </w:r>
      <w:r>
        <w:t>from</w:t>
      </w:r>
      <w:r>
        <w:rPr>
          <w:spacing w:val="-10"/>
        </w:rPr>
        <w:t xml:space="preserve"> </w:t>
      </w:r>
      <w:r>
        <w:t>opposing</w:t>
      </w:r>
      <w:r>
        <w:rPr>
          <w:spacing w:val="-10"/>
        </w:rPr>
        <w:t xml:space="preserve"> </w:t>
      </w:r>
      <w:r>
        <w:t>counsel</w:t>
      </w:r>
      <w:r>
        <w:rPr>
          <w:spacing w:val="-9"/>
        </w:rPr>
        <w:t xml:space="preserve"> </w:t>
      </w:r>
      <w:r>
        <w:t>and</w:t>
      </w:r>
      <w:r>
        <w:rPr>
          <w:spacing w:val="-11"/>
        </w:rPr>
        <w:t xml:space="preserve"> </w:t>
      </w:r>
      <w:r>
        <w:t xml:space="preserve">realized that the opposing party was a former client she had represented during her time at Ugo &amp; </w:t>
      </w:r>
      <w:proofErr w:type="spellStart"/>
      <w:r>
        <w:t>Nsikak</w:t>
      </w:r>
      <w:proofErr w:type="spellEnd"/>
      <w:r>
        <w:t xml:space="preserve"> LP. She immediately informed Mr. Adeniyi of this revelation.</w:t>
      </w:r>
    </w:p>
    <w:p w14:paraId="769B6CB8" w14:textId="77777777" w:rsidR="009865E6" w:rsidRDefault="00000000">
      <w:pPr>
        <w:pStyle w:val="BodyText"/>
        <w:spacing w:before="0" w:line="256" w:lineRule="auto"/>
      </w:pPr>
      <w:r>
        <w:t>Despite</w:t>
      </w:r>
      <w:r>
        <w:rPr>
          <w:spacing w:val="-6"/>
        </w:rPr>
        <w:t xml:space="preserve"> </w:t>
      </w:r>
      <w:r>
        <w:t>her</w:t>
      </w:r>
      <w:r>
        <w:rPr>
          <w:spacing w:val="-6"/>
        </w:rPr>
        <w:t xml:space="preserve"> </w:t>
      </w:r>
      <w:r>
        <w:t>disclosure,</w:t>
      </w:r>
      <w:r>
        <w:rPr>
          <w:spacing w:val="-6"/>
        </w:rPr>
        <w:t xml:space="preserve"> </w:t>
      </w:r>
      <w:r>
        <w:t>he</w:t>
      </w:r>
      <w:r>
        <w:rPr>
          <w:spacing w:val="-4"/>
        </w:rPr>
        <w:t xml:space="preserve"> </w:t>
      </w:r>
      <w:r>
        <w:t>urged</w:t>
      </w:r>
      <w:r>
        <w:rPr>
          <w:spacing w:val="-5"/>
        </w:rPr>
        <w:t xml:space="preserve"> </w:t>
      </w:r>
      <w:r>
        <w:t>her</w:t>
      </w:r>
      <w:r>
        <w:rPr>
          <w:spacing w:val="-6"/>
        </w:rPr>
        <w:t xml:space="preserve"> </w:t>
      </w:r>
      <w:r>
        <w:t>to</w:t>
      </w:r>
      <w:r>
        <w:rPr>
          <w:spacing w:val="-4"/>
        </w:rPr>
        <w:t xml:space="preserve"> </w:t>
      </w:r>
      <w:r>
        <w:t>proceed</w:t>
      </w:r>
      <w:r>
        <w:rPr>
          <w:spacing w:val="-7"/>
        </w:rPr>
        <w:t xml:space="preserve"> </w:t>
      </w:r>
      <w:r>
        <w:t>with</w:t>
      </w:r>
      <w:r>
        <w:rPr>
          <w:spacing w:val="-7"/>
        </w:rPr>
        <w:t xml:space="preserve"> </w:t>
      </w:r>
      <w:r>
        <w:t>the</w:t>
      </w:r>
      <w:r>
        <w:rPr>
          <w:spacing w:val="-6"/>
        </w:rPr>
        <w:t xml:space="preserve"> </w:t>
      </w:r>
      <w:r>
        <w:t>case,</w:t>
      </w:r>
      <w:r>
        <w:rPr>
          <w:spacing w:val="-4"/>
        </w:rPr>
        <w:t xml:space="preserve"> </w:t>
      </w:r>
      <w:r>
        <w:t>expressing</w:t>
      </w:r>
      <w:r>
        <w:rPr>
          <w:spacing w:val="-6"/>
        </w:rPr>
        <w:t xml:space="preserve"> </w:t>
      </w:r>
      <w:r>
        <w:t>no concerns about the conflict.</w:t>
      </w:r>
    </w:p>
    <w:p w14:paraId="43A6C694" w14:textId="77777777" w:rsidR="009865E6" w:rsidRDefault="00000000">
      <w:pPr>
        <w:pStyle w:val="BodyText"/>
        <w:spacing w:before="165" w:line="259" w:lineRule="auto"/>
      </w:pPr>
      <w:r>
        <w:t>Two</w:t>
      </w:r>
      <w:r>
        <w:rPr>
          <w:spacing w:val="-6"/>
        </w:rPr>
        <w:t xml:space="preserve"> </w:t>
      </w:r>
      <w:r>
        <w:t>months</w:t>
      </w:r>
      <w:r>
        <w:rPr>
          <w:spacing w:val="-6"/>
        </w:rPr>
        <w:t xml:space="preserve"> </w:t>
      </w:r>
      <w:r>
        <w:t>into</w:t>
      </w:r>
      <w:r>
        <w:rPr>
          <w:spacing w:val="-7"/>
        </w:rPr>
        <w:t xml:space="preserve"> </w:t>
      </w:r>
      <w:r>
        <w:t>working</w:t>
      </w:r>
      <w:r>
        <w:rPr>
          <w:spacing w:val="-8"/>
        </w:rPr>
        <w:t xml:space="preserve"> </w:t>
      </w:r>
      <w:r>
        <w:t>on</w:t>
      </w:r>
      <w:r>
        <w:rPr>
          <w:spacing w:val="-8"/>
        </w:rPr>
        <w:t xml:space="preserve"> </w:t>
      </w:r>
      <w:r>
        <w:t>the</w:t>
      </w:r>
      <w:r>
        <w:rPr>
          <w:spacing w:val="-8"/>
        </w:rPr>
        <w:t xml:space="preserve"> </w:t>
      </w:r>
      <w:r>
        <w:t>case,</w:t>
      </w:r>
      <w:r>
        <w:rPr>
          <w:spacing w:val="-8"/>
        </w:rPr>
        <w:t xml:space="preserve"> </w:t>
      </w:r>
      <w:r>
        <w:t>Ms.</w:t>
      </w:r>
      <w:r>
        <w:rPr>
          <w:spacing w:val="-6"/>
        </w:rPr>
        <w:t xml:space="preserve"> </w:t>
      </w:r>
      <w:r>
        <w:t>Abiola</w:t>
      </w:r>
      <w:r>
        <w:rPr>
          <w:spacing w:val="-7"/>
        </w:rPr>
        <w:t xml:space="preserve"> </w:t>
      </w:r>
      <w:r>
        <w:t>uncovered</w:t>
      </w:r>
      <w:r>
        <w:rPr>
          <w:spacing w:val="-9"/>
        </w:rPr>
        <w:t xml:space="preserve"> </w:t>
      </w:r>
      <w:r>
        <w:t>a</w:t>
      </w:r>
      <w:r>
        <w:rPr>
          <w:spacing w:val="-7"/>
        </w:rPr>
        <w:t xml:space="preserve"> </w:t>
      </w:r>
      <w:r>
        <w:t>critical</w:t>
      </w:r>
      <w:r>
        <w:rPr>
          <w:spacing w:val="-7"/>
        </w:rPr>
        <w:t xml:space="preserve"> </w:t>
      </w:r>
      <w:r>
        <w:t xml:space="preserve">discrepancy: the information provided by her client was inconsistent with her prior knowledge of the opposing party, knowledge gained during her tenure at Ugo &amp; </w:t>
      </w:r>
      <w:proofErr w:type="spellStart"/>
      <w:r>
        <w:t>Nsikak</w:t>
      </w:r>
      <w:proofErr w:type="spellEnd"/>
      <w:r>
        <w:t xml:space="preserve"> LP. This discovery placed her in ethical confusion.</w:t>
      </w:r>
    </w:p>
    <w:p w14:paraId="701CFFCB" w14:textId="77777777" w:rsidR="009865E6" w:rsidRDefault="00000000">
      <w:pPr>
        <w:spacing w:before="161" w:line="256" w:lineRule="auto"/>
        <w:rPr>
          <w:sz w:val="28"/>
        </w:rPr>
      </w:pPr>
      <w:r>
        <w:rPr>
          <w:sz w:val="28"/>
        </w:rPr>
        <w:t>On</w:t>
      </w:r>
      <w:r>
        <w:rPr>
          <w:spacing w:val="-6"/>
          <w:sz w:val="28"/>
        </w:rPr>
        <w:t xml:space="preserve"> </w:t>
      </w:r>
      <w:r>
        <w:rPr>
          <w:sz w:val="28"/>
        </w:rPr>
        <w:t>one</w:t>
      </w:r>
      <w:r>
        <w:rPr>
          <w:spacing w:val="-5"/>
          <w:sz w:val="28"/>
        </w:rPr>
        <w:t xml:space="preserve"> </w:t>
      </w:r>
      <w:r>
        <w:rPr>
          <w:sz w:val="28"/>
        </w:rPr>
        <w:t>hand,</w:t>
      </w:r>
      <w:r>
        <w:rPr>
          <w:spacing w:val="-4"/>
          <w:sz w:val="28"/>
        </w:rPr>
        <w:t xml:space="preserve"> </w:t>
      </w:r>
      <w:r>
        <w:rPr>
          <w:b/>
          <w:sz w:val="28"/>
        </w:rPr>
        <w:t>Rule</w:t>
      </w:r>
      <w:r>
        <w:rPr>
          <w:b/>
          <w:spacing w:val="-3"/>
          <w:sz w:val="28"/>
        </w:rPr>
        <w:t xml:space="preserve"> </w:t>
      </w:r>
      <w:r>
        <w:rPr>
          <w:b/>
          <w:sz w:val="28"/>
        </w:rPr>
        <w:t>19</w:t>
      </w:r>
      <w:r>
        <w:rPr>
          <w:b/>
          <w:spacing w:val="-5"/>
          <w:sz w:val="28"/>
        </w:rPr>
        <w:t xml:space="preserve"> </w:t>
      </w:r>
      <w:r>
        <w:rPr>
          <w:b/>
          <w:sz w:val="28"/>
        </w:rPr>
        <w:t>of</w:t>
      </w:r>
      <w:r>
        <w:rPr>
          <w:b/>
          <w:spacing w:val="-4"/>
          <w:sz w:val="28"/>
        </w:rPr>
        <w:t xml:space="preserve"> </w:t>
      </w:r>
      <w:r>
        <w:rPr>
          <w:b/>
          <w:sz w:val="28"/>
        </w:rPr>
        <w:t>the</w:t>
      </w:r>
      <w:r>
        <w:rPr>
          <w:b/>
          <w:spacing w:val="-3"/>
          <w:sz w:val="28"/>
        </w:rPr>
        <w:t xml:space="preserve"> </w:t>
      </w:r>
      <w:r>
        <w:rPr>
          <w:b/>
          <w:sz w:val="28"/>
        </w:rPr>
        <w:t>Rules</w:t>
      </w:r>
      <w:r>
        <w:rPr>
          <w:b/>
          <w:spacing w:val="-4"/>
          <w:sz w:val="28"/>
        </w:rPr>
        <w:t xml:space="preserve"> </w:t>
      </w:r>
      <w:r>
        <w:rPr>
          <w:b/>
          <w:sz w:val="28"/>
        </w:rPr>
        <w:t>of</w:t>
      </w:r>
      <w:r>
        <w:rPr>
          <w:b/>
          <w:spacing w:val="-4"/>
          <w:sz w:val="28"/>
        </w:rPr>
        <w:t xml:space="preserve"> </w:t>
      </w:r>
      <w:r>
        <w:rPr>
          <w:b/>
          <w:sz w:val="28"/>
        </w:rPr>
        <w:t>Professional</w:t>
      </w:r>
      <w:r>
        <w:rPr>
          <w:b/>
          <w:spacing w:val="-3"/>
          <w:sz w:val="28"/>
        </w:rPr>
        <w:t xml:space="preserve"> </w:t>
      </w:r>
      <w:r>
        <w:rPr>
          <w:b/>
          <w:sz w:val="28"/>
        </w:rPr>
        <w:t>Conduct</w:t>
      </w:r>
      <w:r>
        <w:rPr>
          <w:b/>
          <w:spacing w:val="-4"/>
          <w:sz w:val="28"/>
        </w:rPr>
        <w:t xml:space="preserve"> </w:t>
      </w:r>
      <w:r>
        <w:rPr>
          <w:b/>
          <w:sz w:val="28"/>
        </w:rPr>
        <w:t>(RPC)</w:t>
      </w:r>
      <w:r>
        <w:rPr>
          <w:b/>
          <w:spacing w:val="-2"/>
          <w:sz w:val="28"/>
        </w:rPr>
        <w:t xml:space="preserve"> </w:t>
      </w:r>
      <w:r>
        <w:rPr>
          <w:sz w:val="28"/>
        </w:rPr>
        <w:t>emphasizes</w:t>
      </w:r>
      <w:r>
        <w:rPr>
          <w:spacing w:val="-4"/>
          <w:sz w:val="28"/>
        </w:rPr>
        <w:t xml:space="preserve"> </w:t>
      </w:r>
      <w:r>
        <w:rPr>
          <w:sz w:val="28"/>
        </w:rPr>
        <w:t>the duty of confidentiality:</w:t>
      </w:r>
    </w:p>
    <w:p w14:paraId="238DFB65" w14:textId="77777777" w:rsidR="009865E6" w:rsidRDefault="00000000">
      <w:pPr>
        <w:spacing w:before="166" w:line="256" w:lineRule="auto"/>
        <w:ind w:right="64"/>
        <w:rPr>
          <w:i/>
          <w:sz w:val="28"/>
        </w:rPr>
      </w:pPr>
      <w:r>
        <w:rPr>
          <w:i/>
          <w:sz w:val="28"/>
        </w:rPr>
        <w:t>"Except as provided under sub-rule (3) of this rule, all oral or written communications</w:t>
      </w:r>
      <w:r>
        <w:rPr>
          <w:i/>
          <w:spacing w:val="-3"/>
          <w:sz w:val="28"/>
        </w:rPr>
        <w:t xml:space="preserve"> </w:t>
      </w:r>
      <w:r>
        <w:rPr>
          <w:i/>
          <w:sz w:val="28"/>
        </w:rPr>
        <w:t>made</w:t>
      </w:r>
      <w:r>
        <w:rPr>
          <w:i/>
          <w:spacing w:val="-4"/>
          <w:sz w:val="28"/>
        </w:rPr>
        <w:t xml:space="preserve"> </w:t>
      </w:r>
      <w:r>
        <w:rPr>
          <w:i/>
          <w:sz w:val="28"/>
        </w:rPr>
        <w:t>by</w:t>
      </w:r>
      <w:r>
        <w:rPr>
          <w:i/>
          <w:spacing w:val="-6"/>
          <w:sz w:val="28"/>
        </w:rPr>
        <w:t xml:space="preserve"> </w:t>
      </w:r>
      <w:r>
        <w:rPr>
          <w:i/>
          <w:sz w:val="28"/>
        </w:rPr>
        <w:t>a</w:t>
      </w:r>
      <w:r>
        <w:rPr>
          <w:i/>
          <w:spacing w:val="-5"/>
          <w:sz w:val="28"/>
        </w:rPr>
        <w:t xml:space="preserve"> </w:t>
      </w:r>
      <w:r>
        <w:rPr>
          <w:i/>
          <w:sz w:val="28"/>
        </w:rPr>
        <w:t>client</w:t>
      </w:r>
      <w:r>
        <w:rPr>
          <w:i/>
          <w:spacing w:val="-5"/>
          <w:sz w:val="28"/>
        </w:rPr>
        <w:t xml:space="preserve"> </w:t>
      </w:r>
      <w:r>
        <w:rPr>
          <w:i/>
          <w:sz w:val="28"/>
        </w:rPr>
        <w:t>to</w:t>
      </w:r>
      <w:r>
        <w:rPr>
          <w:i/>
          <w:spacing w:val="-5"/>
          <w:sz w:val="28"/>
        </w:rPr>
        <w:t xml:space="preserve"> </w:t>
      </w:r>
      <w:r>
        <w:rPr>
          <w:i/>
          <w:sz w:val="28"/>
        </w:rPr>
        <w:t>his</w:t>
      </w:r>
      <w:r>
        <w:rPr>
          <w:i/>
          <w:spacing w:val="-4"/>
          <w:sz w:val="28"/>
        </w:rPr>
        <w:t xml:space="preserve"> </w:t>
      </w:r>
      <w:r>
        <w:rPr>
          <w:i/>
          <w:sz w:val="28"/>
        </w:rPr>
        <w:t>lawyer</w:t>
      </w:r>
      <w:r>
        <w:rPr>
          <w:i/>
          <w:spacing w:val="-4"/>
          <w:sz w:val="28"/>
        </w:rPr>
        <w:t xml:space="preserve"> </w:t>
      </w:r>
      <w:r>
        <w:rPr>
          <w:i/>
          <w:sz w:val="28"/>
        </w:rPr>
        <w:t>in</w:t>
      </w:r>
      <w:r>
        <w:rPr>
          <w:i/>
          <w:spacing w:val="-4"/>
          <w:sz w:val="28"/>
        </w:rPr>
        <w:t xml:space="preserve"> </w:t>
      </w:r>
      <w:r>
        <w:rPr>
          <w:i/>
          <w:sz w:val="28"/>
        </w:rPr>
        <w:t>the</w:t>
      </w:r>
      <w:r>
        <w:rPr>
          <w:i/>
          <w:spacing w:val="-5"/>
          <w:sz w:val="28"/>
        </w:rPr>
        <w:t xml:space="preserve"> </w:t>
      </w:r>
      <w:r>
        <w:rPr>
          <w:i/>
          <w:sz w:val="28"/>
        </w:rPr>
        <w:t>normal</w:t>
      </w:r>
      <w:r>
        <w:rPr>
          <w:i/>
          <w:spacing w:val="-3"/>
          <w:sz w:val="28"/>
        </w:rPr>
        <w:t xml:space="preserve"> </w:t>
      </w:r>
      <w:r>
        <w:rPr>
          <w:i/>
          <w:sz w:val="28"/>
        </w:rPr>
        <w:t>course</w:t>
      </w:r>
      <w:r>
        <w:rPr>
          <w:i/>
          <w:spacing w:val="-3"/>
          <w:sz w:val="28"/>
        </w:rPr>
        <w:t xml:space="preserve"> </w:t>
      </w:r>
      <w:r>
        <w:rPr>
          <w:i/>
          <w:sz w:val="28"/>
        </w:rPr>
        <w:t>of professional employment are privileged."</w:t>
      </w:r>
    </w:p>
    <w:p w14:paraId="18F213DB" w14:textId="77777777" w:rsidR="009865E6" w:rsidRDefault="009865E6">
      <w:pPr>
        <w:spacing w:line="256" w:lineRule="auto"/>
        <w:rPr>
          <w:i/>
          <w:sz w:val="28"/>
        </w:rPr>
        <w:sectPr w:rsidR="009865E6">
          <w:type w:val="continuous"/>
          <w:pgSz w:w="12240" w:h="15840"/>
          <w:pgMar w:top="1420" w:right="1440" w:bottom="280" w:left="1440" w:header="720" w:footer="720" w:gutter="0"/>
          <w:cols w:space="720"/>
        </w:sectPr>
      </w:pPr>
    </w:p>
    <w:p w14:paraId="19F07AF3" w14:textId="77777777" w:rsidR="009865E6" w:rsidRDefault="00000000">
      <w:pPr>
        <w:pStyle w:val="BodyText"/>
        <w:spacing w:before="22" w:line="256" w:lineRule="auto"/>
        <w:ind w:right="64"/>
      </w:pPr>
      <w:r>
        <w:lastRenderedPageBreak/>
        <w:t>This</w:t>
      </w:r>
      <w:r>
        <w:rPr>
          <w:spacing w:val="-4"/>
        </w:rPr>
        <w:t xml:space="preserve"> </w:t>
      </w:r>
      <w:r>
        <w:t>duty</w:t>
      </w:r>
      <w:r>
        <w:rPr>
          <w:spacing w:val="-6"/>
        </w:rPr>
        <w:t xml:space="preserve"> </w:t>
      </w:r>
      <w:r>
        <w:t>applies</w:t>
      </w:r>
      <w:r>
        <w:rPr>
          <w:spacing w:val="-4"/>
        </w:rPr>
        <w:t xml:space="preserve"> </w:t>
      </w:r>
      <w:r>
        <w:t>not</w:t>
      </w:r>
      <w:r>
        <w:rPr>
          <w:spacing w:val="-3"/>
        </w:rPr>
        <w:t xml:space="preserve"> </w:t>
      </w:r>
      <w:r>
        <w:t>only</w:t>
      </w:r>
      <w:r>
        <w:rPr>
          <w:spacing w:val="-5"/>
        </w:rPr>
        <w:t xml:space="preserve"> </w:t>
      </w:r>
      <w:r>
        <w:t>to</w:t>
      </w:r>
      <w:r>
        <w:rPr>
          <w:spacing w:val="-4"/>
        </w:rPr>
        <w:t xml:space="preserve"> </w:t>
      </w:r>
      <w:r>
        <w:t>her</w:t>
      </w:r>
      <w:r>
        <w:rPr>
          <w:spacing w:val="-6"/>
        </w:rPr>
        <w:t xml:space="preserve"> </w:t>
      </w:r>
      <w:r>
        <w:t>current</w:t>
      </w:r>
      <w:r>
        <w:rPr>
          <w:spacing w:val="-4"/>
        </w:rPr>
        <w:t xml:space="preserve"> </w:t>
      </w:r>
      <w:r>
        <w:t>practice</w:t>
      </w:r>
      <w:r>
        <w:rPr>
          <w:spacing w:val="-6"/>
        </w:rPr>
        <w:t xml:space="preserve"> </w:t>
      </w:r>
      <w:r>
        <w:t>but</w:t>
      </w:r>
      <w:r>
        <w:rPr>
          <w:spacing w:val="-6"/>
        </w:rPr>
        <w:t xml:space="preserve"> </w:t>
      </w:r>
      <w:r>
        <w:t>also</w:t>
      </w:r>
      <w:r>
        <w:rPr>
          <w:spacing w:val="-4"/>
        </w:rPr>
        <w:t xml:space="preserve"> </w:t>
      </w:r>
      <w:r>
        <w:t>to</w:t>
      </w:r>
      <w:r>
        <w:rPr>
          <w:spacing w:val="-4"/>
        </w:rPr>
        <w:t xml:space="preserve"> </w:t>
      </w:r>
      <w:r>
        <w:t>her</w:t>
      </w:r>
      <w:r>
        <w:rPr>
          <w:spacing w:val="-3"/>
        </w:rPr>
        <w:t xml:space="preserve"> </w:t>
      </w:r>
      <w:r>
        <w:t>time</w:t>
      </w:r>
      <w:r>
        <w:rPr>
          <w:spacing w:val="-6"/>
        </w:rPr>
        <w:t xml:space="preserve"> </w:t>
      </w:r>
      <w:r>
        <w:t>at</w:t>
      </w:r>
      <w:r>
        <w:rPr>
          <w:spacing w:val="-6"/>
        </w:rPr>
        <w:t xml:space="preserve"> </w:t>
      </w:r>
      <w:r>
        <w:t>Ugo</w:t>
      </w:r>
      <w:r>
        <w:rPr>
          <w:spacing w:val="-4"/>
        </w:rPr>
        <w:t xml:space="preserve"> </w:t>
      </w:r>
      <w:r>
        <w:t xml:space="preserve">&amp; </w:t>
      </w:r>
      <w:proofErr w:type="spellStart"/>
      <w:r>
        <w:t>Nsikak</w:t>
      </w:r>
      <w:proofErr w:type="spellEnd"/>
      <w:r>
        <w:t xml:space="preserve"> LP, thereby binding her to maintain the confidentiality of her former client’s information.</w:t>
      </w:r>
    </w:p>
    <w:p w14:paraId="39A96D35" w14:textId="77777777" w:rsidR="009865E6" w:rsidRDefault="00000000">
      <w:pPr>
        <w:spacing w:before="170" w:line="256" w:lineRule="auto"/>
        <w:rPr>
          <w:sz w:val="28"/>
        </w:rPr>
      </w:pPr>
      <w:r>
        <w:rPr>
          <w:sz w:val="28"/>
        </w:rPr>
        <w:t>On</w:t>
      </w:r>
      <w:r>
        <w:rPr>
          <w:spacing w:val="-7"/>
          <w:sz w:val="28"/>
        </w:rPr>
        <w:t xml:space="preserve"> </w:t>
      </w:r>
      <w:r>
        <w:rPr>
          <w:sz w:val="28"/>
        </w:rPr>
        <w:t>the</w:t>
      </w:r>
      <w:r>
        <w:rPr>
          <w:spacing w:val="-4"/>
          <w:sz w:val="28"/>
        </w:rPr>
        <w:t xml:space="preserve"> </w:t>
      </w:r>
      <w:r>
        <w:rPr>
          <w:sz w:val="28"/>
        </w:rPr>
        <w:t>other</w:t>
      </w:r>
      <w:r>
        <w:rPr>
          <w:spacing w:val="-4"/>
          <w:sz w:val="28"/>
        </w:rPr>
        <w:t xml:space="preserve"> </w:t>
      </w:r>
      <w:r>
        <w:rPr>
          <w:sz w:val="28"/>
        </w:rPr>
        <w:t>hand,</w:t>
      </w:r>
      <w:r>
        <w:rPr>
          <w:spacing w:val="-5"/>
          <w:sz w:val="28"/>
        </w:rPr>
        <w:t xml:space="preserve"> </w:t>
      </w:r>
      <w:r>
        <w:rPr>
          <w:b/>
          <w:sz w:val="28"/>
        </w:rPr>
        <w:t>Rule</w:t>
      </w:r>
      <w:r>
        <w:rPr>
          <w:b/>
          <w:spacing w:val="-4"/>
          <w:sz w:val="28"/>
        </w:rPr>
        <w:t xml:space="preserve"> </w:t>
      </w:r>
      <w:r>
        <w:rPr>
          <w:b/>
          <w:sz w:val="28"/>
        </w:rPr>
        <w:t>14</w:t>
      </w:r>
      <w:r>
        <w:rPr>
          <w:b/>
          <w:spacing w:val="-6"/>
          <w:sz w:val="28"/>
        </w:rPr>
        <w:t xml:space="preserve"> </w:t>
      </w:r>
      <w:r>
        <w:rPr>
          <w:b/>
          <w:sz w:val="28"/>
        </w:rPr>
        <w:t>of</w:t>
      </w:r>
      <w:r>
        <w:rPr>
          <w:b/>
          <w:spacing w:val="-5"/>
          <w:sz w:val="28"/>
        </w:rPr>
        <w:t xml:space="preserve"> </w:t>
      </w:r>
      <w:r>
        <w:rPr>
          <w:b/>
          <w:sz w:val="28"/>
        </w:rPr>
        <w:t>the</w:t>
      </w:r>
      <w:r>
        <w:rPr>
          <w:b/>
          <w:spacing w:val="-4"/>
          <w:sz w:val="28"/>
        </w:rPr>
        <w:t xml:space="preserve"> </w:t>
      </w:r>
      <w:r>
        <w:rPr>
          <w:b/>
          <w:sz w:val="28"/>
        </w:rPr>
        <w:t>RPC</w:t>
      </w:r>
      <w:r>
        <w:rPr>
          <w:b/>
          <w:spacing w:val="-4"/>
          <w:sz w:val="28"/>
        </w:rPr>
        <w:t xml:space="preserve"> </w:t>
      </w:r>
      <w:r>
        <w:rPr>
          <w:sz w:val="28"/>
        </w:rPr>
        <w:t>mandates</w:t>
      </w:r>
      <w:r>
        <w:rPr>
          <w:spacing w:val="-5"/>
          <w:sz w:val="28"/>
        </w:rPr>
        <w:t xml:space="preserve"> </w:t>
      </w:r>
      <w:r>
        <w:rPr>
          <w:sz w:val="28"/>
        </w:rPr>
        <w:t>her</w:t>
      </w:r>
      <w:r>
        <w:rPr>
          <w:spacing w:val="-6"/>
          <w:sz w:val="28"/>
        </w:rPr>
        <w:t xml:space="preserve"> </w:t>
      </w:r>
      <w:r>
        <w:rPr>
          <w:sz w:val="28"/>
        </w:rPr>
        <w:t>to</w:t>
      </w:r>
      <w:r>
        <w:rPr>
          <w:spacing w:val="-4"/>
          <w:sz w:val="28"/>
        </w:rPr>
        <w:t xml:space="preserve"> </w:t>
      </w:r>
      <w:r>
        <w:rPr>
          <w:sz w:val="28"/>
        </w:rPr>
        <w:t>prioritize</w:t>
      </w:r>
      <w:r>
        <w:rPr>
          <w:spacing w:val="-6"/>
          <w:sz w:val="28"/>
        </w:rPr>
        <w:t xml:space="preserve"> </w:t>
      </w:r>
      <w:r>
        <w:rPr>
          <w:sz w:val="28"/>
        </w:rPr>
        <w:t>her</w:t>
      </w:r>
      <w:r>
        <w:rPr>
          <w:spacing w:val="-6"/>
          <w:sz w:val="28"/>
        </w:rPr>
        <w:t xml:space="preserve"> </w:t>
      </w:r>
      <w:r>
        <w:rPr>
          <w:sz w:val="28"/>
        </w:rPr>
        <w:t xml:space="preserve">client’s </w:t>
      </w:r>
      <w:r>
        <w:rPr>
          <w:spacing w:val="-2"/>
          <w:sz w:val="28"/>
        </w:rPr>
        <w:t>interests:</w:t>
      </w:r>
    </w:p>
    <w:p w14:paraId="33CF552F" w14:textId="77777777" w:rsidR="009865E6" w:rsidRDefault="00000000">
      <w:pPr>
        <w:spacing w:before="166" w:line="256" w:lineRule="auto"/>
        <w:rPr>
          <w:i/>
          <w:sz w:val="28"/>
        </w:rPr>
      </w:pPr>
      <w:r>
        <w:rPr>
          <w:i/>
          <w:sz w:val="28"/>
        </w:rPr>
        <w:t>"It is the duty of a lawyer to devote his attention, energy, and expertise to the service</w:t>
      </w:r>
      <w:r>
        <w:rPr>
          <w:i/>
          <w:spacing w:val="-5"/>
          <w:sz w:val="28"/>
        </w:rPr>
        <w:t xml:space="preserve"> </w:t>
      </w:r>
      <w:r>
        <w:rPr>
          <w:i/>
          <w:sz w:val="28"/>
        </w:rPr>
        <w:t>of</w:t>
      </w:r>
      <w:r>
        <w:rPr>
          <w:i/>
          <w:spacing w:val="-4"/>
          <w:sz w:val="28"/>
        </w:rPr>
        <w:t xml:space="preserve"> </w:t>
      </w:r>
      <w:r>
        <w:rPr>
          <w:i/>
          <w:sz w:val="28"/>
        </w:rPr>
        <w:t>his</w:t>
      </w:r>
      <w:r>
        <w:rPr>
          <w:i/>
          <w:spacing w:val="-4"/>
          <w:sz w:val="28"/>
        </w:rPr>
        <w:t xml:space="preserve"> </w:t>
      </w:r>
      <w:r>
        <w:rPr>
          <w:i/>
          <w:sz w:val="28"/>
        </w:rPr>
        <w:t>client</w:t>
      </w:r>
      <w:r>
        <w:rPr>
          <w:i/>
          <w:spacing w:val="-6"/>
          <w:sz w:val="28"/>
        </w:rPr>
        <w:t xml:space="preserve"> </w:t>
      </w:r>
      <w:r>
        <w:rPr>
          <w:i/>
          <w:sz w:val="28"/>
        </w:rPr>
        <w:t>and,</w:t>
      </w:r>
      <w:r>
        <w:rPr>
          <w:i/>
          <w:spacing w:val="-6"/>
          <w:sz w:val="28"/>
        </w:rPr>
        <w:t xml:space="preserve"> </w:t>
      </w:r>
      <w:r>
        <w:rPr>
          <w:i/>
          <w:sz w:val="28"/>
        </w:rPr>
        <w:t>subject</w:t>
      </w:r>
      <w:r>
        <w:rPr>
          <w:i/>
          <w:spacing w:val="-5"/>
          <w:sz w:val="28"/>
        </w:rPr>
        <w:t xml:space="preserve"> </w:t>
      </w:r>
      <w:r>
        <w:rPr>
          <w:i/>
          <w:sz w:val="28"/>
        </w:rPr>
        <w:t>to</w:t>
      </w:r>
      <w:r>
        <w:rPr>
          <w:i/>
          <w:spacing w:val="-6"/>
          <w:sz w:val="28"/>
        </w:rPr>
        <w:t xml:space="preserve"> </w:t>
      </w:r>
      <w:r>
        <w:rPr>
          <w:i/>
          <w:sz w:val="28"/>
        </w:rPr>
        <w:t>any</w:t>
      </w:r>
      <w:r>
        <w:rPr>
          <w:i/>
          <w:spacing w:val="-6"/>
          <w:sz w:val="28"/>
        </w:rPr>
        <w:t xml:space="preserve"> </w:t>
      </w:r>
      <w:r>
        <w:rPr>
          <w:i/>
          <w:sz w:val="28"/>
        </w:rPr>
        <w:t>rule</w:t>
      </w:r>
      <w:r>
        <w:rPr>
          <w:i/>
          <w:spacing w:val="-6"/>
          <w:sz w:val="28"/>
        </w:rPr>
        <w:t xml:space="preserve"> </w:t>
      </w:r>
      <w:r>
        <w:rPr>
          <w:i/>
          <w:sz w:val="28"/>
        </w:rPr>
        <w:t>of</w:t>
      </w:r>
      <w:r>
        <w:rPr>
          <w:i/>
          <w:spacing w:val="-4"/>
          <w:sz w:val="28"/>
        </w:rPr>
        <w:t xml:space="preserve"> </w:t>
      </w:r>
      <w:r>
        <w:rPr>
          <w:i/>
          <w:sz w:val="28"/>
        </w:rPr>
        <w:t>law,</w:t>
      </w:r>
      <w:r>
        <w:rPr>
          <w:i/>
          <w:spacing w:val="-6"/>
          <w:sz w:val="28"/>
        </w:rPr>
        <w:t xml:space="preserve"> </w:t>
      </w:r>
      <w:r>
        <w:rPr>
          <w:i/>
          <w:sz w:val="28"/>
        </w:rPr>
        <w:t>to</w:t>
      </w:r>
      <w:r>
        <w:rPr>
          <w:i/>
          <w:spacing w:val="-6"/>
          <w:sz w:val="28"/>
        </w:rPr>
        <w:t xml:space="preserve"> </w:t>
      </w:r>
      <w:r>
        <w:rPr>
          <w:i/>
          <w:sz w:val="28"/>
        </w:rPr>
        <w:t>act</w:t>
      </w:r>
      <w:r>
        <w:rPr>
          <w:i/>
          <w:spacing w:val="-5"/>
          <w:sz w:val="28"/>
        </w:rPr>
        <w:t xml:space="preserve"> </w:t>
      </w:r>
      <w:r>
        <w:rPr>
          <w:i/>
          <w:sz w:val="28"/>
        </w:rPr>
        <w:t>in</w:t>
      </w:r>
      <w:r>
        <w:rPr>
          <w:i/>
          <w:spacing w:val="-5"/>
          <w:sz w:val="28"/>
        </w:rPr>
        <w:t xml:space="preserve"> </w:t>
      </w:r>
      <w:r>
        <w:rPr>
          <w:i/>
          <w:sz w:val="28"/>
        </w:rPr>
        <w:t>a</w:t>
      </w:r>
      <w:r>
        <w:rPr>
          <w:i/>
          <w:spacing w:val="-6"/>
          <w:sz w:val="28"/>
        </w:rPr>
        <w:t xml:space="preserve"> </w:t>
      </w:r>
      <w:r>
        <w:rPr>
          <w:i/>
          <w:sz w:val="28"/>
        </w:rPr>
        <w:t>manner</w:t>
      </w:r>
      <w:r>
        <w:rPr>
          <w:i/>
          <w:spacing w:val="-5"/>
          <w:sz w:val="28"/>
        </w:rPr>
        <w:t xml:space="preserve"> </w:t>
      </w:r>
      <w:r>
        <w:rPr>
          <w:i/>
          <w:sz w:val="28"/>
        </w:rPr>
        <w:t>consistent with the best interest of the client."</w:t>
      </w:r>
    </w:p>
    <w:p w14:paraId="3403B821" w14:textId="77777777" w:rsidR="009865E6" w:rsidRDefault="00000000">
      <w:pPr>
        <w:pStyle w:val="BodyText"/>
        <w:spacing w:before="171" w:line="256" w:lineRule="auto"/>
      </w:pPr>
      <w:r>
        <w:t>Furthermore,</w:t>
      </w:r>
      <w:r>
        <w:rPr>
          <w:spacing w:val="-5"/>
        </w:rPr>
        <w:t xml:space="preserve"> </w:t>
      </w:r>
      <w:r>
        <w:t>as</w:t>
      </w:r>
      <w:r>
        <w:rPr>
          <w:spacing w:val="-3"/>
        </w:rPr>
        <w:t xml:space="preserve"> </w:t>
      </w:r>
      <w:r>
        <w:t>an</w:t>
      </w:r>
      <w:r>
        <w:rPr>
          <w:spacing w:val="-6"/>
        </w:rPr>
        <w:t xml:space="preserve"> </w:t>
      </w:r>
      <w:r>
        <w:t>officer</w:t>
      </w:r>
      <w:r>
        <w:rPr>
          <w:spacing w:val="-5"/>
        </w:rPr>
        <w:t xml:space="preserve"> </w:t>
      </w:r>
      <w:r>
        <w:t>of</w:t>
      </w:r>
      <w:r>
        <w:rPr>
          <w:spacing w:val="-3"/>
        </w:rPr>
        <w:t xml:space="preserve"> </w:t>
      </w:r>
      <w:r>
        <w:t>the</w:t>
      </w:r>
      <w:r>
        <w:rPr>
          <w:spacing w:val="-5"/>
        </w:rPr>
        <w:t xml:space="preserve"> </w:t>
      </w:r>
      <w:r>
        <w:t>court,</w:t>
      </w:r>
      <w:r>
        <w:rPr>
          <w:spacing w:val="-5"/>
        </w:rPr>
        <w:t xml:space="preserve"> </w:t>
      </w:r>
      <w:r>
        <w:rPr>
          <w:b/>
        </w:rPr>
        <w:t>Rule</w:t>
      </w:r>
      <w:r>
        <w:rPr>
          <w:b/>
          <w:spacing w:val="-3"/>
        </w:rPr>
        <w:t xml:space="preserve"> </w:t>
      </w:r>
      <w:r>
        <w:rPr>
          <w:b/>
        </w:rPr>
        <w:t>30</w:t>
      </w:r>
      <w:r>
        <w:rPr>
          <w:b/>
          <w:spacing w:val="-5"/>
        </w:rPr>
        <w:t xml:space="preserve"> </w:t>
      </w:r>
      <w:r>
        <w:rPr>
          <w:b/>
        </w:rPr>
        <w:t>of</w:t>
      </w:r>
      <w:r>
        <w:rPr>
          <w:b/>
          <w:spacing w:val="-4"/>
        </w:rPr>
        <w:t xml:space="preserve"> </w:t>
      </w:r>
      <w:r>
        <w:rPr>
          <w:b/>
        </w:rPr>
        <w:t>the</w:t>
      </w:r>
      <w:r>
        <w:rPr>
          <w:b/>
          <w:spacing w:val="-3"/>
        </w:rPr>
        <w:t xml:space="preserve"> </w:t>
      </w:r>
      <w:r>
        <w:rPr>
          <w:b/>
        </w:rPr>
        <w:t>RPC</w:t>
      </w:r>
      <w:r>
        <w:rPr>
          <w:b/>
          <w:spacing w:val="-3"/>
        </w:rPr>
        <w:t xml:space="preserve"> </w:t>
      </w:r>
      <w:r>
        <w:t>obliges</w:t>
      </w:r>
      <w:r>
        <w:rPr>
          <w:spacing w:val="-4"/>
        </w:rPr>
        <w:t xml:space="preserve"> </w:t>
      </w:r>
      <w:r>
        <w:t>her</w:t>
      </w:r>
      <w:r>
        <w:rPr>
          <w:spacing w:val="-5"/>
        </w:rPr>
        <w:t xml:space="preserve"> </w:t>
      </w:r>
      <w:r>
        <w:t>to</w:t>
      </w:r>
      <w:r>
        <w:rPr>
          <w:spacing w:val="-3"/>
        </w:rPr>
        <w:t xml:space="preserve"> </w:t>
      </w:r>
      <w:r>
        <w:t>uphold the integrity of the judicial process:</w:t>
      </w:r>
    </w:p>
    <w:p w14:paraId="0DBB8B7B" w14:textId="77777777" w:rsidR="009865E6" w:rsidRDefault="00000000">
      <w:pPr>
        <w:spacing w:before="166" w:line="256" w:lineRule="auto"/>
        <w:rPr>
          <w:i/>
          <w:sz w:val="28"/>
        </w:rPr>
      </w:pPr>
      <w:r>
        <w:rPr>
          <w:i/>
          <w:sz w:val="28"/>
        </w:rPr>
        <w:t>"A lawyer is an officer of the court, and accordingly, he shall not do any act or conduct</w:t>
      </w:r>
      <w:r>
        <w:rPr>
          <w:i/>
          <w:spacing w:val="-5"/>
          <w:sz w:val="28"/>
        </w:rPr>
        <w:t xml:space="preserve"> </w:t>
      </w:r>
      <w:r>
        <w:rPr>
          <w:i/>
          <w:sz w:val="28"/>
        </w:rPr>
        <w:t>himself</w:t>
      </w:r>
      <w:r>
        <w:rPr>
          <w:i/>
          <w:spacing w:val="-6"/>
          <w:sz w:val="28"/>
        </w:rPr>
        <w:t xml:space="preserve"> </w:t>
      </w:r>
      <w:r>
        <w:rPr>
          <w:i/>
          <w:sz w:val="28"/>
        </w:rPr>
        <w:t>in</w:t>
      </w:r>
      <w:r>
        <w:rPr>
          <w:i/>
          <w:spacing w:val="-6"/>
          <w:sz w:val="28"/>
        </w:rPr>
        <w:t xml:space="preserve"> </w:t>
      </w:r>
      <w:r>
        <w:rPr>
          <w:i/>
          <w:sz w:val="28"/>
        </w:rPr>
        <w:t>any</w:t>
      </w:r>
      <w:r>
        <w:rPr>
          <w:i/>
          <w:spacing w:val="-7"/>
          <w:sz w:val="28"/>
        </w:rPr>
        <w:t xml:space="preserve"> </w:t>
      </w:r>
      <w:r>
        <w:rPr>
          <w:i/>
          <w:sz w:val="28"/>
        </w:rPr>
        <w:t>manner</w:t>
      </w:r>
      <w:r>
        <w:rPr>
          <w:i/>
          <w:spacing w:val="-6"/>
          <w:sz w:val="28"/>
        </w:rPr>
        <w:t xml:space="preserve"> </w:t>
      </w:r>
      <w:r>
        <w:rPr>
          <w:i/>
          <w:sz w:val="28"/>
        </w:rPr>
        <w:t>that</w:t>
      </w:r>
      <w:r>
        <w:rPr>
          <w:i/>
          <w:spacing w:val="-7"/>
          <w:sz w:val="28"/>
        </w:rPr>
        <w:t xml:space="preserve"> </w:t>
      </w:r>
      <w:r>
        <w:rPr>
          <w:i/>
          <w:sz w:val="28"/>
        </w:rPr>
        <w:t>may</w:t>
      </w:r>
      <w:r>
        <w:rPr>
          <w:i/>
          <w:spacing w:val="-8"/>
          <w:sz w:val="28"/>
        </w:rPr>
        <w:t xml:space="preserve"> </w:t>
      </w:r>
      <w:r>
        <w:rPr>
          <w:i/>
          <w:sz w:val="28"/>
        </w:rPr>
        <w:t>obstruct,</w:t>
      </w:r>
      <w:r>
        <w:rPr>
          <w:i/>
          <w:spacing w:val="-7"/>
          <w:sz w:val="28"/>
        </w:rPr>
        <w:t xml:space="preserve"> </w:t>
      </w:r>
      <w:r>
        <w:rPr>
          <w:i/>
          <w:sz w:val="28"/>
        </w:rPr>
        <w:t>delay,</w:t>
      </w:r>
      <w:r>
        <w:rPr>
          <w:i/>
          <w:spacing w:val="-7"/>
          <w:sz w:val="28"/>
        </w:rPr>
        <w:t xml:space="preserve"> </w:t>
      </w:r>
      <w:r>
        <w:rPr>
          <w:i/>
          <w:sz w:val="28"/>
        </w:rPr>
        <w:t>or</w:t>
      </w:r>
      <w:r>
        <w:rPr>
          <w:i/>
          <w:spacing w:val="-7"/>
          <w:sz w:val="28"/>
        </w:rPr>
        <w:t xml:space="preserve"> </w:t>
      </w:r>
      <w:r>
        <w:rPr>
          <w:i/>
          <w:sz w:val="28"/>
        </w:rPr>
        <w:t>adversely</w:t>
      </w:r>
      <w:r>
        <w:rPr>
          <w:i/>
          <w:spacing w:val="-7"/>
          <w:sz w:val="28"/>
        </w:rPr>
        <w:t xml:space="preserve"> </w:t>
      </w:r>
      <w:r>
        <w:rPr>
          <w:i/>
          <w:sz w:val="28"/>
        </w:rPr>
        <w:t>affect</w:t>
      </w:r>
      <w:r>
        <w:rPr>
          <w:i/>
          <w:spacing w:val="-7"/>
          <w:sz w:val="28"/>
        </w:rPr>
        <w:t xml:space="preserve"> </w:t>
      </w:r>
      <w:r>
        <w:rPr>
          <w:i/>
          <w:sz w:val="28"/>
        </w:rPr>
        <w:t>the administration of justice."</w:t>
      </w:r>
    </w:p>
    <w:p w14:paraId="6EE297B7" w14:textId="77777777" w:rsidR="009865E6" w:rsidRDefault="00000000">
      <w:pPr>
        <w:pStyle w:val="BodyText"/>
        <w:spacing w:before="168" w:line="259" w:lineRule="auto"/>
        <w:ind w:right="64"/>
      </w:pPr>
      <w:r>
        <w:t>Faced</w:t>
      </w:r>
      <w:r>
        <w:rPr>
          <w:spacing w:val="-7"/>
        </w:rPr>
        <w:t xml:space="preserve"> </w:t>
      </w:r>
      <w:r>
        <w:t>with</w:t>
      </w:r>
      <w:r>
        <w:rPr>
          <w:spacing w:val="-7"/>
        </w:rPr>
        <w:t xml:space="preserve"> </w:t>
      </w:r>
      <w:r>
        <w:t>this</w:t>
      </w:r>
      <w:r>
        <w:rPr>
          <w:spacing w:val="-4"/>
        </w:rPr>
        <w:t xml:space="preserve"> </w:t>
      </w:r>
      <w:r>
        <w:t>ethical</w:t>
      </w:r>
      <w:r>
        <w:rPr>
          <w:spacing w:val="-5"/>
        </w:rPr>
        <w:t xml:space="preserve"> </w:t>
      </w:r>
      <w:r>
        <w:t>conundrum,</w:t>
      </w:r>
      <w:r>
        <w:rPr>
          <w:spacing w:val="-6"/>
        </w:rPr>
        <w:t xml:space="preserve"> </w:t>
      </w:r>
      <w:r>
        <w:t>Ms.</w:t>
      </w:r>
      <w:r>
        <w:rPr>
          <w:spacing w:val="-4"/>
        </w:rPr>
        <w:t xml:space="preserve"> </w:t>
      </w:r>
      <w:r>
        <w:t>Abiola</w:t>
      </w:r>
      <w:r>
        <w:rPr>
          <w:spacing w:val="-5"/>
        </w:rPr>
        <w:t xml:space="preserve"> </w:t>
      </w:r>
      <w:r>
        <w:t>must</w:t>
      </w:r>
      <w:r>
        <w:rPr>
          <w:spacing w:val="-6"/>
        </w:rPr>
        <w:t xml:space="preserve"> </w:t>
      </w:r>
      <w:r>
        <w:t>decide</w:t>
      </w:r>
      <w:r>
        <w:rPr>
          <w:spacing w:val="-7"/>
        </w:rPr>
        <w:t xml:space="preserve"> </w:t>
      </w:r>
      <w:r>
        <w:t>whether</w:t>
      </w:r>
      <w:r>
        <w:rPr>
          <w:spacing w:val="-6"/>
        </w:rPr>
        <w:t xml:space="preserve"> </w:t>
      </w:r>
      <w:r>
        <w:t>to</w:t>
      </w:r>
      <w:r>
        <w:rPr>
          <w:spacing w:val="-4"/>
        </w:rPr>
        <w:t xml:space="preserve"> </w:t>
      </w:r>
      <w:r>
        <w:t>disclose the</w:t>
      </w:r>
      <w:r>
        <w:rPr>
          <w:spacing w:val="-10"/>
        </w:rPr>
        <w:t xml:space="preserve"> </w:t>
      </w:r>
      <w:r>
        <w:t>information,</w:t>
      </w:r>
      <w:r>
        <w:rPr>
          <w:spacing w:val="-10"/>
        </w:rPr>
        <w:t xml:space="preserve"> </w:t>
      </w:r>
      <w:r>
        <w:t>thereby</w:t>
      </w:r>
      <w:r>
        <w:rPr>
          <w:spacing w:val="-9"/>
        </w:rPr>
        <w:t xml:space="preserve"> </w:t>
      </w:r>
      <w:r>
        <w:t>potentially</w:t>
      </w:r>
      <w:r>
        <w:rPr>
          <w:spacing w:val="-9"/>
        </w:rPr>
        <w:t xml:space="preserve"> </w:t>
      </w:r>
      <w:r>
        <w:t>breaching</w:t>
      </w:r>
      <w:r>
        <w:rPr>
          <w:spacing w:val="-10"/>
        </w:rPr>
        <w:t xml:space="preserve"> </w:t>
      </w:r>
      <w:r>
        <w:t>the</w:t>
      </w:r>
      <w:r>
        <w:rPr>
          <w:spacing w:val="-10"/>
        </w:rPr>
        <w:t xml:space="preserve"> </w:t>
      </w:r>
      <w:r>
        <w:t>confidentiality</w:t>
      </w:r>
      <w:r>
        <w:rPr>
          <w:spacing w:val="-10"/>
        </w:rPr>
        <w:t xml:space="preserve"> </w:t>
      </w:r>
      <w:r>
        <w:t>of</w:t>
      </w:r>
      <w:r>
        <w:rPr>
          <w:spacing w:val="-8"/>
        </w:rPr>
        <w:t xml:space="preserve"> </w:t>
      </w:r>
      <w:r>
        <w:t>her</w:t>
      </w:r>
      <w:r>
        <w:rPr>
          <w:spacing w:val="-10"/>
        </w:rPr>
        <w:t xml:space="preserve"> </w:t>
      </w:r>
      <w:r>
        <w:t>former client, or to withhold it, risking a compromise of her duty to the court and her current client.</w:t>
      </w:r>
    </w:p>
    <w:p w14:paraId="05E343DE" w14:textId="77777777" w:rsidR="009865E6" w:rsidRDefault="00000000">
      <w:pPr>
        <w:pStyle w:val="BodyText"/>
        <w:spacing w:line="259" w:lineRule="auto"/>
      </w:pPr>
      <w:r>
        <w:t>Should</w:t>
      </w:r>
      <w:r>
        <w:rPr>
          <w:spacing w:val="-8"/>
        </w:rPr>
        <w:t xml:space="preserve"> </w:t>
      </w:r>
      <w:r>
        <w:t>she</w:t>
      </w:r>
      <w:r>
        <w:rPr>
          <w:spacing w:val="-7"/>
        </w:rPr>
        <w:t xml:space="preserve"> </w:t>
      </w:r>
      <w:r>
        <w:t>preserve</w:t>
      </w:r>
      <w:r>
        <w:rPr>
          <w:spacing w:val="-7"/>
        </w:rPr>
        <w:t xml:space="preserve"> </w:t>
      </w:r>
      <w:r>
        <w:t>the</w:t>
      </w:r>
      <w:r>
        <w:rPr>
          <w:spacing w:val="-7"/>
        </w:rPr>
        <w:t xml:space="preserve"> </w:t>
      </w:r>
      <w:r>
        <w:t>privileged</w:t>
      </w:r>
      <w:r>
        <w:rPr>
          <w:spacing w:val="-8"/>
        </w:rPr>
        <w:t xml:space="preserve"> </w:t>
      </w:r>
      <w:r>
        <w:t>nature</w:t>
      </w:r>
      <w:r>
        <w:rPr>
          <w:spacing w:val="-3"/>
        </w:rPr>
        <w:t xml:space="preserve"> </w:t>
      </w:r>
      <w:r>
        <w:t>of</w:t>
      </w:r>
      <w:r>
        <w:rPr>
          <w:spacing w:val="-5"/>
        </w:rPr>
        <w:t xml:space="preserve"> </w:t>
      </w:r>
      <w:r>
        <w:t>the</w:t>
      </w:r>
      <w:r>
        <w:rPr>
          <w:spacing w:val="-7"/>
        </w:rPr>
        <w:t xml:space="preserve"> </w:t>
      </w:r>
      <w:r>
        <w:t>information</w:t>
      </w:r>
      <w:r>
        <w:rPr>
          <w:spacing w:val="-7"/>
        </w:rPr>
        <w:t xml:space="preserve"> </w:t>
      </w:r>
      <w:r>
        <w:t>in</w:t>
      </w:r>
      <w:r>
        <w:rPr>
          <w:spacing w:val="-7"/>
        </w:rPr>
        <w:t xml:space="preserve"> </w:t>
      </w:r>
      <w:r>
        <w:t>adherence</w:t>
      </w:r>
      <w:r>
        <w:rPr>
          <w:spacing w:val="-5"/>
        </w:rPr>
        <w:t xml:space="preserve"> </w:t>
      </w:r>
      <w:r>
        <w:t>to</w:t>
      </w:r>
      <w:r>
        <w:rPr>
          <w:spacing w:val="-5"/>
        </w:rPr>
        <w:t xml:space="preserve"> </w:t>
      </w:r>
      <w:r>
        <w:t>Rule 19, even if it means jeopardizing her current client’s case? Or should she disclose the inconsistency to uphold the administration of justice and act in her client's best interests, as required by Rules 14 and 30?</w:t>
      </w:r>
    </w:p>
    <w:sectPr w:rsidR="009865E6">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E6"/>
    <w:rsid w:val="00082516"/>
    <w:rsid w:val="00785FB8"/>
    <w:rsid w:val="0098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4B6B"/>
  <w15:docId w15:val="{19DEABBE-79E2-4659-A7AF-7C018674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kofoworola kolawole</dc:creator>
  <cp:lastModifiedBy>Samsudeen Adebayo</cp:lastModifiedBy>
  <cp:revision>2</cp:revision>
  <dcterms:created xsi:type="dcterms:W3CDTF">2025-07-30T00:44:00Z</dcterms:created>
  <dcterms:modified xsi:type="dcterms:W3CDTF">2025-07-30T00:44:00Z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Creator">
    <vt:lpwstr>Microsoft® Word LTSC</vt:lpwstr>
  </property>
  <property fmtid="{D5CDD505-2E9C-101B-9397-08002B2CF9AE}" pid="4" name="LastSaved">
    <vt:filetime>2025-07-30T00:00:00Z</vt:filetime>
  </property>
  <property fmtid="{D5CDD505-2E9C-101B-9397-08002B2CF9AE}" pid="5" name="Producer">
    <vt:lpwstr>Microsoft® Word LTSC</vt:lpwstr>
  </property>
</Properties>
</file>