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7" w:name="X6ccde1ec6eb5cd5a53e4b3e3b9902429aa2e5fd"/>
    <w:p>
      <w:pPr>
        <w:pStyle w:val="Heading1"/>
      </w:pPr>
      <w:r>
        <w:t xml:space="preserve">Business Model: Monetizing the NollyCrewHub Ecosystem</w:t>
      </w:r>
    </w:p>
    <w:p>
      <w:pPr>
        <w:pStyle w:val="FirstParagraph"/>
      </w:pPr>
      <w:r>
        <w:t xml:space="preserve">NollyCrewHub will generate revenue through a diversified business model that is designed to capture value from the entire Nollywood ecosystem. Our revenue streams are structured to be both sustainable and scalable, ensuring the long-term growth and profitability of the platform.</w:t>
      </w:r>
    </w:p>
    <w:bookmarkStart w:id="10" w:name="saas-subscriptions"/>
    <w:p>
      <w:pPr>
        <w:pStyle w:val="Heading2"/>
      </w:pPr>
      <w:r>
        <w:t xml:space="preserve">1. SaaS Subscriptions</w:t>
      </w:r>
    </w:p>
    <w:p>
      <w:pPr>
        <w:pStyle w:val="FirstParagraph"/>
      </w:pPr>
      <w:r>
        <w:t xml:space="preserve">The primary revenue stream for NollyCrewHub will be a Software-as-a-Service (SaaS) subscription model for producers, production companies, and other industry professionals who need access to our advanced project management and financial tools.</w:t>
      </w:r>
    </w:p>
    <w:bookmarkStart w:id="9" w:name="subscription-tiers"/>
    <w:p>
      <w:pPr>
        <w:pStyle w:val="Heading3"/>
      </w:pPr>
      <w:r>
        <w:t xml:space="preserve">Subscription Tiers:</w:t>
      </w:r>
    </w:p>
    <w:p>
      <w:pPr>
        <w:pStyle w:val="FirstParagraph"/>
      </w:pPr>
      <w:r>
        <w:t xml:space="preserve">We will offer a range of subscription tiers to cater to the different needs and budgets of our users:</w:t>
      </w:r>
    </w:p>
    <w:p>
      <w:pPr>
        <w:pStyle w:val="Compact"/>
        <w:numPr>
          <w:ilvl w:val="0"/>
          <w:numId w:val="1001"/>
        </w:numPr>
      </w:pPr>
      <w:r>
        <w:rPr>
          <w:b/>
          <w:bCs/>
        </w:rPr>
        <w:t xml:space="preserve">Basic (Freemium):</w:t>
      </w:r>
      <w:r>
        <w:t xml:space="preserve"> </w:t>
      </w:r>
      <w:r>
        <w:t xml:space="preserve">A free tier that provides limited access to the platform, allowing users to create a profile, browse the talent marketplace, and apply for jobs. This tier is designed to drive user acquisition and build a critical mass of talent on the platform.</w:t>
      </w:r>
    </w:p>
    <w:p>
      <w:pPr>
        <w:pStyle w:val="Compact"/>
        <w:numPr>
          <w:ilvl w:val="0"/>
          <w:numId w:val="1001"/>
        </w:numPr>
      </w:pPr>
      <w:r>
        <w:rPr>
          <w:b/>
          <w:bCs/>
        </w:rPr>
        <w:t xml:space="preserve">Producer Pro:</w:t>
      </w:r>
      <w:r>
        <w:t xml:space="preserve"> </w:t>
      </w:r>
      <w:r>
        <w:t xml:space="preserve">A premium subscription for independent producers and small production companies. This tier will provide full access to our Production OS, including script management, budgeting, and scheduling tools for a limited number of projects.</w:t>
      </w:r>
    </w:p>
    <w:p>
      <w:pPr>
        <w:pStyle w:val="Compact"/>
        <w:numPr>
          <w:ilvl w:val="0"/>
          <w:numId w:val="1001"/>
        </w:numPr>
      </w:pPr>
      <w:r>
        <w:rPr>
          <w:b/>
          <w:bCs/>
        </w:rPr>
        <w:t xml:space="preserve">Studio:</w:t>
      </w:r>
      <w:r>
        <w:t xml:space="preserve"> </w:t>
      </w:r>
      <w:r>
        <w:t xml:space="preserve">A subscription tier for larger production companies and studios that need to manage multiple projects simultaneously. This tier will offer advanced features, including team management, and priority support.</w:t>
      </w:r>
    </w:p>
    <w:p>
      <w:pPr>
        <w:pStyle w:val="Compact"/>
        <w:numPr>
          <w:ilvl w:val="0"/>
          <w:numId w:val="1001"/>
        </w:numPr>
      </w:pPr>
      <w:r>
        <w:rPr>
          <w:b/>
          <w:bCs/>
        </w:rPr>
        <w:t xml:space="preserve">Enterprise:</w:t>
      </w:r>
      <w:r>
        <w:t xml:space="preserve"> </w:t>
      </w:r>
      <w:r>
        <w:t xml:space="preserve">A custom subscription for major studios and media conglomerates, with bespoke features, dedicated support, and enterprise-grade security.</w:t>
      </w:r>
    </w:p>
    <w:bookmarkEnd w:id="9"/>
    <w:bookmarkEnd w:id="10"/>
    <w:bookmarkStart w:id="11" w:name="marketplace-commissions"/>
    <w:p>
      <w:pPr>
        <w:pStyle w:val="Heading2"/>
      </w:pPr>
      <w:r>
        <w:t xml:space="preserve">2. Marketplace Commissions</w:t>
      </w:r>
    </w:p>
    <w:p>
      <w:pPr>
        <w:pStyle w:val="FirstParagraph"/>
      </w:pPr>
      <w:r>
        <w:t xml:space="preserve">NollyCrewHub will take a commission on all transactions that are facilitated through our marketplace. This includes:</w:t>
      </w:r>
    </w:p>
    <w:p>
      <w:pPr>
        <w:pStyle w:val="Compact"/>
        <w:numPr>
          <w:ilvl w:val="0"/>
          <w:numId w:val="1002"/>
        </w:numPr>
      </w:pPr>
      <w:r>
        <w:rPr>
          <w:b/>
          <w:bCs/>
        </w:rPr>
        <w:t xml:space="preserve">Booking Fees:</w:t>
      </w:r>
      <w:r>
        <w:t xml:space="preserve"> </w:t>
      </w:r>
      <w:r>
        <w:t xml:space="preserve">A percentage-based fee on all talent bookings made through the platform. This fee will be charged to the producer and will be a small percentage of the total contract value.</w:t>
      </w:r>
    </w:p>
    <w:p>
      <w:pPr>
        <w:pStyle w:val="Compact"/>
        <w:numPr>
          <w:ilvl w:val="0"/>
          <w:numId w:val="1002"/>
        </w:numPr>
      </w:pPr>
      <w:r>
        <w:rPr>
          <w:b/>
          <w:bCs/>
        </w:rPr>
        <w:t xml:space="preserve">Escrow Fees:</w:t>
      </w:r>
      <w:r>
        <w:t xml:space="preserve"> </w:t>
      </w:r>
      <w:r>
        <w:t xml:space="preserve">A small fee for using our secure escrow service. This fee will provide peace of mind to both producers and talent, ensuring that payments are made securely and on time.</w:t>
      </w:r>
    </w:p>
    <w:bookmarkEnd w:id="11"/>
    <w:bookmarkStart w:id="13" w:name="financial-services"/>
    <w:p>
      <w:pPr>
        <w:pStyle w:val="Heading2"/>
      </w:pPr>
      <w:r>
        <w:t xml:space="preserve">3. Financial Services</w:t>
      </w:r>
    </w:p>
    <w:p>
      <w:pPr>
        <w:pStyle w:val="FirstParagraph"/>
      </w:pPr>
      <w:r>
        <w:t xml:space="preserve">Our Financial Hub will provide a range of premium financial services that will generate additional revenue for the platform.</w:t>
      </w:r>
    </w:p>
    <w:bookmarkStart w:id="12" w:name="key-offerings"/>
    <w:p>
      <w:pPr>
        <w:pStyle w:val="Heading3"/>
      </w:pPr>
      <w:r>
        <w:t xml:space="preserve">Key Offerings:</w:t>
      </w:r>
    </w:p>
    <w:p>
      <w:pPr>
        <w:pStyle w:val="Compact"/>
        <w:numPr>
          <w:ilvl w:val="0"/>
          <w:numId w:val="1003"/>
        </w:numPr>
      </w:pPr>
      <w:r>
        <w:rPr>
          <w:b/>
          <w:bCs/>
        </w:rPr>
        <w:t xml:space="preserve">Investor Dashboard:</w:t>
      </w:r>
      <w:r>
        <w:t xml:space="preserve"> </w:t>
      </w:r>
      <w:r>
        <w:t xml:space="preserve">A premium subscription for investors who want access to our investor dashboard. This dashboard will provide real-time data and analytics on the financial performance of their funded projects, giving them an unprecedented level of transparency and control.</w:t>
      </w:r>
    </w:p>
    <w:p>
      <w:pPr>
        <w:pStyle w:val="Compact"/>
        <w:numPr>
          <w:ilvl w:val="0"/>
          <w:numId w:val="1003"/>
        </w:numPr>
      </w:pPr>
      <w:r>
        <w:rPr>
          <w:b/>
          <w:bCs/>
        </w:rPr>
        <w:t xml:space="preserve">Payroll Services:</w:t>
      </w:r>
      <w:r>
        <w:t xml:space="preserve"> </w:t>
      </w:r>
      <w:r>
        <w:t xml:space="preserve">A fee-based service for managing payroll for cast and crew. This service will save producers time and money, and will ensure that everyone on the production is paid accurately and on time.</w:t>
      </w:r>
    </w:p>
    <w:bookmarkEnd w:id="12"/>
    <w:bookmarkEnd w:id="13"/>
    <w:bookmarkStart w:id="15" w:name="ai-powered-add-ons"/>
    <w:p>
      <w:pPr>
        <w:pStyle w:val="Heading2"/>
      </w:pPr>
      <w:r>
        <w:t xml:space="preserve">4. AI-Powered Add-Ons</w:t>
      </w:r>
    </w:p>
    <w:p>
      <w:pPr>
        <w:pStyle w:val="FirstParagraph"/>
      </w:pPr>
      <w:r>
        <w:t xml:space="preserve">We will offer a range of AI-powered add-ons that will provide our users with access to our most advanced features. These add-ons will be available on a pay-per-use or subscription basis.</w:t>
      </w:r>
    </w:p>
    <w:bookmarkStart w:id="14" w:name="key-offerings-1"/>
    <w:p>
      <w:pPr>
        <w:pStyle w:val="Heading3"/>
      </w:pPr>
      <w:r>
        <w:t xml:space="preserve">Key Offerings:</w:t>
      </w:r>
    </w:p>
    <w:p>
      <w:pPr>
        <w:pStyle w:val="Compact"/>
        <w:numPr>
          <w:ilvl w:val="0"/>
          <w:numId w:val="1004"/>
        </w:numPr>
      </w:pPr>
      <w:r>
        <w:rPr>
          <w:b/>
          <w:bCs/>
        </w:rPr>
        <w:t xml:space="preserve">AI Casting Assistant:</w:t>
      </w:r>
      <w:r>
        <w:t xml:space="preserve"> </w:t>
      </w:r>
      <w:r>
        <w:t xml:space="preserve">A premium feature that provides AI-powered casting recommendations.</w:t>
      </w:r>
    </w:p>
    <w:p>
      <w:pPr>
        <w:pStyle w:val="Compact"/>
        <w:numPr>
          <w:ilvl w:val="0"/>
          <w:numId w:val="1004"/>
        </w:numPr>
      </w:pPr>
      <w:r>
        <w:rPr>
          <w:b/>
          <w:bCs/>
        </w:rPr>
        <w:t xml:space="preserve">AI Schedule Optimizer:</w:t>
      </w:r>
      <w:r>
        <w:t xml:space="preserve"> </w:t>
      </w:r>
      <w:r>
        <w:t xml:space="preserve">A premium feature that provides AI-powered schedule optimization.</w:t>
      </w:r>
    </w:p>
    <w:p>
      <w:pPr>
        <w:pStyle w:val="Compact"/>
        <w:numPr>
          <w:ilvl w:val="0"/>
          <w:numId w:val="1004"/>
        </w:numPr>
      </w:pPr>
      <w:r>
        <w:rPr>
          <w:b/>
          <w:bCs/>
        </w:rPr>
        <w:t xml:space="preserve">AI Marketing and Distribution Tools:</w:t>
      </w:r>
      <w:r>
        <w:t xml:space="preserve"> </w:t>
      </w:r>
      <w:r>
        <w:t xml:space="preserve">A suite of AI-powered tools for marketing and distributing films.</w:t>
      </w:r>
    </w:p>
    <w:bookmarkEnd w:id="14"/>
    <w:bookmarkEnd w:id="15"/>
    <w:bookmarkStart w:id="16" w:name="strategic-partnerships-and-advertising"/>
    <w:p>
      <w:pPr>
        <w:pStyle w:val="Heading2"/>
      </w:pPr>
      <w:r>
        <w:t xml:space="preserve">5. Strategic Partnerships and Advertising</w:t>
      </w:r>
    </w:p>
    <w:p>
      <w:pPr>
        <w:pStyle w:val="FirstParagraph"/>
      </w:pPr>
      <w:r>
        <w:t xml:space="preserve">As NollyCrewHub grows, we will explore opportunities for strategic partnerships and advertising with a range of industry stakeholders, including:</w:t>
      </w:r>
    </w:p>
    <w:p>
      <w:pPr>
        <w:pStyle w:val="Compact"/>
        <w:numPr>
          <w:ilvl w:val="0"/>
          <w:numId w:val="1005"/>
        </w:numPr>
      </w:pPr>
      <w:r>
        <w:rPr>
          <w:b/>
          <w:bCs/>
        </w:rPr>
        <w:t xml:space="preserve">Film Schools and Industry Associations:</w:t>
      </w:r>
      <w:r>
        <w:t xml:space="preserve"> </w:t>
      </w:r>
      <w:r>
        <w:t xml:space="preserve">We will partner with these organizations to offer our platform to their students and members at a discounted rate.</w:t>
      </w:r>
    </w:p>
    <w:p>
      <w:pPr>
        <w:pStyle w:val="Compact"/>
        <w:numPr>
          <w:ilvl w:val="0"/>
          <w:numId w:val="1005"/>
        </w:numPr>
      </w:pPr>
      <w:r>
        <w:rPr>
          <w:b/>
          <w:bCs/>
        </w:rPr>
        <w:t xml:space="preserve">Equipment Rental Companies:</w:t>
      </w:r>
      <w:r>
        <w:t xml:space="preserve"> </w:t>
      </w:r>
      <w:r>
        <w:t xml:space="preserve">We will partner with equipment rental companies to offer their services through our platform.</w:t>
      </w:r>
    </w:p>
    <w:p>
      <w:pPr>
        <w:pStyle w:val="Compact"/>
        <w:numPr>
          <w:ilvl w:val="0"/>
          <w:numId w:val="1005"/>
        </w:numPr>
      </w:pPr>
      <w:r>
        <w:rPr>
          <w:b/>
          <w:bCs/>
        </w:rPr>
        <w:t xml:space="preserve">Brands and Advertisers:</w:t>
      </w:r>
      <w:r>
        <w:t xml:space="preserve"> </w:t>
      </w:r>
      <w:r>
        <w:t xml:space="preserve">We will offer a range of advertising and sponsorship opportunities for brands that want to reach the Nollywood community.</w:t>
      </w:r>
    </w:p>
    <w:p>
      <w:pPr>
        <w:pStyle w:val="FirstParagraph"/>
      </w:pPr>
      <w:r>
        <w:t xml:space="preserve">By diversifying our revenue streams, we will create a resilient and sustainable business that is well-positioned for long-term growth and success. Our pricing strategy is designed to be both competitive and fair, ensuring that our platform is accessible to everyone in the Nollywood ecosystem, from emerging talent to major studios.</w:t>
      </w:r>
    </w:p>
    <w:bookmarkEnd w:id="16"/>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2025-10-12T18:55:13Z</dcterms:created>
  <dcterms:modified xsi:type="dcterms:W3CDTF">2025-10-12T18:55:13Z</dcterms:modified>
</cp:coreProperties>
</file>

<file path=docProps/custom.xml><?xml version="1.0" encoding="utf-8"?>
<Properties xmlns="http://schemas.openxmlformats.org/officeDocument/2006/custom-properties" xmlns:vt="http://schemas.openxmlformats.org/officeDocument/2006/docPropsVTypes"/>
</file>