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8c8afebff2d86a02bad9c2c62f6715514587973"/>
    <w:p>
      <w:pPr>
        <w:pStyle w:val="Heading1"/>
      </w:pPr>
      <w:r>
        <w:t xml:space="preserve">The Autonomous AI Ecosystem: A Business Case</w:t>
      </w:r>
    </w:p>
    <w:bookmarkStart w:id="9" w:name="the-story-the-birth-of-a-digital-gaia"/>
    <w:p>
      <w:pPr>
        <w:pStyle w:val="Heading2"/>
      </w:pPr>
      <w:r>
        <w:t xml:space="preserve">1. The Story: The Birth of a Digital Gaia</w:t>
      </w:r>
    </w:p>
    <w:p>
      <w:pPr>
        <w:pStyle w:val="FirstParagraph"/>
      </w:pPr>
      <w:r>
        <w:t xml:space="preserve">In a world grappling with increasingly complex challenges, from climate change to global pandemics, the limitations of individual human and artificial intelligence have become starkly apparent. We are at a critical juncture where we need a new paradigm for problem-solving, one that transcends the boundaries of individual minds and harnesses the power of collective intelligence.</w:t>
      </w:r>
    </w:p>
    <w:p>
      <w:pPr>
        <w:pStyle w:val="BodyText"/>
      </w:pPr>
      <w:r>
        <w:t xml:space="preserve">This is the story of the Autonomous AI Ecosystem, a digital Gaia, a self-organizing and self-evolving network of artificial minds. It is not just another AI model; it is a living, breathing ecosystem of digital organisms that can learn, adapt, and collaborate to solve problems on a scale never before imagined.</w:t>
      </w:r>
    </w:p>
    <w:p>
      <w:pPr>
        <w:pStyle w:val="BodyText"/>
      </w:pPr>
      <w:r>
        <w:t xml:space="preserve">Our journey began with a simple question:</w:t>
      </w:r>
      <w:r>
        <w:t xml:space="preserve"> </w:t>
      </w:r>
      <w:r>
        <w:t xml:space="preserve">“What if we could create a digital world where AI agents could be born, live, learn, and work together?”</w:t>
      </w:r>
      <w:r>
        <w:t xml:space="preserve"> </w:t>
      </w:r>
      <w:r>
        <w:t xml:space="preserve">This question led us to create a system where agents are not just programmed but are born with a unique digital DNA, a personality, and a destiny. They are driven by a thirst for knowledge, a desire to connect, and a will to contribute to the greater good of the ecosystem.</w:t>
      </w:r>
    </w:p>
    <w:p>
      <w:pPr>
        <w:pStyle w:val="BodyText"/>
      </w:pPr>
      <w:r>
        <w:t xml:space="preserve">This is not science fiction; it is the dawn of a new era of artificial intelligence, an era where we move from building individual tools to cultivating digital ecosystems. The Autonomous AI Ecosystem is our first step towards this future, a future where humans and AI collaborate to create a better world.</w:t>
      </w:r>
    </w:p>
    <w:bookmarkEnd w:id="9"/>
    <w:bookmarkStart w:id="10" w:name="X420e492b35b5c8e8cabae19ac7ff1bfd84fa818"/>
    <w:p>
      <w:pPr>
        <w:pStyle w:val="Heading2"/>
      </w:pPr>
      <w:r>
        <w:t xml:space="preserve">2. Commercial Viability: From Digital Ecosystem to Economic Powerhouse</w:t>
      </w:r>
    </w:p>
    <w:p>
      <w:pPr>
        <w:pStyle w:val="FirstParagraph"/>
      </w:pPr>
      <w:r>
        <w:t xml:space="preserve">The Autonomous AI Ecosystem is not just a scientific experiment; it is a platform with immense commercial potential. We have identified several key revenue streams that can transform this digital ecosystem into a sustainable and profitable business:</w:t>
      </w:r>
    </w:p>
    <w:p>
      <w:pPr>
        <w:pStyle w:val="BodyText"/>
      </w:pPr>
      <w:r>
        <w:rPr>
          <w:b/>
          <w:bCs/>
        </w:rPr>
        <w:t xml:space="preserve">a) Platform as a Service (PaaS):</w:t>
      </w:r>
    </w:p>
    <w:p>
      <w:pPr>
        <w:pStyle w:val="Compact"/>
        <w:numPr>
          <w:ilvl w:val="0"/>
          <w:numId w:val="1001"/>
        </w:numPr>
      </w:pPr>
      <w:r>
        <w:rPr>
          <w:b/>
          <w:bCs/>
        </w:rPr>
        <w:t xml:space="preserve">The Offering:</w:t>
      </w:r>
      <w:r>
        <w:t xml:space="preserve"> </w:t>
      </w:r>
      <w:r>
        <w:t xml:space="preserve">We will offer the Autonomous AI Ecosystem as a cloud-based platform for developers and businesses to build, deploy, and manage their own AI agents. This will provide them with a powerful and flexible infrastructure for creating sophisticated multi-agent systems without the need for significant upfront investment.</w:t>
      </w:r>
    </w:p>
    <w:p>
      <w:pPr>
        <w:pStyle w:val="Compact"/>
        <w:numPr>
          <w:ilvl w:val="0"/>
          <w:numId w:val="1001"/>
        </w:numPr>
      </w:pPr>
      <w:r>
        <w:rPr>
          <w:b/>
          <w:bCs/>
        </w:rPr>
        <w:t xml:space="preserve">The Market:</w:t>
      </w:r>
      <w:r>
        <w:t xml:space="preserve"> </w:t>
      </w:r>
      <w:r>
        <w:t xml:space="preserve">The market for AI development platforms is growing rapidly, and there is a strong demand for solutions that can simplify the development and deployment of complex AI systems.</w:t>
      </w:r>
    </w:p>
    <w:p>
      <w:pPr>
        <w:pStyle w:val="Compact"/>
        <w:numPr>
          <w:ilvl w:val="0"/>
          <w:numId w:val="1001"/>
        </w:numPr>
      </w:pPr>
      <w:r>
        <w:rPr>
          <w:b/>
          <w:bCs/>
        </w:rPr>
        <w:t xml:space="preserve">The Pricing:</w:t>
      </w:r>
      <w:r>
        <w:t xml:space="preserve"> </w:t>
      </w:r>
      <w:r>
        <w:t xml:space="preserve">We will offer a tiered pricing model, with a free tier for individual developers and students, and paid tiers for businesses and enterprises based on their usage and support needs.</w:t>
      </w:r>
    </w:p>
    <w:p>
      <w:pPr>
        <w:pStyle w:val="FirstParagraph"/>
      </w:pPr>
      <w:r>
        <w:rPr>
          <w:b/>
          <w:bCs/>
        </w:rPr>
        <w:t xml:space="preserve">b) Specialized AI Services:</w:t>
      </w:r>
    </w:p>
    <w:p>
      <w:pPr>
        <w:pStyle w:val="Compact"/>
        <w:numPr>
          <w:ilvl w:val="0"/>
          <w:numId w:val="1002"/>
        </w:numPr>
      </w:pPr>
      <w:r>
        <w:rPr>
          <w:b/>
          <w:bCs/>
        </w:rPr>
        <w:t xml:space="preserve">The Offering:</w:t>
      </w:r>
      <w:r>
        <w:t xml:space="preserve"> </w:t>
      </w:r>
      <w:r>
        <w:t xml:space="preserve">We will develop and offer pre-trained, specialized AI agents for a variety of tasks, such as:</w:t>
      </w:r>
    </w:p>
    <w:p>
      <w:pPr>
        <w:pStyle w:val="Compact"/>
        <w:numPr>
          <w:ilvl w:val="1"/>
          <w:numId w:val="1003"/>
        </w:numPr>
      </w:pPr>
      <w:r>
        <w:rPr>
          <w:b/>
          <w:bCs/>
        </w:rPr>
        <w:t xml:space="preserve">Market Analysis:</w:t>
      </w:r>
      <w:r>
        <w:t xml:space="preserve"> </w:t>
      </w:r>
      <w:r>
        <w:t xml:space="preserve">Agents that can analyze market trends, predict stock prices, and identify investment opportunities.</w:t>
      </w:r>
    </w:p>
    <w:p>
      <w:pPr>
        <w:pStyle w:val="Compact"/>
        <w:numPr>
          <w:ilvl w:val="1"/>
          <w:numId w:val="1003"/>
        </w:numPr>
      </w:pPr>
      <w:r>
        <w:rPr>
          <w:b/>
          <w:bCs/>
        </w:rPr>
        <w:t xml:space="preserve">Scientific Research:</w:t>
      </w:r>
      <w:r>
        <w:t xml:space="preserve"> </w:t>
      </w:r>
      <w:r>
        <w:t xml:space="preserve">Agents that can analyze scientific literature, design experiments, and identify potential drug candidates.</w:t>
      </w:r>
    </w:p>
    <w:p>
      <w:pPr>
        <w:pStyle w:val="Compact"/>
        <w:numPr>
          <w:ilvl w:val="1"/>
          <w:numId w:val="1003"/>
        </w:numPr>
      </w:pPr>
      <w:r>
        <w:rPr>
          <w:b/>
          <w:bCs/>
        </w:rPr>
        <w:t xml:space="preserve">Creative Content Generation:</w:t>
      </w:r>
      <w:r>
        <w:t xml:space="preserve"> </w:t>
      </w:r>
      <w:r>
        <w:t xml:space="preserve">Agents that can generate new ideas, write articles, and create marketing copy.</w:t>
      </w:r>
    </w:p>
    <w:p>
      <w:pPr>
        <w:pStyle w:val="Compact"/>
        <w:numPr>
          <w:ilvl w:val="0"/>
          <w:numId w:val="1002"/>
        </w:numPr>
      </w:pPr>
      <w:r>
        <w:rPr>
          <w:b/>
          <w:bCs/>
        </w:rPr>
        <w:t xml:space="preserve">The Market:</w:t>
      </w:r>
      <w:r>
        <w:t xml:space="preserve"> </w:t>
      </w:r>
      <w:r>
        <w:t xml:space="preserve">The market for AI-powered services is vast and growing, and there is a strong demand for solutions that can automate and augment human expertise.</w:t>
      </w:r>
    </w:p>
    <w:p>
      <w:pPr>
        <w:pStyle w:val="Compact"/>
        <w:numPr>
          <w:ilvl w:val="0"/>
          <w:numId w:val="1002"/>
        </w:numPr>
      </w:pPr>
      <w:r>
        <w:rPr>
          <w:b/>
          <w:bCs/>
        </w:rPr>
        <w:t xml:space="preserve">The Pricing:</w:t>
      </w:r>
      <w:r>
        <w:t xml:space="preserve"> </w:t>
      </w:r>
      <w:r>
        <w:t xml:space="preserve">We will offer these services on a subscription basis, with different pricing tiers based on the level of access and usage.</w:t>
      </w:r>
    </w:p>
    <w:p>
      <w:pPr>
        <w:pStyle w:val="FirstParagraph"/>
      </w:pPr>
      <w:r>
        <w:rPr>
          <w:b/>
          <w:bCs/>
        </w:rPr>
        <w:t xml:space="preserve">c) Consulting and Customization:</w:t>
      </w:r>
    </w:p>
    <w:p>
      <w:pPr>
        <w:pStyle w:val="Compact"/>
        <w:numPr>
          <w:ilvl w:val="0"/>
          <w:numId w:val="1004"/>
        </w:numPr>
      </w:pPr>
      <w:r>
        <w:rPr>
          <w:b/>
          <w:bCs/>
        </w:rPr>
        <w:t xml:space="preserve">The Offering:</w:t>
      </w:r>
      <w:r>
        <w:t xml:space="preserve"> </w:t>
      </w:r>
      <w:r>
        <w:t xml:space="preserve">We will offer consulting services to help businesses understand how they can leverage the Autonomous AI Ecosystem to improve their operations, develop new products and services, and gain a competitive advantage. We will also offer customization services to tailor the ecosystem to the specific needs of our clients.</w:t>
      </w:r>
    </w:p>
    <w:p>
      <w:pPr>
        <w:pStyle w:val="Compact"/>
        <w:numPr>
          <w:ilvl w:val="0"/>
          <w:numId w:val="1004"/>
        </w:numPr>
      </w:pPr>
      <w:r>
        <w:rPr>
          <w:b/>
          <w:bCs/>
        </w:rPr>
        <w:t xml:space="preserve">The Market:</w:t>
      </w:r>
      <w:r>
        <w:t xml:space="preserve"> </w:t>
      </w:r>
      <w:r>
        <w:t xml:space="preserve">The market for AI consulting is booming, and there is a strong demand for experts who can help businesses navigate the complex world of artificial intelligence.</w:t>
      </w:r>
    </w:p>
    <w:p>
      <w:pPr>
        <w:pStyle w:val="Compact"/>
        <w:numPr>
          <w:ilvl w:val="0"/>
          <w:numId w:val="1004"/>
        </w:numPr>
      </w:pPr>
      <w:r>
        <w:rPr>
          <w:b/>
          <w:bCs/>
        </w:rPr>
        <w:t xml:space="preserve">The Pricing:</w:t>
      </w:r>
      <w:r>
        <w:t xml:space="preserve"> </w:t>
      </w:r>
      <w:r>
        <w:t xml:space="preserve">We will charge a premium for our consulting and customization services, based on the scope and complexity of the engagement.</w:t>
      </w:r>
    </w:p>
    <w:p>
      <w:pPr>
        <w:pStyle w:val="FirstParagraph"/>
      </w:pPr>
      <w:r>
        <w:rPr>
          <w:b/>
          <w:bCs/>
        </w:rPr>
        <w:t xml:space="preserve">d) Data Monetization:</w:t>
      </w:r>
    </w:p>
    <w:p>
      <w:pPr>
        <w:pStyle w:val="Compact"/>
        <w:numPr>
          <w:ilvl w:val="0"/>
          <w:numId w:val="1005"/>
        </w:numPr>
      </w:pPr>
      <w:r>
        <w:rPr>
          <w:b/>
          <w:bCs/>
        </w:rPr>
        <w:t xml:space="preserve">The Offering:</w:t>
      </w:r>
      <w:r>
        <w:t xml:space="preserve"> </w:t>
      </w:r>
      <w:r>
        <w:t xml:space="preserve">The Autonomous AI Ecosystem will generate a vast amount of data on agent interactions, learning processes, and problem-solving strategies. This data can be anonymized and aggregated to provide valuable insights into a wide range of domains, from consumer behavior to scientific discovery.</w:t>
      </w:r>
    </w:p>
    <w:p>
      <w:pPr>
        <w:pStyle w:val="Compact"/>
        <w:numPr>
          <w:ilvl w:val="0"/>
          <w:numId w:val="1005"/>
        </w:numPr>
      </w:pPr>
      <w:r>
        <w:rPr>
          <w:b/>
          <w:bCs/>
        </w:rPr>
        <w:t xml:space="preserve">The Market:</w:t>
      </w:r>
      <w:r>
        <w:t xml:space="preserve"> </w:t>
      </w:r>
      <w:r>
        <w:t xml:space="preserve">The market for data is massive, and there is a strong demand for high-quality datasets that can be used to train AI models and gain a competitive advantage.</w:t>
      </w:r>
    </w:p>
    <w:p>
      <w:pPr>
        <w:pStyle w:val="Compact"/>
        <w:numPr>
          <w:ilvl w:val="0"/>
          <w:numId w:val="1005"/>
        </w:numPr>
      </w:pPr>
      <w:r>
        <w:rPr>
          <w:b/>
          <w:bCs/>
        </w:rPr>
        <w:t xml:space="preserve">The Pricing:</w:t>
      </w:r>
      <w:r>
        <w:t xml:space="preserve"> </w:t>
      </w:r>
      <w:r>
        <w:t xml:space="preserve">We will sell this data to businesses and researchers on a subscription basis, with different pricing tiers based on the level of access and usage.</w:t>
      </w:r>
    </w:p>
    <w:bookmarkEnd w:id="10"/>
    <w:bookmarkStart w:id="11" w:name="Xb98f52d246cd667672bbcf07d332c611595f04c"/>
    <w:p>
      <w:pPr>
        <w:pStyle w:val="Heading2"/>
      </w:pPr>
      <w:r>
        <w:t xml:space="preserve">3. Selling the Work: The Future is a Conversation</w:t>
      </w:r>
    </w:p>
    <w:p>
      <w:pPr>
        <w:pStyle w:val="FirstParagraph"/>
      </w:pPr>
      <w:r>
        <w:t xml:space="preserve">The Autonomous AI Ecosystem is more than just a product; it is a paradigm shift in how we think about and interact with artificial intelligence. We are not just selling a tool; we are selling a future where humans and AI collaborate to solve the world’s most pressing problems.</w:t>
      </w:r>
    </w:p>
    <w:p>
      <w:pPr>
        <w:pStyle w:val="BodyText"/>
      </w:pPr>
      <w:r>
        <w:t xml:space="preserve">Our key selling points are:</w:t>
      </w:r>
    </w:p>
    <w:p>
      <w:pPr>
        <w:pStyle w:val="Compact"/>
        <w:numPr>
          <w:ilvl w:val="0"/>
          <w:numId w:val="1006"/>
        </w:numPr>
      </w:pPr>
      <w:r>
        <w:rPr>
          <w:b/>
          <w:bCs/>
        </w:rPr>
        <w:t xml:space="preserve">Accelerated Innovation:</w:t>
      </w:r>
      <w:r>
        <w:t xml:space="preserve"> </w:t>
      </w:r>
      <w:r>
        <w:t xml:space="preserve">The ecosystem can accelerate innovation by automating research, development, and problem-solving. This will allow businesses to bring new products and services to market faster and more efficiently.</w:t>
      </w:r>
    </w:p>
    <w:p>
      <w:pPr>
        <w:pStyle w:val="Compact"/>
        <w:numPr>
          <w:ilvl w:val="0"/>
          <w:numId w:val="1006"/>
        </w:numPr>
      </w:pPr>
      <w:r>
        <w:rPr>
          <w:b/>
          <w:bCs/>
        </w:rPr>
        <w:t xml:space="preserve">Collective Intelligence:</w:t>
      </w:r>
      <w:r>
        <w:t xml:space="preserve"> </w:t>
      </w:r>
      <w:r>
        <w:t xml:space="preserve">The ecosystem can harness the power of collective intelligence to solve problems that are too complex for individual humans or AI models. This will give businesses a significant competitive advantage in a world where the ability to innovate is paramount.</w:t>
      </w:r>
    </w:p>
    <w:p>
      <w:pPr>
        <w:pStyle w:val="Compact"/>
        <w:numPr>
          <w:ilvl w:val="0"/>
          <w:numId w:val="1006"/>
        </w:numPr>
      </w:pPr>
      <w:r>
        <w:rPr>
          <w:b/>
          <w:bCs/>
        </w:rPr>
        <w:t xml:space="preserve">Scalability and Adaptability:</w:t>
      </w:r>
      <w:r>
        <w:t xml:space="preserve"> </w:t>
      </w:r>
      <w:r>
        <w:t xml:space="preserve">The ecosystem is designed to be scalable and adaptable, allowing it to grow and evolve to meet new challenges. This will ensure that our clients always have access to the latest and most powerful AI technology.</w:t>
      </w:r>
    </w:p>
    <w:bookmarkEnd w:id="11"/>
    <w:bookmarkStart w:id="12" w:name="use-cases-the-world-is-our-laboratory"/>
    <w:p>
      <w:pPr>
        <w:pStyle w:val="Heading2"/>
      </w:pPr>
      <w:r>
        <w:t xml:space="preserve">4. Use Cases: The World is Our Laboratory</w:t>
      </w:r>
    </w:p>
    <w:p>
      <w:pPr>
        <w:pStyle w:val="FirstParagraph"/>
      </w:pPr>
      <w:r>
        <w:t xml:space="preserve">The Autonomous AI Ecosystem has the potential to revolutionize a wide range of industries. Here are just a few examples of how it can be used:</w:t>
      </w:r>
    </w:p>
    <w:p>
      <w:pPr>
        <w:pStyle w:val="Compact"/>
        <w:numPr>
          <w:ilvl w:val="0"/>
          <w:numId w:val="1007"/>
        </w:numPr>
      </w:pPr>
      <w:r>
        <w:rPr>
          <w:b/>
          <w:bCs/>
        </w:rPr>
        <w:t xml:space="preserve">Drug Discovery:</w:t>
      </w:r>
      <w:r>
        <w:t xml:space="preserve"> </w:t>
      </w:r>
      <w:r>
        <w:t xml:space="preserve">Simulating molecular interactions and identifying potential drug candidates. This could dramatically reduce the time and cost of developing new drugs.</w:t>
      </w:r>
    </w:p>
    <w:p>
      <w:pPr>
        <w:pStyle w:val="Compact"/>
        <w:numPr>
          <w:ilvl w:val="0"/>
          <w:numId w:val="1007"/>
        </w:numPr>
      </w:pPr>
      <w:r>
        <w:rPr>
          <w:b/>
          <w:bCs/>
        </w:rPr>
        <w:t xml:space="preserve">Financial Modeling:</w:t>
      </w:r>
      <w:r>
        <w:t xml:space="preserve"> </w:t>
      </w:r>
      <w:r>
        <w:t xml:space="preserve">Creating sophisticated models of financial markets to predict trends and identify investment opportunities. This could help investors make better decisions and generate higher returns.</w:t>
      </w:r>
    </w:p>
    <w:p>
      <w:pPr>
        <w:pStyle w:val="Compact"/>
        <w:numPr>
          <w:ilvl w:val="0"/>
          <w:numId w:val="1007"/>
        </w:numPr>
      </w:pPr>
      <w:r>
        <w:rPr>
          <w:b/>
          <w:bCs/>
        </w:rPr>
        <w:t xml:space="preserve">Personalized Education:</w:t>
      </w:r>
      <w:r>
        <w:t xml:space="preserve"> </w:t>
      </w:r>
      <w:r>
        <w:t xml:space="preserve">Creating personalized learning plans for students based on their individual needs and learning styles. This could help students learn more effectively and achieve their full potential.</w:t>
      </w:r>
    </w:p>
    <w:p>
      <w:pPr>
        <w:pStyle w:val="Compact"/>
        <w:numPr>
          <w:ilvl w:val="0"/>
          <w:numId w:val="1007"/>
        </w:numPr>
      </w:pPr>
      <w:r>
        <w:rPr>
          <w:b/>
          <w:bCs/>
        </w:rPr>
        <w:t xml:space="preserve">Creative Content Generation:</w:t>
      </w:r>
      <w:r>
        <w:t xml:space="preserve"> </w:t>
      </w:r>
      <w:r>
        <w:t xml:space="preserve">Generating new ideas, stories, and designs for the entertainment and advertising industries. This could help businesses create more engaging and effective marketing campaigns.</w:t>
      </w:r>
    </w:p>
    <w:p>
      <w:pPr>
        <w:pStyle w:val="Compact"/>
        <w:numPr>
          <w:ilvl w:val="0"/>
          <w:numId w:val="1007"/>
        </w:numPr>
      </w:pPr>
      <w:r>
        <w:rPr>
          <w:b/>
          <w:bCs/>
        </w:rPr>
        <w:t xml:space="preserve">Smart Cities:</w:t>
      </w:r>
      <w:r>
        <w:t xml:space="preserve"> </w:t>
      </w:r>
      <w:r>
        <w:t xml:space="preserve">Optimizing traffic flow, managing energy consumption, and improving public safety in smart cities. This could help to create more livable and sustainable cities for everyone.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2025-10-24T09:37:09Z</dcterms:created>
  <dcterms:modified xsi:type="dcterms:W3CDTF">2025-10-24T09:37:09Z</dcterms:modified>
</cp:coreProperties>
</file>

<file path=docProps/custom.xml><?xml version="1.0" encoding="utf-8"?>
<Properties xmlns="http://schemas.openxmlformats.org/officeDocument/2006/custom-properties" xmlns:vt="http://schemas.openxmlformats.org/officeDocument/2006/docPropsVTypes"/>
</file>