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>
            <wp:extent cx="4795520" cy="1186815"/>
            <wp:effectExtent l="0" t="0" r="5080" b="0"/>
            <wp:docPr id="1" name="图片 1" descr="说明: 中英文公司全称标准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中英文公司全称标准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Default="00F569A6" w:rsidP="00F569A6">
      <w:pPr>
        <w:adjustRightInd w:val="0"/>
        <w:snapToGrid w:val="0"/>
        <w:jc w:val="center"/>
      </w:pPr>
    </w:p>
    <w:p w:rsidR="00F569A6" w:rsidRPr="00F569A6" w:rsidRDefault="003F7017" w:rsidP="00F569A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3F7017">
        <w:rPr>
          <w:rFonts w:asciiTheme="majorEastAsia" w:eastAsiaTheme="majorEastAsia" w:hAnsiTheme="majorEastAsia" w:hint="eastAsia"/>
          <w:b/>
          <w:sz w:val="44"/>
          <w:szCs w:val="44"/>
        </w:rPr>
        <w:t>FastAPI1.0  说明文档</w:t>
      </w: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jc w:val="center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rPr>
          <w:sz w:val="30"/>
          <w:szCs w:val="30"/>
        </w:rPr>
      </w:pPr>
    </w:p>
    <w:p w:rsidR="00F569A6" w:rsidRDefault="00F569A6" w:rsidP="00F569A6">
      <w:pPr>
        <w:adjustRightInd w:val="0"/>
        <w:snapToGrid w:val="0"/>
        <w:spacing w:line="300" w:lineRule="auto"/>
        <w:jc w:val="center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研发中心</w:t>
      </w:r>
    </w:p>
    <w:p w:rsidR="00F569A6" w:rsidRDefault="00F569A6" w:rsidP="00F569A6">
      <w:pPr>
        <w:adjustRightInd w:val="0"/>
        <w:snapToGrid w:val="0"/>
        <w:jc w:val="center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201</w:t>
      </w:r>
      <w:r w:rsidR="00421298">
        <w:rPr>
          <w:rFonts w:ascii="楷体_GB2312" w:eastAsia="楷体_GB2312" w:hint="eastAsia"/>
          <w:b/>
          <w:sz w:val="30"/>
          <w:szCs w:val="30"/>
        </w:rPr>
        <w:t>4</w:t>
      </w:r>
      <w:r>
        <w:rPr>
          <w:rFonts w:ascii="楷体_GB2312" w:eastAsia="楷体_GB2312" w:hint="eastAsia"/>
          <w:b/>
          <w:sz w:val="30"/>
          <w:szCs w:val="30"/>
        </w:rPr>
        <w:t>年</w:t>
      </w:r>
      <w:r w:rsidR="003F7017">
        <w:rPr>
          <w:rFonts w:ascii="楷体_GB2312" w:eastAsia="楷体_GB2312" w:hint="eastAsia"/>
          <w:b/>
          <w:sz w:val="30"/>
          <w:szCs w:val="30"/>
        </w:rPr>
        <w:t>6</w:t>
      </w:r>
      <w:r>
        <w:rPr>
          <w:rFonts w:ascii="楷体_GB2312" w:eastAsia="楷体_GB2312" w:hint="eastAsia"/>
          <w:b/>
          <w:sz w:val="30"/>
          <w:szCs w:val="30"/>
        </w:rPr>
        <w:t>月</w:t>
      </w:r>
    </w:p>
    <w:p w:rsidR="00F569A6" w:rsidRDefault="00F569A6" w:rsidP="00F569A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AB6F6C" w:rsidRDefault="00F569A6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98682539"/>
        <w:docPartObj>
          <w:docPartGallery w:val="Table of Contents"/>
          <w:docPartUnique/>
        </w:docPartObj>
      </w:sdtPr>
      <w:sdtEndPr/>
      <w:sdtContent>
        <w:p w:rsidR="00AB6F6C" w:rsidRDefault="00AB6F6C">
          <w:pPr>
            <w:pStyle w:val="TOC"/>
          </w:pPr>
          <w:r>
            <w:rPr>
              <w:lang w:val="zh-CN"/>
            </w:rPr>
            <w:t>目录</w:t>
          </w:r>
        </w:p>
        <w:p w:rsidR="005B00B3" w:rsidRDefault="00AB6F6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4574" w:history="1">
            <w:r w:rsidR="005B00B3" w:rsidRPr="0050129E">
              <w:rPr>
                <w:rStyle w:val="a5"/>
                <w:rFonts w:hint="eastAsia"/>
                <w:noProof/>
              </w:rPr>
              <w:t>1</w:t>
            </w:r>
            <w:r w:rsidR="005B00B3" w:rsidRPr="0050129E">
              <w:rPr>
                <w:rStyle w:val="a5"/>
                <w:rFonts w:hint="eastAsia"/>
                <w:noProof/>
              </w:rPr>
              <w:t>、</w:t>
            </w:r>
            <w:r w:rsidR="005B00B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B00B3" w:rsidRPr="0050129E">
              <w:rPr>
                <w:rStyle w:val="a5"/>
                <w:noProof/>
              </w:rPr>
              <w:t>FastAPI</w:t>
            </w:r>
            <w:r w:rsidR="005B00B3" w:rsidRPr="0050129E">
              <w:rPr>
                <w:rStyle w:val="a5"/>
                <w:rFonts w:hint="eastAsia"/>
                <w:noProof/>
              </w:rPr>
              <w:t>说明</w:t>
            </w:r>
            <w:r w:rsidR="005B00B3">
              <w:rPr>
                <w:noProof/>
                <w:webHidden/>
              </w:rPr>
              <w:tab/>
            </w:r>
            <w:r w:rsidR="005B00B3">
              <w:rPr>
                <w:noProof/>
                <w:webHidden/>
              </w:rPr>
              <w:fldChar w:fldCharType="begin"/>
            </w:r>
            <w:r w:rsidR="005B00B3">
              <w:rPr>
                <w:noProof/>
                <w:webHidden/>
              </w:rPr>
              <w:instrText xml:space="preserve"> PAGEREF _Toc391044574 \h </w:instrText>
            </w:r>
            <w:r w:rsidR="005B00B3">
              <w:rPr>
                <w:noProof/>
                <w:webHidden/>
              </w:rPr>
            </w:r>
            <w:r w:rsidR="005B00B3">
              <w:rPr>
                <w:noProof/>
                <w:webHidden/>
              </w:rPr>
              <w:fldChar w:fldCharType="separate"/>
            </w:r>
            <w:r w:rsidR="005B00B3">
              <w:rPr>
                <w:noProof/>
                <w:webHidden/>
              </w:rPr>
              <w:t>3</w:t>
            </w:r>
            <w:r w:rsidR="005B00B3">
              <w:rPr>
                <w:noProof/>
                <w:webHidden/>
              </w:rPr>
              <w:fldChar w:fldCharType="end"/>
            </w:r>
          </w:hyperlink>
        </w:p>
        <w:p w:rsidR="005B00B3" w:rsidRDefault="005B00B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044575" w:history="1">
            <w:r w:rsidRPr="0050129E">
              <w:rPr>
                <w:rStyle w:val="a5"/>
                <w:noProof/>
              </w:rPr>
              <w:t>1.1  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B3" w:rsidRDefault="005B00B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044576" w:history="1">
            <w:r w:rsidRPr="0050129E">
              <w:rPr>
                <w:rStyle w:val="a5"/>
                <w:noProof/>
              </w:rPr>
              <w:t xml:space="preserve">1.2  </w:t>
            </w:r>
            <w:r w:rsidRPr="0050129E">
              <w:rPr>
                <w:rStyle w:val="a5"/>
                <w:rFonts w:hint="eastAsia"/>
                <w:noProof/>
              </w:rPr>
              <w:t>使用对像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B3" w:rsidRDefault="005B00B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044577" w:history="1">
            <w:r w:rsidRPr="0050129E">
              <w:rPr>
                <w:rStyle w:val="a5"/>
                <w:rFonts w:hint="eastAsia"/>
                <w:noProof/>
              </w:rPr>
              <w:t>2</w:t>
            </w:r>
            <w:r w:rsidRPr="0050129E">
              <w:rPr>
                <w:rStyle w:val="a5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0129E">
              <w:rPr>
                <w:rStyle w:val="a5"/>
                <w:noProof/>
              </w:rPr>
              <w:t>FastAPI</w:t>
            </w:r>
            <w:r w:rsidRPr="0050129E">
              <w:rPr>
                <w:rStyle w:val="a5"/>
                <w:rFonts w:hint="eastAsia"/>
                <w:noProof/>
              </w:rPr>
              <w:t>解析的数据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B3" w:rsidRDefault="005B00B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044578" w:history="1">
            <w:r w:rsidRPr="0050129E">
              <w:rPr>
                <w:rStyle w:val="a5"/>
                <w:noProof/>
              </w:rPr>
              <w:t xml:space="preserve">2.1  </w:t>
            </w:r>
            <w:r w:rsidRPr="0050129E">
              <w:rPr>
                <w:rStyle w:val="a5"/>
                <w:rFonts w:hint="eastAsia"/>
                <w:noProof/>
              </w:rPr>
              <w:t>解析上海</w:t>
            </w:r>
            <w:r w:rsidRPr="0050129E">
              <w:rPr>
                <w:rStyle w:val="a5"/>
                <w:noProof/>
              </w:rPr>
              <w:t>level2</w:t>
            </w:r>
            <w:r w:rsidRPr="0050129E">
              <w:rPr>
                <w:rStyle w:val="a5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B3" w:rsidRDefault="005B00B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044579" w:history="1">
            <w:r w:rsidRPr="0050129E">
              <w:rPr>
                <w:rStyle w:val="a5"/>
                <w:noProof/>
              </w:rPr>
              <w:t xml:space="preserve">2.2  </w:t>
            </w:r>
            <w:r w:rsidRPr="0050129E">
              <w:rPr>
                <w:rStyle w:val="a5"/>
                <w:rFonts w:hint="eastAsia"/>
                <w:noProof/>
              </w:rPr>
              <w:t>解析深圳</w:t>
            </w:r>
            <w:r w:rsidRPr="0050129E">
              <w:rPr>
                <w:rStyle w:val="a5"/>
                <w:noProof/>
              </w:rPr>
              <w:t>level2</w:t>
            </w:r>
            <w:r w:rsidRPr="0050129E">
              <w:rPr>
                <w:rStyle w:val="a5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0B3" w:rsidRDefault="005B00B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044580" w:history="1">
            <w:r w:rsidRPr="0050129E">
              <w:rPr>
                <w:rStyle w:val="a5"/>
                <w:rFonts w:hint="eastAsia"/>
                <w:noProof/>
              </w:rPr>
              <w:t>3</w:t>
            </w:r>
            <w:r w:rsidRPr="0050129E">
              <w:rPr>
                <w:rStyle w:val="a5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50129E">
              <w:rPr>
                <w:rStyle w:val="a5"/>
                <w:noProof/>
              </w:rPr>
              <w:t>FastAPI</w:t>
            </w:r>
            <w:r w:rsidRPr="0050129E">
              <w:rPr>
                <w:rStyle w:val="a5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F6C" w:rsidRDefault="00AB6F6C">
          <w:r>
            <w:rPr>
              <w:b/>
              <w:bCs/>
              <w:lang w:val="zh-CN"/>
            </w:rPr>
            <w:fldChar w:fldCharType="end"/>
          </w:r>
        </w:p>
      </w:sdtContent>
    </w:sdt>
    <w:p w:rsidR="00AB6F6C" w:rsidRDefault="00AB6F6C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br w:type="page"/>
      </w:r>
      <w:bookmarkStart w:id="0" w:name="_GoBack"/>
      <w:bookmarkEnd w:id="0"/>
    </w:p>
    <w:p w:rsidR="003F7017" w:rsidRDefault="003F7017" w:rsidP="003F7017">
      <w:pPr>
        <w:pStyle w:val="1"/>
        <w:numPr>
          <w:ilvl w:val="0"/>
          <w:numId w:val="2"/>
        </w:numPr>
        <w:spacing w:before="0" w:after="0"/>
        <w:rPr>
          <w:rFonts w:hint="eastAsia"/>
        </w:rPr>
      </w:pPr>
      <w:bookmarkStart w:id="1" w:name="_Toc391044574"/>
      <w:proofErr w:type="spellStart"/>
      <w:r>
        <w:rPr>
          <w:rFonts w:hint="eastAsia"/>
        </w:rPr>
        <w:lastRenderedPageBreak/>
        <w:t>FastAPI</w:t>
      </w:r>
      <w:proofErr w:type="spellEnd"/>
      <w:r>
        <w:rPr>
          <w:rFonts w:hint="eastAsia"/>
        </w:rPr>
        <w:t>说明</w:t>
      </w:r>
      <w:bookmarkEnd w:id="1"/>
    </w:p>
    <w:p w:rsidR="003F7017" w:rsidRDefault="003F7017" w:rsidP="003F7017">
      <w:pPr>
        <w:pStyle w:val="2"/>
        <w:spacing w:before="0" w:after="0" w:line="415" w:lineRule="auto"/>
        <w:rPr>
          <w:rFonts w:hint="eastAsia"/>
        </w:rPr>
      </w:pPr>
      <w:bookmarkStart w:id="2" w:name="_Toc391044575"/>
      <w:proofErr w:type="gramStart"/>
      <w:r>
        <w:rPr>
          <w:rFonts w:hint="eastAsia"/>
        </w:rPr>
        <w:t>1</w:t>
      </w:r>
      <w:r>
        <w:rPr>
          <w:rFonts w:hint="eastAsia"/>
        </w:rPr>
        <w:t>.</w:t>
      </w:r>
      <w:r w:rsidRPr="00813573">
        <w:rPr>
          <w:rFonts w:hint="eastAsia"/>
        </w:rPr>
        <w:t>1</w:t>
      </w:r>
      <w:r>
        <w:rPr>
          <w:rFonts w:hint="eastAsia"/>
        </w:rPr>
        <w:t xml:space="preserve"> </w:t>
      </w:r>
      <w:r w:rsidRPr="00813573">
        <w:t xml:space="preserve"> </w:t>
      </w:r>
      <w:proofErr w:type="spellStart"/>
      <w:r>
        <w:rPr>
          <w:rFonts w:hint="eastAsia"/>
        </w:rPr>
        <w:t>FastAPI</w:t>
      </w:r>
      <w:bookmarkEnd w:id="2"/>
      <w:proofErr w:type="spellEnd"/>
      <w:proofErr w:type="gramEnd"/>
      <w:r>
        <w:rPr>
          <w:rFonts w:hint="eastAsia"/>
        </w:rPr>
        <w:t xml:space="preserve">    </w:t>
      </w:r>
    </w:p>
    <w:p w:rsidR="003F7017" w:rsidRDefault="00BE4FF8" w:rsidP="003F701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上海、深圳</w:t>
      </w:r>
      <w:r>
        <w:rPr>
          <w:rFonts w:hint="eastAsia"/>
          <w:sz w:val="28"/>
          <w:szCs w:val="28"/>
        </w:rPr>
        <w:t>Level2</w:t>
      </w:r>
      <w:r>
        <w:rPr>
          <w:rFonts w:hint="eastAsia"/>
          <w:sz w:val="28"/>
          <w:szCs w:val="28"/>
        </w:rPr>
        <w:t>数据中，快照、逐笔等数据是通过</w:t>
      </w:r>
      <w:r>
        <w:rPr>
          <w:rFonts w:hint="eastAsia"/>
          <w:sz w:val="28"/>
          <w:szCs w:val="28"/>
        </w:rPr>
        <w:t>FAST</w:t>
      </w:r>
      <w:r>
        <w:rPr>
          <w:rFonts w:hint="eastAsia"/>
          <w:sz w:val="28"/>
          <w:szCs w:val="28"/>
        </w:rPr>
        <w:t>的数据结构进行编码。在接收到沪深</w:t>
      </w:r>
      <w:r>
        <w:rPr>
          <w:rFonts w:hint="eastAsia"/>
          <w:sz w:val="28"/>
          <w:szCs w:val="28"/>
        </w:rPr>
        <w:t>Level2</w:t>
      </w:r>
      <w:r>
        <w:rPr>
          <w:rFonts w:hint="eastAsia"/>
          <w:sz w:val="28"/>
          <w:szCs w:val="28"/>
        </w:rPr>
        <w:t>网络数据流后，要通过相关的编码对数据进行解析。</w:t>
      </w:r>
    </w:p>
    <w:p w:rsidR="00BE4FF8" w:rsidRPr="003F7017" w:rsidRDefault="00BE4FF8" w:rsidP="003F7017">
      <w:pPr>
        <w:ind w:firstLineChars="200" w:firstLine="560"/>
        <w:rPr>
          <w:rFonts w:hint="eastAsia"/>
          <w:sz w:val="28"/>
          <w:szCs w:val="28"/>
        </w:rPr>
      </w:pPr>
      <w:proofErr w:type="spellStart"/>
      <w:r w:rsidRPr="003F7017">
        <w:rPr>
          <w:rFonts w:hint="eastAsia"/>
          <w:sz w:val="28"/>
          <w:szCs w:val="28"/>
        </w:rPr>
        <w:t>Fast</w:t>
      </w:r>
      <w:r>
        <w:rPr>
          <w:rFonts w:hint="eastAsia"/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>是一个应用</w:t>
      </w:r>
      <w:r>
        <w:rPr>
          <w:rFonts w:hint="eastAsia"/>
          <w:sz w:val="28"/>
          <w:szCs w:val="28"/>
        </w:rPr>
        <w:t>于上海、深圳市场的</w:t>
      </w:r>
      <w:r>
        <w:rPr>
          <w:rFonts w:hint="eastAsia"/>
          <w:sz w:val="28"/>
          <w:szCs w:val="28"/>
        </w:rPr>
        <w:t>level2</w:t>
      </w:r>
      <w:r>
        <w:rPr>
          <w:rFonts w:hint="eastAsia"/>
          <w:sz w:val="28"/>
          <w:szCs w:val="28"/>
        </w:rPr>
        <w:t>数据进行解析的接口。</w:t>
      </w:r>
      <w:r>
        <w:rPr>
          <w:rFonts w:hint="eastAsia"/>
          <w:sz w:val="28"/>
          <w:szCs w:val="28"/>
        </w:rPr>
        <w:t>通过定义的数据接口对不同市场的不同数据进行解析，最终返回一个数据结构。数据结构包含了</w:t>
      </w:r>
      <w:r>
        <w:rPr>
          <w:rFonts w:hint="eastAsia"/>
          <w:sz w:val="28"/>
          <w:szCs w:val="28"/>
        </w:rPr>
        <w:t>FAST</w:t>
      </w:r>
      <w:r>
        <w:rPr>
          <w:rFonts w:hint="eastAsia"/>
          <w:sz w:val="28"/>
          <w:szCs w:val="28"/>
        </w:rPr>
        <w:t>明文数据，可以直接对数据进行处理应用。</w:t>
      </w:r>
    </w:p>
    <w:p w:rsidR="003F7017" w:rsidRDefault="003F7017" w:rsidP="003F7017">
      <w:pPr>
        <w:pStyle w:val="2"/>
        <w:spacing w:before="0" w:after="0" w:line="415" w:lineRule="auto"/>
        <w:rPr>
          <w:rFonts w:hint="eastAsia"/>
        </w:rPr>
      </w:pPr>
      <w:bookmarkStart w:id="3" w:name="_Toc391044576"/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813573">
        <w:t xml:space="preserve"> </w:t>
      </w:r>
      <w:r>
        <w:rPr>
          <w:rFonts w:hint="eastAsia"/>
        </w:rPr>
        <w:t>使用对像</w:t>
      </w:r>
      <w:bookmarkEnd w:id="3"/>
    </w:p>
    <w:p w:rsidR="003F7017" w:rsidRPr="003F7017" w:rsidRDefault="003F7017" w:rsidP="003F7017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 w:rsidRPr="003F7017">
        <w:rPr>
          <w:rFonts w:hint="eastAsia"/>
          <w:sz w:val="28"/>
          <w:szCs w:val="28"/>
        </w:rPr>
        <w:t>Fast</w:t>
      </w:r>
      <w:r>
        <w:rPr>
          <w:rFonts w:hint="eastAsia"/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提供了对沪深两市场的</w:t>
      </w:r>
      <w:r>
        <w:rPr>
          <w:rFonts w:hint="eastAsia"/>
          <w:sz w:val="28"/>
          <w:szCs w:val="28"/>
        </w:rPr>
        <w:t>Level2</w:t>
      </w:r>
      <w:r>
        <w:rPr>
          <w:rFonts w:hint="eastAsia"/>
          <w:sz w:val="28"/>
          <w:szCs w:val="28"/>
        </w:rPr>
        <w:t>数据的解析接口及相关的源代码，所以使用者是相应</w:t>
      </w:r>
      <w:r w:rsidR="00BE4FF8">
        <w:rPr>
          <w:rFonts w:hint="eastAsia"/>
          <w:sz w:val="28"/>
          <w:szCs w:val="28"/>
        </w:rPr>
        <w:t>的开发商或开发人员，</w:t>
      </w:r>
      <w:r>
        <w:rPr>
          <w:rFonts w:hint="eastAsia"/>
          <w:sz w:val="28"/>
          <w:szCs w:val="28"/>
        </w:rPr>
        <w:t>连接沪深</w:t>
      </w:r>
      <w:r>
        <w:rPr>
          <w:rFonts w:hint="eastAsia"/>
          <w:sz w:val="28"/>
          <w:szCs w:val="28"/>
        </w:rPr>
        <w:t>Level2</w:t>
      </w:r>
      <w:r>
        <w:rPr>
          <w:rFonts w:hint="eastAsia"/>
          <w:sz w:val="28"/>
          <w:szCs w:val="28"/>
        </w:rPr>
        <w:t>数据流</w:t>
      </w:r>
      <w:r w:rsidR="00BE4FF8">
        <w:rPr>
          <w:rFonts w:hint="eastAsia"/>
          <w:sz w:val="28"/>
          <w:szCs w:val="28"/>
        </w:rPr>
        <w:t>，通过</w:t>
      </w:r>
      <w:proofErr w:type="spellStart"/>
      <w:r w:rsidR="00BE4FF8">
        <w:rPr>
          <w:rFonts w:hint="eastAsia"/>
          <w:sz w:val="28"/>
          <w:szCs w:val="28"/>
        </w:rPr>
        <w:t>FastAPI</w:t>
      </w:r>
      <w:proofErr w:type="spellEnd"/>
      <w:r w:rsidR="00BE4FF8">
        <w:rPr>
          <w:rFonts w:hint="eastAsia"/>
          <w:sz w:val="28"/>
          <w:szCs w:val="28"/>
        </w:rPr>
        <w:t>进行解析，对得到的数据进行处理。</w:t>
      </w:r>
    </w:p>
    <w:p w:rsidR="00F569A6" w:rsidRDefault="003F7017" w:rsidP="003F7017">
      <w:pPr>
        <w:pStyle w:val="1"/>
        <w:numPr>
          <w:ilvl w:val="0"/>
          <w:numId w:val="2"/>
        </w:numPr>
        <w:spacing w:before="0" w:after="0"/>
      </w:pPr>
      <w:bookmarkStart w:id="4" w:name="_Toc391044577"/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解析的数据</w:t>
      </w:r>
      <w:bookmarkEnd w:id="4"/>
    </w:p>
    <w:p w:rsidR="00813573" w:rsidRDefault="003F7017" w:rsidP="003F7017">
      <w:pPr>
        <w:pStyle w:val="2"/>
        <w:spacing w:before="0" w:after="0" w:line="415" w:lineRule="auto"/>
        <w:rPr>
          <w:rFonts w:hint="eastAsia"/>
        </w:rPr>
      </w:pPr>
      <w:bookmarkStart w:id="5" w:name="_Toc391044578"/>
      <w:r>
        <w:rPr>
          <w:rFonts w:hint="eastAsia"/>
        </w:rPr>
        <w:t>2</w:t>
      </w:r>
      <w:r w:rsidR="00813573">
        <w:rPr>
          <w:rFonts w:hint="eastAsia"/>
        </w:rPr>
        <w:t>.</w:t>
      </w:r>
      <w:r w:rsidR="00813573" w:rsidRPr="00813573">
        <w:rPr>
          <w:rFonts w:hint="eastAsia"/>
        </w:rPr>
        <w:t>1</w:t>
      </w:r>
      <w:r w:rsidR="00813573">
        <w:rPr>
          <w:rFonts w:hint="eastAsia"/>
        </w:rPr>
        <w:t xml:space="preserve"> </w:t>
      </w:r>
      <w:r w:rsidR="00813573" w:rsidRPr="00813573">
        <w:t xml:space="preserve"> </w:t>
      </w:r>
      <w:r>
        <w:rPr>
          <w:rFonts w:hint="eastAsia"/>
        </w:rPr>
        <w:t>解析上海</w:t>
      </w:r>
      <w:r>
        <w:rPr>
          <w:rFonts w:hint="eastAsia"/>
        </w:rPr>
        <w:t>level2</w:t>
      </w:r>
      <w:r>
        <w:rPr>
          <w:rFonts w:hint="eastAsia"/>
        </w:rPr>
        <w:t>数据</w:t>
      </w:r>
      <w:bookmarkEnd w:id="5"/>
      <w:r w:rsidR="00813573">
        <w:rPr>
          <w:rFonts w:hint="eastAsia"/>
        </w:rPr>
        <w:t xml:space="preserve"> </w:t>
      </w:r>
    </w:p>
    <w:p w:rsidR="00BE4FF8" w:rsidRPr="00BE4FF8" w:rsidRDefault="00BE4FF8" w:rsidP="00BE4FF8">
      <w:r>
        <w:rPr>
          <w:rFonts w:hint="eastAsia"/>
        </w:rPr>
        <w:t xml:space="preserve">    </w:t>
      </w:r>
      <w:r w:rsidRPr="00BE4FF8">
        <w:rPr>
          <w:rFonts w:hint="eastAsia"/>
          <w:sz w:val="28"/>
          <w:szCs w:val="28"/>
        </w:rPr>
        <w:t>上海</w:t>
      </w:r>
      <w:r>
        <w:rPr>
          <w:rFonts w:hint="eastAsia"/>
          <w:sz w:val="28"/>
          <w:szCs w:val="28"/>
        </w:rPr>
        <w:t>Level2</w:t>
      </w:r>
      <w:r>
        <w:rPr>
          <w:rFonts w:hint="eastAsia"/>
          <w:sz w:val="28"/>
          <w:szCs w:val="28"/>
        </w:rPr>
        <w:t>数据是通过上交所信息公司定义的</w:t>
      </w:r>
      <w:r>
        <w:rPr>
          <w:rFonts w:hint="eastAsia"/>
          <w:sz w:val="28"/>
          <w:szCs w:val="28"/>
        </w:rPr>
        <w:t>template.xml</w:t>
      </w:r>
      <w:r>
        <w:rPr>
          <w:rFonts w:hint="eastAsia"/>
          <w:sz w:val="28"/>
          <w:szCs w:val="28"/>
        </w:rPr>
        <w:t>模板对数据进行解析。在数据接口中只实现了关键的快照、逐笔等功能号数据的解析，对于一些新的功能号数据，用户可以通过源代码进行增加接口解析。</w:t>
      </w:r>
    </w:p>
    <w:p w:rsidR="00813573" w:rsidRDefault="003F7017" w:rsidP="003F7017">
      <w:pPr>
        <w:pStyle w:val="2"/>
        <w:spacing w:before="0" w:after="0" w:line="415" w:lineRule="auto"/>
        <w:rPr>
          <w:rFonts w:hint="eastAsia"/>
        </w:rPr>
      </w:pPr>
      <w:bookmarkStart w:id="6" w:name="_Toc391044579"/>
      <w:r>
        <w:rPr>
          <w:rFonts w:hint="eastAsia"/>
        </w:rPr>
        <w:t>2</w:t>
      </w:r>
      <w:r w:rsidR="00813573" w:rsidRPr="00AB6F6C">
        <w:rPr>
          <w:rFonts w:hint="eastAsia"/>
        </w:rPr>
        <w:t>.2</w:t>
      </w:r>
      <w:r w:rsidR="00813573" w:rsidRPr="00813573">
        <w:t xml:space="preserve"> </w:t>
      </w:r>
      <w:r w:rsidR="00813573"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深圳</w:t>
      </w:r>
      <w:r>
        <w:rPr>
          <w:rFonts w:hint="eastAsia"/>
        </w:rPr>
        <w:t>level2</w:t>
      </w:r>
      <w:r>
        <w:rPr>
          <w:rFonts w:hint="eastAsia"/>
        </w:rPr>
        <w:t>数据</w:t>
      </w:r>
      <w:bookmarkEnd w:id="6"/>
    </w:p>
    <w:p w:rsidR="00BE4FF8" w:rsidRPr="00BE4FF8" w:rsidRDefault="00BE4FF8" w:rsidP="00BE4FF8">
      <w:pPr>
        <w:ind w:firstLineChars="200" w:firstLine="560"/>
      </w:pPr>
      <w:r>
        <w:rPr>
          <w:rFonts w:hint="eastAsia"/>
          <w:sz w:val="28"/>
          <w:szCs w:val="28"/>
        </w:rPr>
        <w:t>深圳</w:t>
      </w:r>
      <w:r>
        <w:rPr>
          <w:rFonts w:hint="eastAsia"/>
          <w:sz w:val="28"/>
          <w:szCs w:val="28"/>
        </w:rPr>
        <w:t>Level2</w:t>
      </w:r>
      <w:r>
        <w:rPr>
          <w:rFonts w:hint="eastAsia"/>
          <w:sz w:val="28"/>
          <w:szCs w:val="28"/>
        </w:rPr>
        <w:t>数据是通过</w:t>
      </w:r>
      <w:r>
        <w:rPr>
          <w:rFonts w:hint="eastAsia"/>
          <w:sz w:val="28"/>
          <w:szCs w:val="28"/>
        </w:rPr>
        <w:t>深</w:t>
      </w:r>
      <w:r>
        <w:rPr>
          <w:rFonts w:hint="eastAsia"/>
          <w:sz w:val="28"/>
          <w:szCs w:val="28"/>
        </w:rPr>
        <w:t>交所信息公司定义的</w:t>
      </w:r>
      <w:r w:rsidRPr="00BE4FF8">
        <w:rPr>
          <w:sz w:val="28"/>
          <w:szCs w:val="28"/>
        </w:rPr>
        <w:t>fasttemplates_2.00.xml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模板对数据进行解析。在数据接口中只实现了</w:t>
      </w:r>
      <w:r>
        <w:rPr>
          <w:rFonts w:hint="eastAsia"/>
          <w:sz w:val="28"/>
          <w:szCs w:val="28"/>
        </w:rPr>
        <w:lastRenderedPageBreak/>
        <w:t>关键的快照、逐笔等功能号数据的解析，对于一些新的功能号数据，用户可以通过源代码进行增加接口解析。</w:t>
      </w:r>
    </w:p>
    <w:p w:rsidR="00E920EF" w:rsidRPr="00AB6F6C" w:rsidRDefault="003F7017" w:rsidP="003F7017">
      <w:pPr>
        <w:pStyle w:val="1"/>
        <w:numPr>
          <w:ilvl w:val="0"/>
          <w:numId w:val="2"/>
        </w:numPr>
        <w:spacing w:before="0" w:after="0"/>
      </w:pPr>
      <w:bookmarkStart w:id="7" w:name="_Toc391044580"/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使用说明</w:t>
      </w:r>
      <w:bookmarkEnd w:id="7"/>
    </w:p>
    <w:p w:rsidR="0034559B" w:rsidRDefault="003F7017" w:rsidP="003F7017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  <w:r w:rsidRPr="003F7017">
        <w:rPr>
          <w:rFonts w:asciiTheme="minorEastAsia" w:eastAsiaTheme="minorEastAsia" w:hAnsiTheme="minorEastAsia" w:hint="eastAsia"/>
          <w:sz w:val="24"/>
        </w:rPr>
        <w:t>请参考 《Level 2 FAST API 使用文档.</w:t>
      </w:r>
      <w:proofErr w:type="spellStart"/>
      <w:r w:rsidRPr="003F7017">
        <w:rPr>
          <w:rFonts w:asciiTheme="minorEastAsia" w:eastAsiaTheme="minorEastAsia" w:hAnsiTheme="minorEastAsia" w:hint="eastAsia"/>
          <w:sz w:val="24"/>
        </w:rPr>
        <w:t>docx</w:t>
      </w:r>
      <w:proofErr w:type="spellEnd"/>
      <w:r w:rsidRPr="003F7017">
        <w:rPr>
          <w:rFonts w:asciiTheme="minorEastAsia" w:eastAsiaTheme="minorEastAsia" w:hAnsiTheme="minorEastAsia" w:hint="eastAsia"/>
          <w:sz w:val="24"/>
        </w:rPr>
        <w:t>》使用说明文档。</w:t>
      </w:r>
    </w:p>
    <w:p w:rsidR="001A39BA" w:rsidRPr="0073079C" w:rsidRDefault="001A39BA" w:rsidP="00544AE5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24"/>
        </w:rPr>
      </w:pPr>
    </w:p>
    <w:sectPr w:rsidR="001A39BA" w:rsidRPr="0073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C7A" w:rsidRDefault="00207C7A" w:rsidP="00421298">
      <w:r>
        <w:separator/>
      </w:r>
    </w:p>
  </w:endnote>
  <w:endnote w:type="continuationSeparator" w:id="0">
    <w:p w:rsidR="00207C7A" w:rsidRDefault="00207C7A" w:rsidP="0042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C7A" w:rsidRDefault="00207C7A" w:rsidP="00421298">
      <w:r>
        <w:separator/>
      </w:r>
    </w:p>
  </w:footnote>
  <w:footnote w:type="continuationSeparator" w:id="0">
    <w:p w:rsidR="00207C7A" w:rsidRDefault="00207C7A" w:rsidP="0042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00EB"/>
    <w:multiLevelType w:val="hybridMultilevel"/>
    <w:tmpl w:val="10C491A2"/>
    <w:lvl w:ilvl="0" w:tplc="17208412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72D059FD"/>
    <w:multiLevelType w:val="hybridMultilevel"/>
    <w:tmpl w:val="4184C11C"/>
    <w:lvl w:ilvl="0" w:tplc="AF5AC01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AF"/>
    <w:rsid w:val="00015F70"/>
    <w:rsid w:val="00080944"/>
    <w:rsid w:val="000D1FA7"/>
    <w:rsid w:val="001806CA"/>
    <w:rsid w:val="001A39BA"/>
    <w:rsid w:val="001C1188"/>
    <w:rsid w:val="001D06F5"/>
    <w:rsid w:val="001F6321"/>
    <w:rsid w:val="00207C7A"/>
    <w:rsid w:val="00212ADD"/>
    <w:rsid w:val="002356A2"/>
    <w:rsid w:val="0025140B"/>
    <w:rsid w:val="00292BD8"/>
    <w:rsid w:val="002E0A0E"/>
    <w:rsid w:val="002F391B"/>
    <w:rsid w:val="0030457F"/>
    <w:rsid w:val="0034559B"/>
    <w:rsid w:val="003633FE"/>
    <w:rsid w:val="00376AD1"/>
    <w:rsid w:val="003C5B77"/>
    <w:rsid w:val="003F7017"/>
    <w:rsid w:val="00421298"/>
    <w:rsid w:val="00434E02"/>
    <w:rsid w:val="0047500B"/>
    <w:rsid w:val="00482B39"/>
    <w:rsid w:val="004C028B"/>
    <w:rsid w:val="004D0978"/>
    <w:rsid w:val="004F320B"/>
    <w:rsid w:val="00534052"/>
    <w:rsid w:val="005443AF"/>
    <w:rsid w:val="00544AE5"/>
    <w:rsid w:val="005A401C"/>
    <w:rsid w:val="005B00B3"/>
    <w:rsid w:val="005C2418"/>
    <w:rsid w:val="00616D5A"/>
    <w:rsid w:val="00630655"/>
    <w:rsid w:val="0065126C"/>
    <w:rsid w:val="006A5F66"/>
    <w:rsid w:val="006C06B2"/>
    <w:rsid w:val="006D14E1"/>
    <w:rsid w:val="0073079C"/>
    <w:rsid w:val="00745D75"/>
    <w:rsid w:val="00812D84"/>
    <w:rsid w:val="00813573"/>
    <w:rsid w:val="00816B6C"/>
    <w:rsid w:val="00824437"/>
    <w:rsid w:val="00887281"/>
    <w:rsid w:val="0089393A"/>
    <w:rsid w:val="008A220A"/>
    <w:rsid w:val="008D1CF0"/>
    <w:rsid w:val="008F74BD"/>
    <w:rsid w:val="0093034E"/>
    <w:rsid w:val="00947E44"/>
    <w:rsid w:val="00967909"/>
    <w:rsid w:val="00983D1E"/>
    <w:rsid w:val="00984926"/>
    <w:rsid w:val="009E55FF"/>
    <w:rsid w:val="00A02BDF"/>
    <w:rsid w:val="00A11A8A"/>
    <w:rsid w:val="00A51A3A"/>
    <w:rsid w:val="00AB6F6C"/>
    <w:rsid w:val="00AC7FAE"/>
    <w:rsid w:val="00AE594B"/>
    <w:rsid w:val="00AF2B2E"/>
    <w:rsid w:val="00B32B06"/>
    <w:rsid w:val="00BE4FF8"/>
    <w:rsid w:val="00C207C2"/>
    <w:rsid w:val="00C9038C"/>
    <w:rsid w:val="00C93DC9"/>
    <w:rsid w:val="00CE4A88"/>
    <w:rsid w:val="00CF565C"/>
    <w:rsid w:val="00CF6AAF"/>
    <w:rsid w:val="00D12FC5"/>
    <w:rsid w:val="00D31662"/>
    <w:rsid w:val="00DB207D"/>
    <w:rsid w:val="00DD188A"/>
    <w:rsid w:val="00E06191"/>
    <w:rsid w:val="00E45A89"/>
    <w:rsid w:val="00E63A96"/>
    <w:rsid w:val="00E72DFB"/>
    <w:rsid w:val="00E920EF"/>
    <w:rsid w:val="00F569A6"/>
    <w:rsid w:val="00FB24A0"/>
    <w:rsid w:val="00F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6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9A6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F569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6F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6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6F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6F6C"/>
  </w:style>
  <w:style w:type="paragraph" w:styleId="20">
    <w:name w:val="toc 2"/>
    <w:basedOn w:val="a"/>
    <w:next w:val="a"/>
    <w:autoRedefine/>
    <w:uiPriority w:val="39"/>
    <w:unhideWhenUsed/>
    <w:rsid w:val="00AB6F6C"/>
    <w:pPr>
      <w:ind w:leftChars="200" w:left="420"/>
    </w:pPr>
  </w:style>
  <w:style w:type="character" w:styleId="a5">
    <w:name w:val="Hyperlink"/>
    <w:basedOn w:val="a0"/>
    <w:uiPriority w:val="99"/>
    <w:unhideWhenUsed/>
    <w:rsid w:val="00AB6F6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51A3A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E55FF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42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129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129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9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6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9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69A6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F569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6F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6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B6F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6F6C"/>
  </w:style>
  <w:style w:type="paragraph" w:styleId="20">
    <w:name w:val="toc 2"/>
    <w:basedOn w:val="a"/>
    <w:next w:val="a"/>
    <w:autoRedefine/>
    <w:uiPriority w:val="39"/>
    <w:unhideWhenUsed/>
    <w:rsid w:val="00AB6F6C"/>
    <w:pPr>
      <w:ind w:leftChars="200" w:left="420"/>
    </w:pPr>
  </w:style>
  <w:style w:type="character" w:styleId="a5">
    <w:name w:val="Hyperlink"/>
    <w:basedOn w:val="a0"/>
    <w:uiPriority w:val="99"/>
    <w:unhideWhenUsed/>
    <w:rsid w:val="00AB6F6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51A3A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E55FF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42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129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2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212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75551-703E-4507-9EBD-E2624FC7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唐模超</dc:creator>
  <cp:keywords/>
  <dc:description/>
  <cp:lastModifiedBy>唐模超</cp:lastModifiedBy>
  <cp:revision>89</cp:revision>
  <dcterms:created xsi:type="dcterms:W3CDTF">2013-02-28T01:18:00Z</dcterms:created>
  <dcterms:modified xsi:type="dcterms:W3CDTF">2014-06-20T08:20:00Z</dcterms:modified>
</cp:coreProperties>
</file>