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C中内存分区：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由编译器自动分配释放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局部变量，函数参数等，函数结束时自动释放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栈内存分配运算内置于处理器指令中，效率高，容量有限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堆：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有程序分配释放 new 或者 malloc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全局/静态区：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全局变量和静态变量的存储放在一块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初始化的全局变量和静态变量放在一个区域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未初始化的全局变量和未初始化的静态变量在相邻的区域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程序结束后释放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C中全局变量，静态变量 分为未初始化和初始化的，C++中没有区分</w:t>
      </w:r>
    </w:p>
    <w:p>
      <w:pPr>
        <w:numPr>
          <w:ilvl w:val="0"/>
          <w:numId w:val="1"/>
        </w:numPr>
        <w:tabs>
          <w:tab w:val="left" w:pos="2416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常量区</w:t>
      </w:r>
      <w:r>
        <w:rPr>
          <w:rFonts w:hint="eastAsia"/>
          <w:lang w:val="en-US" w:eastAsia="zh-CN"/>
        </w:rPr>
        <w:tab/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全局常量 const修饰的全局变量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字符串常量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代码区：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存放二进制代码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rPr>
                <w:rStyle w:val="8"/>
                <w:color w:val="333333"/>
              </w:rPr>
            </w:pPr>
            <w:r>
              <w:rPr>
                <w:color w:val="333333"/>
              </w:rPr>
              <w:t>int</w:t>
            </w:r>
            <w:r>
              <w:rPr>
                <w:rStyle w:val="8"/>
                <w:color w:val="333333"/>
              </w:rPr>
              <w:t xml:space="preserve"> a = </w:t>
            </w:r>
            <w:r>
              <w:rPr>
                <w:color w:val="333333"/>
              </w:rPr>
              <w:t>0</w:t>
            </w:r>
            <w:r>
              <w:rPr>
                <w:rStyle w:val="8"/>
                <w:color w:val="333333"/>
              </w:rPr>
              <w:t xml:space="preserve">; </w:t>
            </w:r>
            <w:r>
              <w:rPr>
                <w:color w:val="333333"/>
              </w:rPr>
              <w:t>//全局初始化区  char</w:t>
            </w:r>
            <w:r>
              <w:rPr>
                <w:rStyle w:val="8"/>
                <w:color w:val="333333"/>
              </w:rPr>
              <w:t xml:space="preserve"> *p1; </w:t>
            </w:r>
            <w:r>
              <w:rPr>
                <w:color w:val="333333"/>
              </w:rPr>
              <w:t>//全局未初始化区  void</w:t>
            </w:r>
            <w:r>
              <w:rPr>
                <w:rStyle w:val="8"/>
                <w:color w:val="333333"/>
              </w:rPr>
              <w:t xml:space="preserve"> main()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rPr>
                <w:rStyle w:val="8"/>
                <w:color w:val="333333"/>
              </w:rPr>
            </w:pPr>
            <w:r>
              <w:rPr>
                <w:rStyle w:val="8"/>
                <w:color w:val="333333"/>
              </w:rPr>
              <w:t xml:space="preserve">{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rPr>
                <w:rStyle w:val="8"/>
                <w:color w:val="333333"/>
              </w:rPr>
            </w:pPr>
            <w:r>
              <w:rPr>
                <w:rStyle w:val="8"/>
                <w:color w:val="333333"/>
              </w:rPr>
              <w:t xml:space="preserve">    </w:t>
            </w:r>
            <w:r>
              <w:rPr>
                <w:color w:val="333333"/>
              </w:rPr>
              <w:t>int</w:t>
            </w:r>
            <w:r>
              <w:rPr>
                <w:rStyle w:val="8"/>
                <w:color w:val="333333"/>
              </w:rPr>
              <w:t xml:space="preserve"> b; </w:t>
            </w:r>
            <w:r>
              <w:rPr>
                <w:color w:val="333333"/>
              </w:rPr>
              <w:t xml:space="preserve">//栈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rPr>
                <w:rStyle w:val="8"/>
                <w:color w:val="333333"/>
              </w:rPr>
            </w:pPr>
            <w:r>
              <w:rPr>
                <w:rStyle w:val="8"/>
                <w:color w:val="333333"/>
              </w:rPr>
              <w:t xml:space="preserve">    </w:t>
            </w:r>
            <w:r>
              <w:rPr>
                <w:color w:val="333333"/>
              </w:rPr>
              <w:t>char</w:t>
            </w:r>
            <w:r>
              <w:rPr>
                <w:rStyle w:val="8"/>
                <w:color w:val="333333"/>
              </w:rPr>
              <w:t xml:space="preserve"> s[] = </w:t>
            </w:r>
            <w:r>
              <w:rPr>
                <w:color w:val="333333"/>
              </w:rPr>
              <w:t>"abc"</w:t>
            </w:r>
            <w:r>
              <w:rPr>
                <w:rStyle w:val="8"/>
                <w:color w:val="333333"/>
              </w:rPr>
              <w:t xml:space="preserve">; </w:t>
            </w:r>
            <w:r>
              <w:rPr>
                <w:color w:val="333333"/>
              </w:rPr>
              <w:t xml:space="preserve">//栈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rPr>
                <w:rStyle w:val="8"/>
                <w:color w:val="333333"/>
              </w:rPr>
            </w:pPr>
            <w:r>
              <w:rPr>
                <w:rStyle w:val="8"/>
                <w:color w:val="333333"/>
              </w:rPr>
              <w:t xml:space="preserve">    </w:t>
            </w:r>
            <w:r>
              <w:rPr>
                <w:color w:val="333333"/>
              </w:rPr>
              <w:t>char</w:t>
            </w:r>
            <w:r>
              <w:rPr>
                <w:rStyle w:val="8"/>
                <w:color w:val="333333"/>
              </w:rPr>
              <w:t xml:space="preserve"> *p2; </w:t>
            </w:r>
            <w:r>
              <w:rPr>
                <w:color w:val="333333"/>
              </w:rPr>
              <w:t xml:space="preserve">//栈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rPr>
                <w:rStyle w:val="8"/>
                <w:color w:val="333333"/>
              </w:rPr>
            </w:pPr>
            <w:r>
              <w:rPr>
                <w:rStyle w:val="8"/>
                <w:color w:val="333333"/>
              </w:rPr>
              <w:t xml:space="preserve">    </w:t>
            </w:r>
            <w:r>
              <w:rPr>
                <w:color w:val="333333"/>
              </w:rPr>
              <w:t>char</w:t>
            </w:r>
            <w:r>
              <w:rPr>
                <w:rStyle w:val="8"/>
                <w:color w:val="333333"/>
              </w:rPr>
              <w:t xml:space="preserve"> *p3 = </w:t>
            </w:r>
            <w:r>
              <w:rPr>
                <w:color w:val="333333"/>
              </w:rPr>
              <w:t>"123456"</w:t>
            </w:r>
            <w:r>
              <w:rPr>
                <w:rStyle w:val="8"/>
                <w:color w:val="333333"/>
              </w:rPr>
              <w:t xml:space="preserve">; </w:t>
            </w:r>
            <w:r>
              <w:rPr>
                <w:color w:val="333333"/>
              </w:rPr>
              <w:t xml:space="preserve">//123456{post.content}在常量区，p3在栈上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rPr>
                <w:rStyle w:val="8"/>
                <w:color w:val="333333"/>
              </w:rPr>
            </w:pPr>
            <w:r>
              <w:rPr>
                <w:rStyle w:val="8"/>
                <w:color w:val="333333"/>
              </w:rPr>
              <w:t xml:space="preserve">    </w:t>
            </w:r>
            <w:r>
              <w:rPr>
                <w:color w:val="333333"/>
              </w:rPr>
              <w:t>static</w:t>
            </w:r>
            <w:r>
              <w:rPr>
                <w:rStyle w:val="8"/>
                <w:color w:val="333333"/>
              </w:rPr>
              <w:t xml:space="preserve"> </w:t>
            </w:r>
            <w:r>
              <w:rPr>
                <w:color w:val="333333"/>
              </w:rPr>
              <w:t>int</w:t>
            </w:r>
            <w:r>
              <w:rPr>
                <w:rStyle w:val="8"/>
                <w:color w:val="333333"/>
              </w:rPr>
              <w:t xml:space="preserve"> c = </w:t>
            </w:r>
            <w:r>
              <w:rPr>
                <w:color w:val="333333"/>
              </w:rPr>
              <w:t>0</w:t>
            </w:r>
            <w:r>
              <w:rPr>
                <w:rStyle w:val="8"/>
                <w:color w:val="333333"/>
              </w:rPr>
              <w:t xml:space="preserve">; </w:t>
            </w:r>
            <w:r>
              <w:rPr>
                <w:color w:val="333333"/>
              </w:rPr>
              <w:t xml:space="preserve">//全局(静态)初始化区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rPr>
                <w:rStyle w:val="8"/>
                <w:color w:val="333333"/>
              </w:rPr>
            </w:pPr>
            <w:r>
              <w:rPr>
                <w:rStyle w:val="8"/>
                <w:color w:val="333333"/>
              </w:rPr>
              <w:t xml:space="preserve">    p1 = (</w:t>
            </w:r>
            <w:r>
              <w:rPr>
                <w:color w:val="333333"/>
              </w:rPr>
              <w:t>char</w:t>
            </w:r>
            <w:r>
              <w:rPr>
                <w:rStyle w:val="8"/>
                <w:color w:val="333333"/>
              </w:rPr>
              <w:t xml:space="preserve"> *)</w:t>
            </w:r>
            <w:r>
              <w:rPr>
                <w:color w:val="333333"/>
              </w:rPr>
              <w:t>malloc</w:t>
            </w:r>
            <w:r>
              <w:rPr>
                <w:rStyle w:val="8"/>
                <w:color w:val="333333"/>
              </w:rPr>
              <w:t>(</w:t>
            </w:r>
            <w:r>
              <w:rPr>
                <w:color w:val="333333"/>
              </w:rPr>
              <w:t>10</w:t>
            </w:r>
            <w:r>
              <w:rPr>
                <w:rStyle w:val="8"/>
                <w:color w:val="333333"/>
              </w:rPr>
              <w:t xml:space="preserve">); </w:t>
            </w:r>
            <w:r>
              <w:rPr>
                <w:color w:val="333333"/>
              </w:rPr>
              <w:t xml:space="preserve">//分配得来得10字节的区域在堆区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rPr>
                <w:rStyle w:val="8"/>
                <w:color w:val="333333"/>
              </w:rPr>
            </w:pPr>
            <w:r>
              <w:rPr>
                <w:rStyle w:val="8"/>
                <w:color w:val="333333"/>
              </w:rPr>
              <w:t xml:space="preserve">    p2 = (</w:t>
            </w:r>
            <w:r>
              <w:rPr>
                <w:color w:val="333333"/>
              </w:rPr>
              <w:t>char</w:t>
            </w:r>
            <w:r>
              <w:rPr>
                <w:rStyle w:val="8"/>
                <w:color w:val="333333"/>
              </w:rPr>
              <w:t xml:space="preserve"> *)</w:t>
            </w:r>
            <w:r>
              <w:rPr>
                <w:color w:val="333333"/>
              </w:rPr>
              <w:t>malloc</w:t>
            </w:r>
            <w:r>
              <w:rPr>
                <w:rStyle w:val="8"/>
                <w:color w:val="333333"/>
              </w:rPr>
              <w:t>(</w:t>
            </w:r>
            <w:r>
              <w:rPr>
                <w:color w:val="333333"/>
              </w:rPr>
              <w:t>20</w:t>
            </w:r>
            <w:r>
              <w:rPr>
                <w:rStyle w:val="8"/>
                <w:color w:val="333333"/>
              </w:rPr>
              <w:t xml:space="preserve">); </w:t>
            </w:r>
            <w:r>
              <w:rPr>
                <w:color w:val="333333"/>
              </w:rPr>
              <w:t xml:space="preserve">//分配得来得20字节的区域在堆区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rPr>
                <w:rStyle w:val="8"/>
                <w:color w:val="333333"/>
              </w:rPr>
            </w:pPr>
            <w:r>
              <w:rPr>
                <w:rStyle w:val="8"/>
                <w:color w:val="333333"/>
              </w:rPr>
              <w:t xml:space="preserve">    </w:t>
            </w:r>
            <w:r>
              <w:rPr>
                <w:color w:val="333333"/>
              </w:rPr>
              <w:t>strcpy</w:t>
            </w:r>
            <w:r>
              <w:rPr>
                <w:rStyle w:val="8"/>
                <w:color w:val="333333"/>
              </w:rPr>
              <w:t xml:space="preserve">(p1, </w:t>
            </w:r>
            <w:r>
              <w:rPr>
                <w:color w:val="333333"/>
              </w:rPr>
              <w:t>"123456"</w:t>
            </w:r>
            <w:r>
              <w:rPr>
                <w:rStyle w:val="8"/>
                <w:color w:val="333333"/>
              </w:rPr>
              <w:t xml:space="preserve">);  </w:t>
            </w:r>
            <w:r>
              <w:rPr>
                <w:color w:val="333333"/>
              </w:rPr>
              <w:t xml:space="preserve">//123456{post.content}放在常量区，编译器可能会将它与p3所指向的"123456"优化成一块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</w:pPr>
            <w:r>
              <w:rPr>
                <w:rStyle w:val="8"/>
                <w:color w:val="333333"/>
              </w:rPr>
              <w:t xml:space="preserve">}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10"/>
        <w:tblW w:w="6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24" w:hRule="atLeast"/>
        </w:trPr>
        <w:tc>
          <w:tcPr>
            <w:tcW w:w="686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</w:pPr>
            <w:r>
              <w:rPr>
                <w:rFonts w:ascii="Arial" w:hAnsi="Arial" w:eastAsia="Arial" w:cs="Arial"/>
                <w:color w:val="333333"/>
                <w:sz w:val="21"/>
                <w:szCs w:val="21"/>
              </w:rPr>
              <w:drawing>
                <wp:inline distT="0" distB="0" distL="114300" distR="114300">
                  <wp:extent cx="4361180" cy="3296285"/>
                  <wp:effectExtent l="0" t="0" r="1270" b="1841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180" cy="3296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 低地址 到 高地址：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预留内存区 操作系统维护的内存区域，不可访问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程序代码区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data段 存储初始化的全局变量和static变量，还有文字常量区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bss段 存储未初始化的全局变量和static变量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 由低地址 到 高地址增长 一般由new 和 malloc分配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共享库文件 调用的库文件，位于堆和栈之间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 由高地址 向 低地址增长，和堆的增长方式相对，对不同的OS来说，栈的初始化大小有规定，可以修改，一般默认是2M，由编译器自动分配释放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再上面是操作系统和内核调用的内</w:t>
      </w:r>
      <w:bookmarkStart w:id="0" w:name="_GoBack"/>
      <w:bookmarkEnd w:id="0"/>
      <w:r>
        <w:rPr>
          <w:rFonts w:hint="eastAsia"/>
          <w:lang w:val="en-US" w:eastAsia="zh-CN"/>
        </w:rPr>
        <w:t>存地址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0024"/>
    <w:multiLevelType w:val="multilevel"/>
    <w:tmpl w:val="0408002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33B30B0"/>
    <w:multiLevelType w:val="singleLevel"/>
    <w:tmpl w:val="233B30B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8353D"/>
    <w:rsid w:val="027F42EA"/>
    <w:rsid w:val="04950D00"/>
    <w:rsid w:val="04B14087"/>
    <w:rsid w:val="06E52305"/>
    <w:rsid w:val="07EE1894"/>
    <w:rsid w:val="09C131E9"/>
    <w:rsid w:val="0A5B55E6"/>
    <w:rsid w:val="0BD25CBC"/>
    <w:rsid w:val="0C63081F"/>
    <w:rsid w:val="0D5A3BFE"/>
    <w:rsid w:val="0D780815"/>
    <w:rsid w:val="0E640EC2"/>
    <w:rsid w:val="10D8098B"/>
    <w:rsid w:val="134C22A0"/>
    <w:rsid w:val="1409119C"/>
    <w:rsid w:val="140918F1"/>
    <w:rsid w:val="157E0DCB"/>
    <w:rsid w:val="17285DA8"/>
    <w:rsid w:val="17A30C11"/>
    <w:rsid w:val="18265E31"/>
    <w:rsid w:val="192464D9"/>
    <w:rsid w:val="19D1719C"/>
    <w:rsid w:val="1A337B8A"/>
    <w:rsid w:val="1A9019F2"/>
    <w:rsid w:val="1B260C90"/>
    <w:rsid w:val="1B644E16"/>
    <w:rsid w:val="1BF6281E"/>
    <w:rsid w:val="1C400B38"/>
    <w:rsid w:val="1D4C00BE"/>
    <w:rsid w:val="1DF1008A"/>
    <w:rsid w:val="1F395DEE"/>
    <w:rsid w:val="20670F5D"/>
    <w:rsid w:val="20B823E7"/>
    <w:rsid w:val="22675789"/>
    <w:rsid w:val="249C19D4"/>
    <w:rsid w:val="265D3B97"/>
    <w:rsid w:val="291F1438"/>
    <w:rsid w:val="2E441FC9"/>
    <w:rsid w:val="2E7E67BA"/>
    <w:rsid w:val="36E9002E"/>
    <w:rsid w:val="374B71AD"/>
    <w:rsid w:val="383C1832"/>
    <w:rsid w:val="387A736E"/>
    <w:rsid w:val="3B5A3D60"/>
    <w:rsid w:val="3FFE07C6"/>
    <w:rsid w:val="426C73CD"/>
    <w:rsid w:val="42D20B1D"/>
    <w:rsid w:val="451241E9"/>
    <w:rsid w:val="47A65FFE"/>
    <w:rsid w:val="4CE84B2E"/>
    <w:rsid w:val="4E4B3F15"/>
    <w:rsid w:val="501503A8"/>
    <w:rsid w:val="52000FA5"/>
    <w:rsid w:val="520010E4"/>
    <w:rsid w:val="55F01700"/>
    <w:rsid w:val="581358EB"/>
    <w:rsid w:val="5A490CE7"/>
    <w:rsid w:val="5EB93672"/>
    <w:rsid w:val="5FA46438"/>
    <w:rsid w:val="60B52775"/>
    <w:rsid w:val="617842FD"/>
    <w:rsid w:val="63207260"/>
    <w:rsid w:val="63C9030B"/>
    <w:rsid w:val="643D275B"/>
    <w:rsid w:val="65CB11D7"/>
    <w:rsid w:val="663B5441"/>
    <w:rsid w:val="67E84B25"/>
    <w:rsid w:val="6B0359BF"/>
    <w:rsid w:val="70556735"/>
    <w:rsid w:val="72827A58"/>
    <w:rsid w:val="73877902"/>
    <w:rsid w:val="767C5B27"/>
    <w:rsid w:val="783D1D21"/>
    <w:rsid w:val="78C90343"/>
    <w:rsid w:val="7A1B533B"/>
    <w:rsid w:val="7A5675B4"/>
    <w:rsid w:val="7F3B6C90"/>
    <w:rsid w:val="7F7B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33333"/>
      <w:u w:val="none"/>
    </w:rPr>
  </w:style>
  <w:style w:type="character" w:styleId="7">
    <w:name w:val="Hyperlink"/>
    <w:basedOn w:val="4"/>
    <w:uiPriority w:val="0"/>
    <w:rPr>
      <w:color w:val="333333"/>
      <w:u w:val="none"/>
    </w:rPr>
  </w:style>
  <w:style w:type="character" w:styleId="8">
    <w:name w:val="HTML Code"/>
    <w:basedOn w:val="4"/>
    <w:uiPriority w:val="0"/>
    <w:rPr>
      <w:rFonts w:ascii="Courier New" w:hAnsi="Courier New"/>
      <w:sz w:val="20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txt"/>
    <w:basedOn w:val="4"/>
    <w:uiPriority w:val="0"/>
  </w:style>
  <w:style w:type="character" w:customStyle="1" w:styleId="12">
    <w:name w:val="tip"/>
    <w:basedOn w:val="4"/>
    <w:uiPriority w:val="0"/>
    <w:rPr>
      <w:color w:val="6B6B6B"/>
      <w:sz w:val="18"/>
      <w:szCs w:val="18"/>
    </w:rPr>
  </w:style>
  <w:style w:type="character" w:customStyle="1" w:styleId="13">
    <w:name w:val="name"/>
    <w:basedOn w:val="4"/>
    <w:uiPriority w:val="0"/>
    <w:rPr>
      <w:b/>
      <w:sz w:val="21"/>
      <w:szCs w:val="21"/>
    </w:rPr>
  </w:style>
  <w:style w:type="character" w:customStyle="1" w:styleId="14">
    <w:name w:val="name1"/>
    <w:basedOn w:val="4"/>
    <w:uiPriority w:val="0"/>
    <w:rPr>
      <w:color w:val="3D3D3D"/>
    </w:rPr>
  </w:style>
  <w:style w:type="character" w:customStyle="1" w:styleId="15">
    <w:name w:val="name2"/>
    <w:basedOn w:val="4"/>
    <w:uiPriority w:val="0"/>
    <w:rPr>
      <w:color w:val="3D3D3D"/>
    </w:rPr>
  </w:style>
  <w:style w:type="character" w:customStyle="1" w:styleId="16">
    <w:name w:val="name3"/>
    <w:basedOn w:val="4"/>
    <w:uiPriority w:val="0"/>
    <w:rPr>
      <w:color w:val="3D3D3D"/>
    </w:rPr>
  </w:style>
  <w:style w:type="character" w:customStyle="1" w:styleId="17">
    <w:name w:val="name4"/>
    <w:basedOn w:val="4"/>
    <w:uiPriority w:val="0"/>
    <w:rPr>
      <w:color w:val="3D3D3D"/>
    </w:rPr>
  </w:style>
  <w:style w:type="character" w:customStyle="1" w:styleId="18">
    <w:name w:val="quote"/>
    <w:basedOn w:val="4"/>
    <w:uiPriority w:val="0"/>
    <w:rPr>
      <w:color w:val="6B6B6B"/>
      <w:sz w:val="18"/>
      <w:szCs w:val="18"/>
    </w:rPr>
  </w:style>
  <w:style w:type="character" w:customStyle="1" w:styleId="19">
    <w:name w:val="red"/>
    <w:basedOn w:val="4"/>
    <w:uiPriority w:val="0"/>
    <w:rPr>
      <w:color w:val="FF0000"/>
    </w:rPr>
  </w:style>
  <w:style w:type="character" w:customStyle="1" w:styleId="20">
    <w:name w:val="article-type"/>
    <w:basedOn w:val="4"/>
    <w:uiPriority w:val="0"/>
    <w:rPr>
      <w:sz w:val="18"/>
      <w:szCs w:val="18"/>
    </w:rPr>
  </w:style>
  <w:style w:type="character" w:customStyle="1" w:styleId="21">
    <w:name w:val="article-type1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duoyi</dc:creator>
  <cp:lastModifiedBy>duoyi</cp:lastModifiedBy>
  <dcterms:modified xsi:type="dcterms:W3CDTF">2018-06-20T12:57:07Z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