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numPr>
          <w:ilvl w:val="0"/>
          <w:numId w:val="1"/>
        </w:numPr>
        <w:bidi w:val="0"/>
        <w:rPr>
          <w:rFonts w:hint="eastAsia" w:ascii="宋体" w:hAnsi="宋体" w:eastAsia="宋体" w:cs="宋体"/>
          <w:lang w:val="en-US" w:eastAsia="zh-CN"/>
        </w:rPr>
      </w:pPr>
      <w:r>
        <w:rPr>
          <w:rFonts w:hint="eastAsia" w:ascii="宋体" w:hAnsi="宋体" w:eastAsia="宋体" w:cs="宋体"/>
          <w:lang w:val="en-US" w:eastAsia="zh-CN"/>
        </w:rPr>
        <w:t>TCP基本知识</w:t>
      </w:r>
    </w:p>
    <w:p>
      <w:pPr>
        <w:widowControl w:val="0"/>
        <w:numPr>
          <w:numId w:val="0"/>
        </w:numPr>
        <w:jc w:val="both"/>
        <w:rPr>
          <w:rFonts w:hint="eastAsia"/>
          <w:lang w:val="en-US" w:eastAsia="zh-CN"/>
        </w:rPr>
      </w:pPr>
    </w:p>
    <w:p>
      <w:pPr>
        <w:pStyle w:val="3"/>
        <w:bidi w:val="0"/>
        <w:rPr>
          <w:rFonts w:hint="eastAsia"/>
          <w:lang w:val="en-US" w:eastAsia="zh-CN"/>
        </w:rPr>
      </w:pPr>
      <w:r>
        <w:rPr>
          <w:rFonts w:hint="eastAsia"/>
          <w:lang w:val="en-US" w:eastAsia="zh-CN"/>
        </w:rPr>
        <w:t>TCP头格式：</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vertAlign w:val="baseline"/>
                <w:lang w:val="en-US" w:eastAsia="zh-CN"/>
              </w:rPr>
            </w:pPr>
            <w:bookmarkStart w:id="0" w:name="_GoBack"/>
            <w:r>
              <w:drawing>
                <wp:inline distT="0" distB="0" distL="114300" distR="114300">
                  <wp:extent cx="5268595" cy="4227830"/>
                  <wp:effectExtent l="0" t="0" r="825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8595" cy="4227830"/>
                          </a:xfrm>
                          <a:prstGeom prst="rect">
                            <a:avLst/>
                          </a:prstGeom>
                          <a:noFill/>
                          <a:ln>
                            <a:noFill/>
                          </a:ln>
                        </pic:spPr>
                      </pic:pic>
                    </a:graphicData>
                  </a:graphic>
                </wp:inline>
              </w:drawing>
            </w:r>
          </w:p>
          <w:bookmarkEnd w:id="0"/>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ascii="Helvetica" w:hAnsi="Helvetica" w:eastAsia="Helvetica" w:cs="Helvetica"/>
                <w:i w:val="0"/>
                <w:caps w:val="0"/>
                <w:spacing w:val="30"/>
              </w:rPr>
            </w:pPr>
            <w:r>
              <w:rPr>
                <w:rStyle w:val="9"/>
                <w:rFonts w:hint="default" w:ascii="Helvetica" w:hAnsi="Helvetica" w:eastAsia="Helvetica" w:cs="Helvetica"/>
                <w:i w:val="0"/>
                <w:caps w:val="0"/>
                <w:color w:val="304FFE"/>
                <w:spacing w:val="30"/>
                <w:bdr w:val="none" w:color="auto" w:sz="0" w:space="0"/>
                <w:shd w:val="clear" w:fill="FFFFFF"/>
              </w:rPr>
              <w:t>序列号</w:t>
            </w:r>
            <w:r>
              <w:rPr>
                <w:rFonts w:hint="default" w:ascii="Helvetica" w:hAnsi="Helvetica" w:eastAsia="Helvetica" w:cs="Helvetica"/>
                <w:i w:val="0"/>
                <w:caps w:val="0"/>
                <w:spacing w:val="30"/>
                <w:bdr w:val="none" w:color="auto" w:sz="0" w:space="0"/>
                <w:shd w:val="clear" w:fill="FFFFFF"/>
              </w:rPr>
              <w:t>：在建立连接时由计算机生成的随机数作为其初始值，通过 SYN 包传给接收端主机，每发送一次数据，就「累加」一次该「数据字节数」的大小。</w:t>
            </w:r>
            <w:r>
              <w:rPr>
                <w:rStyle w:val="9"/>
                <w:rFonts w:hint="default" w:ascii="Helvetica" w:hAnsi="Helvetica" w:eastAsia="Helvetica" w:cs="Helvetica"/>
                <w:i w:val="0"/>
                <w:caps w:val="0"/>
                <w:color w:val="304FFE"/>
                <w:spacing w:val="30"/>
                <w:bdr w:val="none" w:color="auto" w:sz="0" w:space="0"/>
                <w:shd w:val="clear" w:fill="FFFFFF"/>
              </w:rPr>
              <w:t>用来解决网络包乱序问题。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default" w:ascii="Helvetica" w:hAnsi="Helvetica" w:eastAsia="Helvetica" w:cs="Helvetica"/>
                <w:i w:val="0"/>
                <w:caps w:val="0"/>
                <w:spacing w:val="30"/>
              </w:rPr>
            </w:pPr>
            <w:r>
              <w:rPr>
                <w:rStyle w:val="9"/>
                <w:rFonts w:hint="default" w:ascii="Helvetica" w:hAnsi="Helvetica" w:eastAsia="Helvetica" w:cs="Helvetica"/>
                <w:i w:val="0"/>
                <w:caps w:val="0"/>
                <w:color w:val="304FFE"/>
                <w:spacing w:val="30"/>
                <w:bdr w:val="none" w:color="auto" w:sz="0" w:space="0"/>
                <w:shd w:val="clear" w:fill="FFFFFF"/>
              </w:rPr>
              <w:t>确认应答号</w:t>
            </w:r>
            <w:r>
              <w:rPr>
                <w:rFonts w:hint="default" w:ascii="Helvetica" w:hAnsi="Helvetica" w:eastAsia="Helvetica" w:cs="Helvetica"/>
                <w:i w:val="0"/>
                <w:caps w:val="0"/>
                <w:spacing w:val="30"/>
                <w:bdr w:val="none" w:color="auto" w:sz="0" w:space="0"/>
                <w:shd w:val="clear" w:fill="FFFFFF"/>
              </w:rPr>
              <w:t>：指下一次「期望」收到的数据的序列号，发送端收到这个确认应答以后可以认为在这个序号以前的数据都已经被正常接收。</w:t>
            </w:r>
            <w:r>
              <w:rPr>
                <w:rStyle w:val="9"/>
                <w:rFonts w:hint="default" w:ascii="Helvetica" w:hAnsi="Helvetica" w:eastAsia="Helvetica" w:cs="Helvetica"/>
                <w:i w:val="0"/>
                <w:caps w:val="0"/>
                <w:color w:val="304FFE"/>
                <w:spacing w:val="30"/>
                <w:bdr w:val="none" w:color="auto" w:sz="0" w:space="0"/>
                <w:shd w:val="clear" w:fill="FFFFFF"/>
              </w:rPr>
              <w:t>用来解决不丢包的问题。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Style w:val="9"/>
                <w:rFonts w:hint="default" w:ascii="Helvetica" w:hAnsi="Helvetica" w:eastAsia="Helvetica" w:cs="Helvetica"/>
                <w:i w:val="0"/>
                <w:caps w:val="0"/>
                <w:color w:val="304FFE"/>
                <w:spacing w:val="30"/>
                <w:bdr w:val="none" w:color="auto" w:sz="0" w:space="0"/>
                <w:shd w:val="clear" w:fill="FFFFFF"/>
              </w:rPr>
            </w:pPr>
            <w:r>
              <w:rPr>
                <w:rStyle w:val="9"/>
                <w:rFonts w:hint="default" w:ascii="Helvetica" w:hAnsi="Helvetica" w:eastAsia="Helvetica" w:cs="Helvetica"/>
                <w:i w:val="0"/>
                <w:caps w:val="0"/>
                <w:color w:val="304FFE"/>
                <w:spacing w:val="30"/>
                <w:bdr w:val="none" w:color="auto" w:sz="0" w:space="0"/>
                <w:shd w:val="clear" w:fill="FFFFFF"/>
              </w:rPr>
              <w:t>控制位：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default" w:ascii="Helvetica" w:hAnsi="Helvetica" w:eastAsia="Helvetica" w:cs="Helvetica"/>
                <w:i w:val="0"/>
                <w:caps w:val="0"/>
                <w:spacing w:val="30"/>
                <w:bdr w:val="none" w:color="auto" w:sz="0" w:space="0"/>
                <w:shd w:val="clear" w:fill="FFFFFF"/>
              </w:rPr>
            </w:pPr>
            <w:r>
              <w:rPr>
                <w:rStyle w:val="10"/>
                <w:rFonts w:hint="default" w:ascii="Helvetica" w:hAnsi="Helvetica" w:eastAsia="Helvetica" w:cs="Helvetica"/>
                <w:i/>
                <w:caps w:val="0"/>
                <w:color w:val="6200EA"/>
                <w:spacing w:val="30"/>
                <w:bdr w:val="none" w:color="auto" w:sz="0" w:space="0"/>
                <w:shd w:val="clear" w:fill="FFFFFF"/>
              </w:rPr>
              <w:t>ACK</w:t>
            </w:r>
            <w:r>
              <w:rPr>
                <w:rFonts w:hint="default" w:ascii="Helvetica" w:hAnsi="Helvetica" w:eastAsia="Helvetica" w:cs="Helvetica"/>
                <w:i w:val="0"/>
                <w:caps w:val="0"/>
                <w:spacing w:val="30"/>
                <w:bdr w:val="none" w:color="auto" w:sz="0" w:space="0"/>
                <w:shd w:val="clear" w:fill="FFFFFF"/>
              </w:rPr>
              <w:t>：该位为 </w:t>
            </w:r>
            <w:r>
              <w:rPr>
                <w:rStyle w:val="11"/>
                <w:rFonts w:hint="default" w:ascii="Helvetica" w:hAnsi="Helvetica" w:eastAsia="Helvetica" w:cs="Helvetica"/>
                <w:i w:val="0"/>
                <w:caps w:val="0"/>
                <w:color w:val="F82375"/>
                <w:spacing w:val="30"/>
                <w:bdr w:val="none" w:color="auto" w:sz="0" w:space="0"/>
                <w:shd w:val="clear" w:fill="F8F8F8"/>
              </w:rPr>
              <w:t>1</w:t>
            </w:r>
            <w:r>
              <w:rPr>
                <w:rFonts w:hint="default" w:ascii="Helvetica" w:hAnsi="Helvetica" w:eastAsia="Helvetica" w:cs="Helvetica"/>
                <w:i w:val="0"/>
                <w:caps w:val="0"/>
                <w:spacing w:val="30"/>
                <w:bdr w:val="none" w:color="auto" w:sz="0" w:space="0"/>
                <w:shd w:val="clear" w:fill="FFFFFF"/>
              </w:rPr>
              <w:t> 时，「确认应答」的字段变为有效，TCP 规定除了最初建立连接时的 </w:t>
            </w:r>
            <w:r>
              <w:rPr>
                <w:rStyle w:val="11"/>
                <w:rFonts w:hint="default" w:ascii="Helvetica" w:hAnsi="Helvetica" w:eastAsia="Helvetica" w:cs="Helvetica"/>
                <w:i w:val="0"/>
                <w:caps w:val="0"/>
                <w:color w:val="F82375"/>
                <w:spacing w:val="30"/>
                <w:bdr w:val="none" w:color="auto" w:sz="0" w:space="0"/>
                <w:shd w:val="clear" w:fill="F8F8F8"/>
              </w:rPr>
              <w:t>SYN</w:t>
            </w:r>
            <w:r>
              <w:rPr>
                <w:rFonts w:hint="default" w:ascii="Helvetica" w:hAnsi="Helvetica" w:eastAsia="Helvetica" w:cs="Helvetica"/>
                <w:i w:val="0"/>
                <w:caps w:val="0"/>
                <w:spacing w:val="30"/>
                <w:bdr w:val="none" w:color="auto" w:sz="0" w:space="0"/>
                <w:shd w:val="clear" w:fill="FFFFFF"/>
              </w:rPr>
              <w:t> 包之外该位必须设置为 </w:t>
            </w:r>
            <w:r>
              <w:rPr>
                <w:rStyle w:val="11"/>
                <w:rFonts w:hint="default" w:ascii="Helvetica" w:hAnsi="Helvetica" w:eastAsia="Helvetica" w:cs="Helvetica"/>
                <w:i w:val="0"/>
                <w:caps w:val="0"/>
                <w:color w:val="F82375"/>
                <w:spacing w:val="30"/>
                <w:bdr w:val="none" w:color="auto" w:sz="0" w:space="0"/>
                <w:shd w:val="clear" w:fill="F8F8F8"/>
              </w:rPr>
              <w:t>1</w:t>
            </w:r>
            <w:r>
              <w:rPr>
                <w:rFonts w:hint="default" w:ascii="Helvetica" w:hAnsi="Helvetica" w:eastAsia="Helvetica" w:cs="Helvetica"/>
                <w:i w:val="0"/>
                <w:caps w:val="0"/>
                <w:spacing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pPr>
            <w:r>
              <w:rPr>
                <w:rStyle w:val="10"/>
                <w:rFonts w:hint="default" w:ascii="Helvetica" w:hAnsi="Helvetica" w:eastAsia="Helvetica" w:cs="Helvetica"/>
                <w:i/>
                <w:caps w:val="0"/>
                <w:color w:val="6200EA"/>
                <w:spacing w:val="30"/>
                <w:bdr w:val="none" w:color="auto" w:sz="0" w:space="0"/>
                <w:shd w:val="clear" w:fill="FFFFFF"/>
              </w:rPr>
              <w:t>RST</w:t>
            </w:r>
            <w:r>
              <w:rPr>
                <w:rFonts w:hint="default" w:ascii="Helvetica" w:hAnsi="Helvetica" w:eastAsia="Helvetica" w:cs="Helvetica"/>
                <w:i w:val="0"/>
                <w:caps w:val="0"/>
                <w:spacing w:val="30"/>
                <w:bdr w:val="none" w:color="auto" w:sz="0" w:space="0"/>
                <w:shd w:val="clear" w:fill="FFFFFF"/>
              </w:rPr>
              <w:t>：该位为 </w:t>
            </w:r>
            <w:r>
              <w:rPr>
                <w:rStyle w:val="11"/>
                <w:rFonts w:hint="default" w:ascii="Helvetica" w:hAnsi="Helvetica" w:eastAsia="Helvetica" w:cs="Helvetica"/>
                <w:i w:val="0"/>
                <w:caps w:val="0"/>
                <w:color w:val="F82375"/>
                <w:spacing w:val="30"/>
                <w:bdr w:val="none" w:color="auto" w:sz="0" w:space="0"/>
                <w:shd w:val="clear" w:fill="F8F8F8"/>
              </w:rPr>
              <w:t>1</w:t>
            </w:r>
            <w:r>
              <w:rPr>
                <w:rFonts w:hint="default" w:ascii="Helvetica" w:hAnsi="Helvetica" w:eastAsia="Helvetica" w:cs="Helvetica"/>
                <w:i w:val="0"/>
                <w:caps w:val="0"/>
                <w:spacing w:val="30"/>
                <w:bdr w:val="none" w:color="auto" w:sz="0" w:space="0"/>
                <w:shd w:val="clear" w:fill="FFFFFF"/>
              </w:rPr>
              <w:t> 时，表示 TCP 连接中出现异常必须强制断开连接。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0"/>
                <w:rFonts w:hint="default" w:ascii="Helvetica" w:hAnsi="Helvetica" w:eastAsia="Helvetica" w:cs="Helvetica"/>
                <w:i/>
                <w:caps w:val="0"/>
                <w:color w:val="6200EA"/>
                <w:spacing w:val="30"/>
                <w:bdr w:val="none" w:color="auto" w:sz="0" w:space="0"/>
                <w:shd w:val="clear" w:fill="FFFFFF"/>
              </w:rPr>
              <w:t>SYC</w:t>
            </w:r>
            <w:r>
              <w:rPr>
                <w:rFonts w:hint="default" w:ascii="Helvetica" w:hAnsi="Helvetica" w:eastAsia="Helvetica" w:cs="Helvetica"/>
                <w:i w:val="0"/>
                <w:caps w:val="0"/>
                <w:spacing w:val="30"/>
                <w:bdr w:val="none" w:color="auto" w:sz="0" w:space="0"/>
                <w:shd w:val="clear" w:fill="FFFFFF"/>
              </w:rPr>
              <w:t>：该位为 </w:t>
            </w:r>
            <w:r>
              <w:rPr>
                <w:rStyle w:val="11"/>
                <w:rFonts w:hint="default" w:ascii="Helvetica" w:hAnsi="Helvetica" w:eastAsia="Helvetica" w:cs="Helvetica"/>
                <w:i w:val="0"/>
                <w:caps w:val="0"/>
                <w:color w:val="F82375"/>
                <w:spacing w:val="30"/>
                <w:bdr w:val="none" w:color="auto" w:sz="0" w:space="0"/>
                <w:shd w:val="clear" w:fill="F8F8F8"/>
              </w:rPr>
              <w:t>1</w:t>
            </w:r>
            <w:r>
              <w:rPr>
                <w:rFonts w:hint="default" w:ascii="Helvetica" w:hAnsi="Helvetica" w:eastAsia="Helvetica" w:cs="Helvetica"/>
                <w:i w:val="0"/>
                <w:caps w:val="0"/>
                <w:spacing w:val="30"/>
                <w:bdr w:val="none" w:color="auto" w:sz="0" w:space="0"/>
                <w:shd w:val="clear" w:fill="FFFFFF"/>
              </w:rPr>
              <w:t> 时，表示希望建立连，并在其「序列号」的字段进行序列号初始值的设定。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10"/>
                <w:rFonts w:hint="default" w:ascii="Helvetica" w:hAnsi="Helvetica" w:eastAsia="Helvetica" w:cs="Helvetica"/>
                <w:i/>
                <w:caps w:val="0"/>
                <w:color w:val="6200EA"/>
                <w:spacing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0"/>
                <w:rFonts w:hint="default" w:ascii="Helvetica" w:hAnsi="Helvetica" w:eastAsia="Helvetica" w:cs="Helvetica"/>
                <w:i/>
                <w:caps w:val="0"/>
                <w:color w:val="6200EA"/>
                <w:spacing w:val="30"/>
                <w:bdr w:val="none" w:color="auto" w:sz="0" w:space="0"/>
                <w:shd w:val="clear" w:fill="FFFFFF"/>
              </w:rPr>
              <w:t>FIN</w:t>
            </w:r>
            <w:r>
              <w:rPr>
                <w:rFonts w:hint="default" w:ascii="Helvetica" w:hAnsi="Helvetica" w:eastAsia="Helvetica" w:cs="Helvetica"/>
                <w:i w:val="0"/>
                <w:caps w:val="0"/>
                <w:spacing w:val="30"/>
                <w:bdr w:val="none" w:color="auto" w:sz="0" w:space="0"/>
                <w:shd w:val="clear" w:fill="FFFFFF"/>
              </w:rPr>
              <w:t>：该位为 </w:t>
            </w:r>
            <w:r>
              <w:rPr>
                <w:rStyle w:val="11"/>
                <w:rFonts w:hint="default" w:ascii="Helvetica" w:hAnsi="Helvetica" w:eastAsia="Helvetica" w:cs="Helvetica"/>
                <w:i w:val="0"/>
                <w:caps w:val="0"/>
                <w:color w:val="F82375"/>
                <w:spacing w:val="30"/>
                <w:bdr w:val="none" w:color="auto" w:sz="0" w:space="0"/>
                <w:shd w:val="clear" w:fill="F8F8F8"/>
              </w:rPr>
              <w:t>1</w:t>
            </w:r>
            <w:r>
              <w:rPr>
                <w:rFonts w:hint="default" w:ascii="Helvetica" w:hAnsi="Helvetica" w:eastAsia="Helvetica" w:cs="Helvetica"/>
                <w:i w:val="0"/>
                <w:caps w:val="0"/>
                <w:spacing w:val="30"/>
                <w:bdr w:val="none" w:color="auto" w:sz="0" w:space="0"/>
                <w:shd w:val="clear" w:fill="FFFFFF"/>
              </w:rPr>
              <w:t> 时，表示今后不会再有数据发送，希望断开连接。当通信结束希望断开连接时，通信双方的主机之间就可以相互交换 </w:t>
            </w:r>
            <w:r>
              <w:rPr>
                <w:rStyle w:val="11"/>
                <w:rFonts w:hint="default" w:ascii="Helvetica" w:hAnsi="Helvetica" w:eastAsia="Helvetica" w:cs="Helvetica"/>
                <w:i w:val="0"/>
                <w:caps w:val="0"/>
                <w:color w:val="F82375"/>
                <w:spacing w:val="30"/>
                <w:bdr w:val="none" w:color="auto" w:sz="0" w:space="0"/>
                <w:shd w:val="clear" w:fill="F8F8F8"/>
              </w:rPr>
              <w:t>FIN</w:t>
            </w:r>
            <w:r>
              <w:rPr>
                <w:rFonts w:hint="default" w:ascii="Helvetica" w:hAnsi="Helvetica" w:eastAsia="Helvetica" w:cs="Helvetica"/>
                <w:i w:val="0"/>
                <w:caps w:val="0"/>
                <w:spacing w:val="30"/>
                <w:bdr w:val="none" w:color="auto" w:sz="0" w:space="0"/>
                <w:shd w:val="clear" w:fill="FFFFFF"/>
              </w:rPr>
              <w:t> 位置为 1 的 TCP 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hanging="360"/>
              <w:jc w:val="both"/>
            </w:pPr>
          </w:p>
          <w:p>
            <w:pPr>
              <w:rPr>
                <w:rFonts w:hint="eastAsia"/>
                <w:vertAlign w:val="baseline"/>
                <w:lang w:val="en-US" w:eastAsia="zh-CN"/>
              </w:rPr>
            </w:pPr>
          </w:p>
        </w:tc>
      </w:tr>
    </w:tbl>
    <w:p>
      <w:pPr>
        <w:rPr>
          <w:rFonts w:hint="eastAsia"/>
          <w:lang w:val="en-US" w:eastAsia="zh-CN"/>
        </w:rPr>
      </w:pPr>
    </w:p>
    <w:p>
      <w:pPr>
        <w:widowControl w:val="0"/>
        <w:numPr>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35EAF"/>
    <w:multiLevelType w:val="singleLevel"/>
    <w:tmpl w:val="89735EAF"/>
    <w:lvl w:ilvl="0" w:tentative="0">
      <w:start w:val="1"/>
      <w:numFmt w:val="chineseCounting"/>
      <w:suff w:val="nothing"/>
      <w:lvlText w:val="%1、"/>
      <w:lvlJc w:val="left"/>
      <w:rPr>
        <w:rFonts w:hint="eastAsia"/>
      </w:rPr>
    </w:lvl>
  </w:abstractNum>
  <w:abstractNum w:abstractNumId="1">
    <w:nsid w:val="7DA20553"/>
    <w:multiLevelType w:val="multilevel"/>
    <w:tmpl w:val="7DA205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DB1134"/>
    <w:rsid w:val="1AFA613F"/>
    <w:rsid w:val="24F500FA"/>
    <w:rsid w:val="27E83399"/>
    <w:rsid w:val="2FA83D41"/>
    <w:rsid w:val="3125197B"/>
    <w:rsid w:val="31CF2AA7"/>
    <w:rsid w:val="49F519D3"/>
    <w:rsid w:val="4BEA2F7B"/>
    <w:rsid w:val="6B3B6D95"/>
    <w:rsid w:val="7F675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ASUS-MXJ</dc:creator>
  <cp:lastModifiedBy>ASUS-MXJ</cp:lastModifiedBy>
  <dcterms:modified xsi:type="dcterms:W3CDTF">2020-06-27T09:00:40Z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