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4F2C0" w14:textId="77777777" w:rsidR="006F0915" w:rsidRPr="00113203" w:rsidRDefault="006F0915">
      <w:pPr>
        <w:rPr>
          <w:rFonts w:ascii="宋体" w:eastAsia="宋体" w:hAnsi="宋体"/>
          <w:b/>
          <w:bCs/>
          <w:sz w:val="32"/>
          <w:szCs w:val="32"/>
        </w:rPr>
      </w:pPr>
    </w:p>
    <w:p w14:paraId="02480DD6" w14:textId="77777777" w:rsidR="00916A3E" w:rsidRPr="00113203" w:rsidRDefault="00916A3E">
      <w:pPr>
        <w:rPr>
          <w:rFonts w:ascii="宋体" w:eastAsia="宋体" w:hAnsi="宋体"/>
          <w:b/>
          <w:bCs/>
          <w:sz w:val="32"/>
          <w:szCs w:val="32"/>
        </w:rPr>
      </w:pPr>
    </w:p>
    <w:p w14:paraId="4F09D8C9" w14:textId="77777777" w:rsidR="00916A3E" w:rsidRPr="00113203" w:rsidRDefault="00916A3E">
      <w:pPr>
        <w:rPr>
          <w:rFonts w:ascii="宋体" w:eastAsia="宋体" w:hAnsi="宋体"/>
          <w:b/>
          <w:bCs/>
          <w:sz w:val="32"/>
          <w:szCs w:val="32"/>
        </w:rPr>
      </w:pPr>
    </w:p>
    <w:p w14:paraId="553CC00F" w14:textId="77777777" w:rsidR="00916A3E" w:rsidRPr="00113203" w:rsidRDefault="00916A3E">
      <w:pPr>
        <w:rPr>
          <w:rFonts w:ascii="宋体" w:eastAsia="宋体" w:hAnsi="宋体"/>
          <w:b/>
          <w:bCs/>
          <w:sz w:val="32"/>
          <w:szCs w:val="32"/>
        </w:rPr>
      </w:pPr>
    </w:p>
    <w:p w14:paraId="35CDA5C2" w14:textId="77777777" w:rsidR="00916A3E" w:rsidRPr="00113203" w:rsidRDefault="00916A3E">
      <w:pPr>
        <w:rPr>
          <w:rFonts w:ascii="宋体" w:eastAsia="宋体" w:hAnsi="宋体"/>
          <w:b/>
          <w:bCs/>
          <w:sz w:val="32"/>
          <w:szCs w:val="32"/>
        </w:rPr>
      </w:pPr>
    </w:p>
    <w:p w14:paraId="5FEAEF5A" w14:textId="77777777" w:rsidR="00916A3E" w:rsidRPr="00113203" w:rsidRDefault="00916A3E">
      <w:pPr>
        <w:rPr>
          <w:rFonts w:ascii="宋体" w:eastAsia="宋体" w:hAnsi="宋体"/>
          <w:b/>
          <w:bCs/>
          <w:sz w:val="32"/>
          <w:szCs w:val="32"/>
        </w:rPr>
      </w:pPr>
    </w:p>
    <w:p w14:paraId="73A38D4B" w14:textId="0A5408F0" w:rsidR="00916A3E" w:rsidRPr="00113203" w:rsidRDefault="00916A3E" w:rsidP="00916A3E">
      <w:pPr>
        <w:jc w:val="center"/>
        <w:rPr>
          <w:rFonts w:ascii="华文新魏" w:eastAsia="华文新魏" w:hAnsi="宋体"/>
          <w:sz w:val="84"/>
          <w:szCs w:val="84"/>
        </w:rPr>
      </w:pPr>
      <w:r w:rsidRPr="00113203">
        <w:rPr>
          <w:rFonts w:ascii="华文新魏" w:eastAsia="华文新魏" w:hAnsi="宋体" w:hint="eastAsia"/>
          <w:sz w:val="84"/>
          <w:szCs w:val="84"/>
        </w:rPr>
        <w:t>机器视觉设计与实践</w:t>
      </w:r>
    </w:p>
    <w:p w14:paraId="046B30E3" w14:textId="77777777" w:rsidR="00916A3E" w:rsidRPr="00113203" w:rsidRDefault="00916A3E" w:rsidP="00916A3E">
      <w:pPr>
        <w:jc w:val="center"/>
        <w:rPr>
          <w:rFonts w:ascii="宋体" w:eastAsia="宋体" w:hAnsi="宋体"/>
          <w:sz w:val="44"/>
          <w:szCs w:val="44"/>
        </w:rPr>
      </w:pPr>
    </w:p>
    <w:p w14:paraId="7C10E6C5" w14:textId="465D2EA8" w:rsidR="00916A3E" w:rsidRPr="00113203" w:rsidRDefault="00916A3E" w:rsidP="00916A3E">
      <w:pPr>
        <w:jc w:val="center"/>
        <w:rPr>
          <w:rFonts w:ascii="宋体" w:eastAsia="宋体" w:hAnsi="宋体"/>
          <w:sz w:val="44"/>
          <w:szCs w:val="44"/>
        </w:rPr>
      </w:pPr>
      <w:r w:rsidRPr="00113203">
        <w:rPr>
          <w:rFonts w:ascii="宋体" w:eastAsia="宋体" w:hAnsi="宋体" w:hint="eastAsia"/>
          <w:sz w:val="44"/>
          <w:szCs w:val="44"/>
        </w:rPr>
        <w:t>课程报告</w:t>
      </w:r>
    </w:p>
    <w:p w14:paraId="7691C4BF" w14:textId="77777777" w:rsidR="00916A3E" w:rsidRPr="00113203" w:rsidRDefault="00916A3E" w:rsidP="00916A3E">
      <w:pPr>
        <w:jc w:val="center"/>
        <w:rPr>
          <w:rFonts w:ascii="宋体" w:eastAsia="宋体" w:hAnsi="宋体"/>
          <w:sz w:val="44"/>
          <w:szCs w:val="44"/>
        </w:rPr>
      </w:pPr>
    </w:p>
    <w:p w14:paraId="14FE07E7" w14:textId="77777777" w:rsidR="00916A3E" w:rsidRPr="00113203" w:rsidRDefault="00916A3E" w:rsidP="00916A3E">
      <w:pPr>
        <w:jc w:val="center"/>
        <w:rPr>
          <w:rFonts w:ascii="宋体" w:eastAsia="宋体" w:hAnsi="宋体"/>
          <w:sz w:val="44"/>
          <w:szCs w:val="44"/>
        </w:rPr>
      </w:pPr>
    </w:p>
    <w:p w14:paraId="61CA79A2" w14:textId="77777777" w:rsidR="00916A3E" w:rsidRPr="00113203" w:rsidRDefault="00916A3E" w:rsidP="00916A3E">
      <w:pPr>
        <w:jc w:val="center"/>
        <w:rPr>
          <w:rFonts w:ascii="宋体" w:eastAsia="宋体" w:hAnsi="宋体"/>
          <w:sz w:val="44"/>
          <w:szCs w:val="44"/>
        </w:rPr>
      </w:pPr>
    </w:p>
    <w:p w14:paraId="448B96DA" w14:textId="797A36C0" w:rsidR="00916A3E" w:rsidRPr="00113203" w:rsidRDefault="00916A3E" w:rsidP="00916A3E">
      <w:pPr>
        <w:ind w:leftChars="1400" w:left="2940"/>
        <w:jc w:val="left"/>
        <w:rPr>
          <w:rFonts w:ascii="宋体" w:eastAsia="宋体" w:hAnsi="宋体"/>
          <w:sz w:val="36"/>
          <w:szCs w:val="36"/>
        </w:rPr>
      </w:pPr>
      <w:r w:rsidRPr="00113203">
        <w:rPr>
          <w:rFonts w:ascii="宋体" w:eastAsia="宋体" w:hAnsi="宋体" w:hint="eastAsia"/>
          <w:sz w:val="36"/>
          <w:szCs w:val="36"/>
        </w:rPr>
        <w:t>姓名：陈庭宇</w:t>
      </w:r>
    </w:p>
    <w:p w14:paraId="2C601C8C" w14:textId="1EDAD8E4" w:rsidR="00916A3E" w:rsidRPr="00113203" w:rsidRDefault="00916A3E" w:rsidP="00916A3E">
      <w:pPr>
        <w:ind w:leftChars="1400" w:left="2940"/>
        <w:jc w:val="left"/>
        <w:rPr>
          <w:rFonts w:ascii="宋体" w:eastAsia="宋体" w:hAnsi="宋体"/>
          <w:sz w:val="36"/>
          <w:szCs w:val="36"/>
        </w:rPr>
      </w:pPr>
      <w:r w:rsidRPr="00113203">
        <w:rPr>
          <w:rFonts w:ascii="宋体" w:eastAsia="宋体" w:hAnsi="宋体" w:hint="eastAsia"/>
          <w:sz w:val="36"/>
          <w:szCs w:val="36"/>
        </w:rPr>
        <w:t>学号：230995210</w:t>
      </w:r>
    </w:p>
    <w:p w14:paraId="59D2741E" w14:textId="5147147C" w:rsidR="00916A3E" w:rsidRPr="00113203" w:rsidRDefault="00916A3E" w:rsidP="00916A3E">
      <w:pPr>
        <w:ind w:leftChars="1400" w:left="2940"/>
        <w:jc w:val="left"/>
        <w:rPr>
          <w:rFonts w:ascii="宋体" w:eastAsia="宋体" w:hAnsi="宋体"/>
          <w:sz w:val="36"/>
          <w:szCs w:val="36"/>
        </w:rPr>
      </w:pPr>
      <w:r w:rsidRPr="00113203">
        <w:rPr>
          <w:rFonts w:ascii="宋体" w:eastAsia="宋体" w:hAnsi="宋体" w:hint="eastAsia"/>
          <w:sz w:val="36"/>
          <w:szCs w:val="36"/>
        </w:rPr>
        <w:t>专业：人工智能</w:t>
      </w:r>
    </w:p>
    <w:p w14:paraId="01CFA1EF" w14:textId="77777777" w:rsidR="00916A3E" w:rsidRPr="00113203" w:rsidRDefault="00916A3E" w:rsidP="00916A3E">
      <w:pPr>
        <w:ind w:leftChars="1000" w:left="2100"/>
        <w:jc w:val="left"/>
        <w:rPr>
          <w:rFonts w:ascii="宋体" w:eastAsia="宋体" w:hAnsi="宋体"/>
          <w:sz w:val="44"/>
          <w:szCs w:val="44"/>
        </w:rPr>
      </w:pPr>
    </w:p>
    <w:p w14:paraId="03BFBDD3" w14:textId="77777777" w:rsidR="00916A3E" w:rsidRPr="00113203" w:rsidRDefault="00916A3E" w:rsidP="00916A3E">
      <w:pPr>
        <w:ind w:leftChars="1000" w:left="2100"/>
        <w:jc w:val="left"/>
        <w:rPr>
          <w:rFonts w:ascii="宋体" w:eastAsia="宋体" w:hAnsi="宋体"/>
          <w:sz w:val="44"/>
          <w:szCs w:val="44"/>
        </w:rPr>
      </w:pPr>
    </w:p>
    <w:p w14:paraId="10C25A4B" w14:textId="77777777" w:rsidR="00916A3E" w:rsidRPr="00113203" w:rsidRDefault="00916A3E" w:rsidP="00916A3E">
      <w:pPr>
        <w:ind w:leftChars="1000" w:left="2100"/>
        <w:jc w:val="left"/>
        <w:rPr>
          <w:rFonts w:ascii="宋体" w:eastAsia="宋体" w:hAnsi="宋体"/>
          <w:sz w:val="44"/>
          <w:szCs w:val="44"/>
        </w:rPr>
      </w:pPr>
    </w:p>
    <w:p w14:paraId="4D684F27" w14:textId="77777777" w:rsidR="00916A3E" w:rsidRPr="00113203" w:rsidRDefault="00916A3E" w:rsidP="00916A3E">
      <w:pPr>
        <w:ind w:leftChars="1000" w:left="2100"/>
        <w:jc w:val="left"/>
        <w:rPr>
          <w:rFonts w:ascii="宋体" w:eastAsia="宋体" w:hAnsi="宋体"/>
          <w:sz w:val="44"/>
          <w:szCs w:val="44"/>
        </w:rPr>
      </w:pPr>
    </w:p>
    <w:p w14:paraId="71269347" w14:textId="102463F3" w:rsidR="00916A3E" w:rsidRPr="00113203" w:rsidRDefault="00916A3E" w:rsidP="00916A3E">
      <w:pPr>
        <w:jc w:val="center"/>
        <w:rPr>
          <w:rFonts w:ascii="宋体" w:eastAsia="宋体" w:hAnsi="宋体"/>
          <w:sz w:val="36"/>
          <w:szCs w:val="36"/>
        </w:rPr>
      </w:pPr>
      <w:r w:rsidRPr="00113203">
        <w:rPr>
          <w:rFonts w:ascii="宋体" w:eastAsia="宋体" w:hAnsi="宋体"/>
          <w:sz w:val="36"/>
          <w:szCs w:val="36"/>
        </w:rPr>
        <w:t>信息与智能科学学院 自动化系</w:t>
      </w:r>
    </w:p>
    <w:p w14:paraId="7A338DDC" w14:textId="6ACBFE4F" w:rsidR="00916A3E" w:rsidRPr="00113203" w:rsidRDefault="00916A3E" w:rsidP="00916A3E">
      <w:pPr>
        <w:jc w:val="center"/>
        <w:rPr>
          <w:rFonts w:ascii="宋体" w:eastAsia="宋体" w:hAnsi="宋体"/>
          <w:sz w:val="36"/>
          <w:szCs w:val="36"/>
        </w:rPr>
      </w:pPr>
      <w:r w:rsidRPr="00113203">
        <w:rPr>
          <w:rFonts w:ascii="宋体" w:eastAsia="宋体" w:hAnsi="宋体"/>
          <w:sz w:val="36"/>
          <w:szCs w:val="36"/>
        </w:rPr>
        <w:t>二〇二六年六月</w:t>
      </w:r>
    </w:p>
    <w:sdt>
      <w:sdtPr>
        <w:rPr>
          <w:rFonts w:ascii="宋体" w:eastAsia="宋体" w:hAnsi="宋体" w:cstheme="minorBidi"/>
          <w:color w:val="auto"/>
          <w:kern w:val="2"/>
          <w:sz w:val="21"/>
          <w:szCs w:val="22"/>
          <w:lang w:val="zh-CN"/>
        </w:rPr>
        <w:id w:val="2058823081"/>
        <w:docPartObj>
          <w:docPartGallery w:val="Table of Contents"/>
          <w:docPartUnique/>
        </w:docPartObj>
      </w:sdtPr>
      <w:sdtEndPr>
        <w:rPr>
          <w:b/>
          <w:bCs/>
        </w:rPr>
      </w:sdtEndPr>
      <w:sdtContent>
        <w:p w14:paraId="34206D70" w14:textId="1260E4DD" w:rsidR="00916A3E" w:rsidRPr="00113203" w:rsidRDefault="00916A3E">
          <w:pPr>
            <w:pStyle w:val="TOC"/>
            <w:rPr>
              <w:rFonts w:ascii="宋体" w:eastAsia="宋体" w:hAnsi="宋体"/>
            </w:rPr>
          </w:pPr>
          <w:r w:rsidRPr="00113203">
            <w:rPr>
              <w:rFonts w:ascii="宋体" w:eastAsia="宋体" w:hAnsi="宋体"/>
              <w:lang w:val="zh-CN"/>
            </w:rPr>
            <w:t>目录</w:t>
          </w:r>
        </w:p>
        <w:p w14:paraId="39A5A4A4" w14:textId="68E5C563" w:rsidR="000942DB" w:rsidRDefault="00916A3E">
          <w:pPr>
            <w:pStyle w:val="TOC1"/>
            <w:tabs>
              <w:tab w:val="right" w:leader="dot" w:pos="8296"/>
            </w:tabs>
            <w:rPr>
              <w:noProof/>
              <w:sz w:val="22"/>
              <w:szCs w:val="24"/>
              <w14:ligatures w14:val="standardContextual"/>
            </w:rPr>
          </w:pPr>
          <w:r w:rsidRPr="00113203">
            <w:rPr>
              <w:rFonts w:ascii="宋体" w:eastAsia="宋体" w:hAnsi="宋体"/>
            </w:rPr>
            <w:fldChar w:fldCharType="begin"/>
          </w:r>
          <w:r w:rsidRPr="00113203">
            <w:rPr>
              <w:rFonts w:ascii="宋体" w:eastAsia="宋体" w:hAnsi="宋体"/>
            </w:rPr>
            <w:instrText xml:space="preserve"> TOC \o "1-3" \h \z \u </w:instrText>
          </w:r>
          <w:r w:rsidRPr="00113203">
            <w:rPr>
              <w:rFonts w:ascii="宋体" w:eastAsia="宋体" w:hAnsi="宋体"/>
            </w:rPr>
            <w:fldChar w:fldCharType="separate"/>
          </w:r>
          <w:hyperlink w:anchor="_Toc229931040" w:history="1">
            <w:r w:rsidR="000942DB" w:rsidRPr="006B5D5D">
              <w:rPr>
                <w:rStyle w:val="ae"/>
                <w:rFonts w:ascii="宋体" w:eastAsia="宋体" w:hAnsi="宋体"/>
                <w:noProof/>
              </w:rPr>
              <w:t>摘要</w:t>
            </w:r>
            <w:r w:rsidR="000942DB">
              <w:rPr>
                <w:noProof/>
                <w:webHidden/>
              </w:rPr>
              <w:tab/>
            </w:r>
            <w:r w:rsidR="000942DB">
              <w:rPr>
                <w:noProof/>
                <w:webHidden/>
              </w:rPr>
              <w:fldChar w:fldCharType="begin"/>
            </w:r>
            <w:r w:rsidR="000942DB">
              <w:rPr>
                <w:noProof/>
                <w:webHidden/>
              </w:rPr>
              <w:instrText xml:space="preserve"> PAGEREF _Toc229931040 \h </w:instrText>
            </w:r>
            <w:r w:rsidR="000942DB">
              <w:rPr>
                <w:noProof/>
                <w:webHidden/>
              </w:rPr>
            </w:r>
            <w:r w:rsidR="000942DB">
              <w:rPr>
                <w:noProof/>
                <w:webHidden/>
              </w:rPr>
              <w:fldChar w:fldCharType="separate"/>
            </w:r>
            <w:r w:rsidR="000942DB">
              <w:rPr>
                <w:noProof/>
                <w:webHidden/>
              </w:rPr>
              <w:t>4</w:t>
            </w:r>
            <w:r w:rsidR="000942DB">
              <w:rPr>
                <w:noProof/>
                <w:webHidden/>
              </w:rPr>
              <w:fldChar w:fldCharType="end"/>
            </w:r>
          </w:hyperlink>
        </w:p>
        <w:p w14:paraId="22A9FB5A" w14:textId="0D03CE5F" w:rsidR="000942DB" w:rsidRDefault="000942DB">
          <w:pPr>
            <w:pStyle w:val="TOC1"/>
            <w:tabs>
              <w:tab w:val="left" w:pos="660"/>
              <w:tab w:val="right" w:leader="dot" w:pos="8296"/>
            </w:tabs>
            <w:rPr>
              <w:noProof/>
              <w:sz w:val="22"/>
              <w:szCs w:val="24"/>
              <w14:ligatures w14:val="standardContextual"/>
            </w:rPr>
          </w:pPr>
          <w:hyperlink w:anchor="_Toc229931041" w:history="1">
            <w:r w:rsidRPr="006B5D5D">
              <w:rPr>
                <w:rStyle w:val="ae"/>
                <w:rFonts w:ascii="宋体" w:eastAsia="宋体" w:hAnsi="宋体"/>
                <w:noProof/>
              </w:rPr>
              <w:t>一、</w:t>
            </w:r>
            <w:r>
              <w:rPr>
                <w:noProof/>
                <w:sz w:val="22"/>
                <w:szCs w:val="24"/>
                <w14:ligatures w14:val="standardContextual"/>
              </w:rPr>
              <w:tab/>
            </w:r>
            <w:r w:rsidRPr="006B5D5D">
              <w:rPr>
                <w:rStyle w:val="ae"/>
                <w:rFonts w:ascii="宋体" w:eastAsia="宋体" w:hAnsi="宋体"/>
                <w:noProof/>
              </w:rPr>
              <w:t>实验目的</w:t>
            </w:r>
            <w:r>
              <w:rPr>
                <w:noProof/>
                <w:webHidden/>
              </w:rPr>
              <w:tab/>
            </w:r>
            <w:r>
              <w:rPr>
                <w:noProof/>
                <w:webHidden/>
              </w:rPr>
              <w:fldChar w:fldCharType="begin"/>
            </w:r>
            <w:r>
              <w:rPr>
                <w:noProof/>
                <w:webHidden/>
              </w:rPr>
              <w:instrText xml:space="preserve"> PAGEREF _Toc229931041 \h </w:instrText>
            </w:r>
            <w:r>
              <w:rPr>
                <w:noProof/>
                <w:webHidden/>
              </w:rPr>
            </w:r>
            <w:r>
              <w:rPr>
                <w:noProof/>
                <w:webHidden/>
              </w:rPr>
              <w:fldChar w:fldCharType="separate"/>
            </w:r>
            <w:r>
              <w:rPr>
                <w:noProof/>
                <w:webHidden/>
              </w:rPr>
              <w:t>4</w:t>
            </w:r>
            <w:r>
              <w:rPr>
                <w:noProof/>
                <w:webHidden/>
              </w:rPr>
              <w:fldChar w:fldCharType="end"/>
            </w:r>
          </w:hyperlink>
        </w:p>
        <w:p w14:paraId="6E1C6204" w14:textId="2A662528" w:rsidR="000942DB" w:rsidRDefault="000942DB">
          <w:pPr>
            <w:pStyle w:val="TOC1"/>
            <w:tabs>
              <w:tab w:val="left" w:pos="660"/>
              <w:tab w:val="right" w:leader="dot" w:pos="8296"/>
            </w:tabs>
            <w:rPr>
              <w:noProof/>
              <w:sz w:val="22"/>
              <w:szCs w:val="24"/>
              <w14:ligatures w14:val="standardContextual"/>
            </w:rPr>
          </w:pPr>
          <w:hyperlink w:anchor="_Toc229931042" w:history="1">
            <w:r w:rsidRPr="006B5D5D">
              <w:rPr>
                <w:rStyle w:val="ae"/>
                <w:rFonts w:ascii="宋体" w:eastAsia="宋体" w:hAnsi="宋体"/>
                <w:noProof/>
              </w:rPr>
              <w:t>二、</w:t>
            </w:r>
            <w:r>
              <w:rPr>
                <w:noProof/>
                <w:sz w:val="22"/>
                <w:szCs w:val="24"/>
                <w14:ligatures w14:val="standardContextual"/>
              </w:rPr>
              <w:tab/>
            </w:r>
            <w:r w:rsidRPr="006B5D5D">
              <w:rPr>
                <w:rStyle w:val="ae"/>
                <w:rFonts w:ascii="宋体" w:eastAsia="宋体" w:hAnsi="宋体"/>
                <w:noProof/>
              </w:rPr>
              <w:t>课程背景与意义</w:t>
            </w:r>
            <w:r>
              <w:rPr>
                <w:noProof/>
                <w:webHidden/>
              </w:rPr>
              <w:tab/>
            </w:r>
            <w:r>
              <w:rPr>
                <w:noProof/>
                <w:webHidden/>
              </w:rPr>
              <w:fldChar w:fldCharType="begin"/>
            </w:r>
            <w:r>
              <w:rPr>
                <w:noProof/>
                <w:webHidden/>
              </w:rPr>
              <w:instrText xml:space="preserve"> PAGEREF _Toc229931042 \h </w:instrText>
            </w:r>
            <w:r>
              <w:rPr>
                <w:noProof/>
                <w:webHidden/>
              </w:rPr>
            </w:r>
            <w:r>
              <w:rPr>
                <w:noProof/>
                <w:webHidden/>
              </w:rPr>
              <w:fldChar w:fldCharType="separate"/>
            </w:r>
            <w:r>
              <w:rPr>
                <w:noProof/>
                <w:webHidden/>
              </w:rPr>
              <w:t>5</w:t>
            </w:r>
            <w:r>
              <w:rPr>
                <w:noProof/>
                <w:webHidden/>
              </w:rPr>
              <w:fldChar w:fldCharType="end"/>
            </w:r>
          </w:hyperlink>
        </w:p>
        <w:p w14:paraId="51E927BE" w14:textId="08123B05" w:rsidR="000942DB" w:rsidRDefault="000942DB">
          <w:pPr>
            <w:pStyle w:val="TOC1"/>
            <w:tabs>
              <w:tab w:val="right" w:leader="dot" w:pos="8296"/>
            </w:tabs>
            <w:rPr>
              <w:noProof/>
              <w:sz w:val="22"/>
              <w:szCs w:val="24"/>
              <w14:ligatures w14:val="standardContextual"/>
            </w:rPr>
          </w:pPr>
          <w:hyperlink w:anchor="_Toc229931043" w:history="1">
            <w:r w:rsidRPr="006B5D5D">
              <w:rPr>
                <w:rStyle w:val="ae"/>
                <w:rFonts w:ascii="宋体" w:eastAsia="宋体" w:hAnsi="宋体"/>
                <w:noProof/>
              </w:rPr>
              <w:t>三、课题分析</w:t>
            </w:r>
            <w:r>
              <w:rPr>
                <w:noProof/>
                <w:webHidden/>
              </w:rPr>
              <w:tab/>
            </w:r>
            <w:r>
              <w:rPr>
                <w:noProof/>
                <w:webHidden/>
              </w:rPr>
              <w:fldChar w:fldCharType="begin"/>
            </w:r>
            <w:r>
              <w:rPr>
                <w:noProof/>
                <w:webHidden/>
              </w:rPr>
              <w:instrText xml:space="preserve"> PAGEREF _Toc229931043 \h </w:instrText>
            </w:r>
            <w:r>
              <w:rPr>
                <w:noProof/>
                <w:webHidden/>
              </w:rPr>
            </w:r>
            <w:r>
              <w:rPr>
                <w:noProof/>
                <w:webHidden/>
              </w:rPr>
              <w:fldChar w:fldCharType="separate"/>
            </w:r>
            <w:r>
              <w:rPr>
                <w:noProof/>
                <w:webHidden/>
              </w:rPr>
              <w:t>5</w:t>
            </w:r>
            <w:r>
              <w:rPr>
                <w:noProof/>
                <w:webHidden/>
              </w:rPr>
              <w:fldChar w:fldCharType="end"/>
            </w:r>
          </w:hyperlink>
        </w:p>
        <w:p w14:paraId="78A67A43" w14:textId="3F596401" w:rsidR="000942DB" w:rsidRDefault="000942DB">
          <w:pPr>
            <w:pStyle w:val="TOC2"/>
            <w:tabs>
              <w:tab w:val="right" w:leader="dot" w:pos="8296"/>
            </w:tabs>
            <w:rPr>
              <w:noProof/>
              <w:sz w:val="22"/>
              <w:szCs w:val="24"/>
              <w14:ligatures w14:val="standardContextual"/>
            </w:rPr>
          </w:pPr>
          <w:hyperlink w:anchor="_Toc229931044" w:history="1">
            <w:r w:rsidRPr="006B5D5D">
              <w:rPr>
                <w:rStyle w:val="ae"/>
                <w:rFonts w:ascii="宋体" w:eastAsia="宋体" w:hAnsi="宋体"/>
                <w:noProof/>
              </w:rPr>
              <w:t>1、问题定义</w:t>
            </w:r>
            <w:r>
              <w:rPr>
                <w:noProof/>
                <w:webHidden/>
              </w:rPr>
              <w:tab/>
            </w:r>
            <w:r>
              <w:rPr>
                <w:noProof/>
                <w:webHidden/>
              </w:rPr>
              <w:fldChar w:fldCharType="begin"/>
            </w:r>
            <w:r>
              <w:rPr>
                <w:noProof/>
                <w:webHidden/>
              </w:rPr>
              <w:instrText xml:space="preserve"> PAGEREF _Toc229931044 \h </w:instrText>
            </w:r>
            <w:r>
              <w:rPr>
                <w:noProof/>
                <w:webHidden/>
              </w:rPr>
            </w:r>
            <w:r>
              <w:rPr>
                <w:noProof/>
                <w:webHidden/>
              </w:rPr>
              <w:fldChar w:fldCharType="separate"/>
            </w:r>
            <w:r>
              <w:rPr>
                <w:noProof/>
                <w:webHidden/>
              </w:rPr>
              <w:t>5</w:t>
            </w:r>
            <w:r>
              <w:rPr>
                <w:noProof/>
                <w:webHidden/>
              </w:rPr>
              <w:fldChar w:fldCharType="end"/>
            </w:r>
          </w:hyperlink>
        </w:p>
        <w:p w14:paraId="25AD5F2B" w14:textId="344726C5" w:rsidR="000942DB" w:rsidRDefault="000942DB">
          <w:pPr>
            <w:pStyle w:val="TOC2"/>
            <w:tabs>
              <w:tab w:val="right" w:leader="dot" w:pos="8296"/>
            </w:tabs>
            <w:rPr>
              <w:noProof/>
              <w:sz w:val="22"/>
              <w:szCs w:val="24"/>
              <w14:ligatures w14:val="standardContextual"/>
            </w:rPr>
          </w:pPr>
          <w:hyperlink w:anchor="_Toc229931045" w:history="1">
            <w:r w:rsidRPr="006B5D5D">
              <w:rPr>
                <w:rStyle w:val="ae"/>
                <w:rFonts w:ascii="宋体" w:eastAsia="宋体" w:hAnsi="宋体"/>
                <w:noProof/>
              </w:rPr>
              <w:t>2、现有方法的不足</w:t>
            </w:r>
            <w:r>
              <w:rPr>
                <w:noProof/>
                <w:webHidden/>
              </w:rPr>
              <w:tab/>
            </w:r>
            <w:r>
              <w:rPr>
                <w:noProof/>
                <w:webHidden/>
              </w:rPr>
              <w:fldChar w:fldCharType="begin"/>
            </w:r>
            <w:r>
              <w:rPr>
                <w:noProof/>
                <w:webHidden/>
              </w:rPr>
              <w:instrText xml:space="preserve"> PAGEREF _Toc229931045 \h </w:instrText>
            </w:r>
            <w:r>
              <w:rPr>
                <w:noProof/>
                <w:webHidden/>
              </w:rPr>
            </w:r>
            <w:r>
              <w:rPr>
                <w:noProof/>
                <w:webHidden/>
              </w:rPr>
              <w:fldChar w:fldCharType="separate"/>
            </w:r>
            <w:r>
              <w:rPr>
                <w:noProof/>
                <w:webHidden/>
              </w:rPr>
              <w:t>6</w:t>
            </w:r>
            <w:r>
              <w:rPr>
                <w:noProof/>
                <w:webHidden/>
              </w:rPr>
              <w:fldChar w:fldCharType="end"/>
            </w:r>
          </w:hyperlink>
        </w:p>
        <w:p w14:paraId="0728ADCC" w14:textId="315A76E2" w:rsidR="000942DB" w:rsidRDefault="000942DB">
          <w:pPr>
            <w:pStyle w:val="TOC2"/>
            <w:tabs>
              <w:tab w:val="right" w:leader="dot" w:pos="8296"/>
            </w:tabs>
            <w:rPr>
              <w:noProof/>
              <w:sz w:val="22"/>
              <w:szCs w:val="24"/>
              <w14:ligatures w14:val="standardContextual"/>
            </w:rPr>
          </w:pPr>
          <w:hyperlink w:anchor="_Toc229931046" w:history="1">
            <w:r w:rsidRPr="006B5D5D">
              <w:rPr>
                <w:rStyle w:val="ae"/>
                <w:rFonts w:ascii="宋体" w:eastAsia="宋体" w:hAnsi="宋体"/>
                <w:noProof/>
              </w:rPr>
              <w:t>3、选择 BTS 作为创新底座的原因</w:t>
            </w:r>
            <w:r>
              <w:rPr>
                <w:noProof/>
                <w:webHidden/>
              </w:rPr>
              <w:tab/>
            </w:r>
            <w:r>
              <w:rPr>
                <w:noProof/>
                <w:webHidden/>
              </w:rPr>
              <w:fldChar w:fldCharType="begin"/>
            </w:r>
            <w:r>
              <w:rPr>
                <w:noProof/>
                <w:webHidden/>
              </w:rPr>
              <w:instrText xml:space="preserve"> PAGEREF _Toc229931046 \h </w:instrText>
            </w:r>
            <w:r>
              <w:rPr>
                <w:noProof/>
                <w:webHidden/>
              </w:rPr>
            </w:r>
            <w:r>
              <w:rPr>
                <w:noProof/>
                <w:webHidden/>
              </w:rPr>
              <w:fldChar w:fldCharType="separate"/>
            </w:r>
            <w:r>
              <w:rPr>
                <w:noProof/>
                <w:webHidden/>
              </w:rPr>
              <w:t>6</w:t>
            </w:r>
            <w:r>
              <w:rPr>
                <w:noProof/>
                <w:webHidden/>
              </w:rPr>
              <w:fldChar w:fldCharType="end"/>
            </w:r>
          </w:hyperlink>
        </w:p>
        <w:p w14:paraId="3EA00EED" w14:textId="7DB18DA2" w:rsidR="000942DB" w:rsidRDefault="000942DB">
          <w:pPr>
            <w:pStyle w:val="TOC2"/>
            <w:tabs>
              <w:tab w:val="right" w:leader="dot" w:pos="8296"/>
            </w:tabs>
            <w:rPr>
              <w:noProof/>
              <w:sz w:val="22"/>
              <w:szCs w:val="24"/>
              <w14:ligatures w14:val="standardContextual"/>
            </w:rPr>
          </w:pPr>
          <w:hyperlink w:anchor="_Toc229931047" w:history="1">
            <w:r w:rsidRPr="006B5D5D">
              <w:rPr>
                <w:rStyle w:val="ae"/>
                <w:rFonts w:ascii="宋体" w:eastAsia="宋体" w:hAnsi="宋体"/>
                <w:noProof/>
              </w:rPr>
              <w:t>4、创新切入点分析</w:t>
            </w:r>
            <w:r>
              <w:rPr>
                <w:noProof/>
                <w:webHidden/>
              </w:rPr>
              <w:tab/>
            </w:r>
            <w:r>
              <w:rPr>
                <w:noProof/>
                <w:webHidden/>
              </w:rPr>
              <w:fldChar w:fldCharType="begin"/>
            </w:r>
            <w:r>
              <w:rPr>
                <w:noProof/>
                <w:webHidden/>
              </w:rPr>
              <w:instrText xml:space="preserve"> PAGEREF _Toc229931047 \h </w:instrText>
            </w:r>
            <w:r>
              <w:rPr>
                <w:noProof/>
                <w:webHidden/>
              </w:rPr>
            </w:r>
            <w:r>
              <w:rPr>
                <w:noProof/>
                <w:webHidden/>
              </w:rPr>
              <w:fldChar w:fldCharType="separate"/>
            </w:r>
            <w:r>
              <w:rPr>
                <w:noProof/>
                <w:webHidden/>
              </w:rPr>
              <w:t>6</w:t>
            </w:r>
            <w:r>
              <w:rPr>
                <w:noProof/>
                <w:webHidden/>
              </w:rPr>
              <w:fldChar w:fldCharType="end"/>
            </w:r>
          </w:hyperlink>
        </w:p>
        <w:p w14:paraId="1D696D32" w14:textId="77BE752D" w:rsidR="000942DB" w:rsidRDefault="000942DB">
          <w:pPr>
            <w:pStyle w:val="TOC1"/>
            <w:tabs>
              <w:tab w:val="right" w:leader="dot" w:pos="8296"/>
            </w:tabs>
            <w:rPr>
              <w:noProof/>
              <w:sz w:val="22"/>
              <w:szCs w:val="24"/>
              <w14:ligatures w14:val="standardContextual"/>
            </w:rPr>
          </w:pPr>
          <w:hyperlink w:anchor="_Toc229931048" w:history="1">
            <w:r w:rsidRPr="006B5D5D">
              <w:rPr>
                <w:rStyle w:val="ae"/>
                <w:rFonts w:ascii="宋体" w:eastAsia="宋体" w:hAnsi="宋体"/>
                <w:noProof/>
              </w:rPr>
              <w:t>四、算法介绍</w:t>
            </w:r>
            <w:r>
              <w:rPr>
                <w:noProof/>
                <w:webHidden/>
              </w:rPr>
              <w:tab/>
            </w:r>
            <w:r>
              <w:rPr>
                <w:noProof/>
                <w:webHidden/>
              </w:rPr>
              <w:fldChar w:fldCharType="begin"/>
            </w:r>
            <w:r>
              <w:rPr>
                <w:noProof/>
                <w:webHidden/>
              </w:rPr>
              <w:instrText xml:space="preserve"> PAGEREF _Toc229931048 \h </w:instrText>
            </w:r>
            <w:r>
              <w:rPr>
                <w:noProof/>
                <w:webHidden/>
              </w:rPr>
            </w:r>
            <w:r>
              <w:rPr>
                <w:noProof/>
                <w:webHidden/>
              </w:rPr>
              <w:fldChar w:fldCharType="separate"/>
            </w:r>
            <w:r>
              <w:rPr>
                <w:noProof/>
                <w:webHidden/>
              </w:rPr>
              <w:t>8</w:t>
            </w:r>
            <w:r>
              <w:rPr>
                <w:noProof/>
                <w:webHidden/>
              </w:rPr>
              <w:fldChar w:fldCharType="end"/>
            </w:r>
          </w:hyperlink>
        </w:p>
        <w:p w14:paraId="708EDB7F" w14:textId="4A1105B1" w:rsidR="000942DB" w:rsidRDefault="000942DB">
          <w:pPr>
            <w:pStyle w:val="TOC2"/>
            <w:tabs>
              <w:tab w:val="left" w:pos="1100"/>
              <w:tab w:val="right" w:leader="dot" w:pos="8296"/>
            </w:tabs>
            <w:rPr>
              <w:noProof/>
              <w:sz w:val="22"/>
              <w:szCs w:val="24"/>
              <w14:ligatures w14:val="standardContextual"/>
            </w:rPr>
          </w:pPr>
          <w:hyperlink w:anchor="_Toc229931049" w:history="1">
            <w:r w:rsidRPr="006B5D5D">
              <w:rPr>
                <w:rStyle w:val="ae"/>
                <w:rFonts w:ascii="宋体" w:eastAsia="宋体" w:hAnsi="宋体"/>
                <w:noProof/>
              </w:rPr>
              <w:t>1、</w:t>
            </w:r>
            <w:r>
              <w:rPr>
                <w:noProof/>
                <w:sz w:val="22"/>
                <w:szCs w:val="24"/>
                <w14:ligatures w14:val="standardContextual"/>
              </w:rPr>
              <w:tab/>
            </w:r>
            <w:r w:rsidRPr="006B5D5D">
              <w:rPr>
                <w:rStyle w:val="ae"/>
                <w:rFonts w:ascii="宋体" w:eastAsia="宋体" w:hAnsi="宋体"/>
                <w:noProof/>
              </w:rPr>
              <w:t>原始 BTS 算法原理</w:t>
            </w:r>
            <w:r>
              <w:rPr>
                <w:noProof/>
                <w:webHidden/>
              </w:rPr>
              <w:tab/>
            </w:r>
            <w:r>
              <w:rPr>
                <w:noProof/>
                <w:webHidden/>
              </w:rPr>
              <w:fldChar w:fldCharType="begin"/>
            </w:r>
            <w:r>
              <w:rPr>
                <w:noProof/>
                <w:webHidden/>
              </w:rPr>
              <w:instrText xml:space="preserve"> PAGEREF _Toc229931049 \h </w:instrText>
            </w:r>
            <w:r>
              <w:rPr>
                <w:noProof/>
                <w:webHidden/>
              </w:rPr>
            </w:r>
            <w:r>
              <w:rPr>
                <w:noProof/>
                <w:webHidden/>
              </w:rPr>
              <w:fldChar w:fldCharType="separate"/>
            </w:r>
            <w:r>
              <w:rPr>
                <w:noProof/>
                <w:webHidden/>
              </w:rPr>
              <w:t>8</w:t>
            </w:r>
            <w:r>
              <w:rPr>
                <w:noProof/>
                <w:webHidden/>
              </w:rPr>
              <w:fldChar w:fldCharType="end"/>
            </w:r>
          </w:hyperlink>
        </w:p>
        <w:p w14:paraId="33878A27" w14:textId="45B08C9A" w:rsidR="000942DB" w:rsidRDefault="000942DB">
          <w:pPr>
            <w:pStyle w:val="TOC2"/>
            <w:tabs>
              <w:tab w:val="left" w:pos="1100"/>
              <w:tab w:val="right" w:leader="dot" w:pos="8296"/>
            </w:tabs>
            <w:rPr>
              <w:noProof/>
              <w:sz w:val="22"/>
              <w:szCs w:val="24"/>
              <w14:ligatures w14:val="standardContextual"/>
            </w:rPr>
          </w:pPr>
          <w:hyperlink w:anchor="_Toc229931050" w:history="1">
            <w:r w:rsidRPr="006B5D5D">
              <w:rPr>
                <w:rStyle w:val="ae"/>
                <w:rFonts w:ascii="宋体" w:eastAsia="宋体" w:hAnsi="宋体"/>
                <w:noProof/>
              </w:rPr>
              <w:t>2、</w:t>
            </w:r>
            <w:r>
              <w:rPr>
                <w:noProof/>
                <w:sz w:val="22"/>
                <w:szCs w:val="24"/>
                <w14:ligatures w14:val="standardContextual"/>
              </w:rPr>
              <w:tab/>
            </w:r>
            <w:r w:rsidRPr="006B5D5D">
              <w:rPr>
                <w:rStyle w:val="ae"/>
                <w:rFonts w:ascii="宋体" w:eastAsia="宋体" w:hAnsi="宋体"/>
                <w:noProof/>
              </w:rPr>
              <w:t>本文改进方法的总体结构</w:t>
            </w:r>
            <w:r>
              <w:rPr>
                <w:noProof/>
                <w:webHidden/>
              </w:rPr>
              <w:tab/>
            </w:r>
            <w:r>
              <w:rPr>
                <w:noProof/>
                <w:webHidden/>
              </w:rPr>
              <w:fldChar w:fldCharType="begin"/>
            </w:r>
            <w:r>
              <w:rPr>
                <w:noProof/>
                <w:webHidden/>
              </w:rPr>
              <w:instrText xml:space="preserve"> PAGEREF _Toc229931050 \h </w:instrText>
            </w:r>
            <w:r>
              <w:rPr>
                <w:noProof/>
                <w:webHidden/>
              </w:rPr>
            </w:r>
            <w:r>
              <w:rPr>
                <w:noProof/>
                <w:webHidden/>
              </w:rPr>
              <w:fldChar w:fldCharType="separate"/>
            </w:r>
            <w:r>
              <w:rPr>
                <w:noProof/>
                <w:webHidden/>
              </w:rPr>
              <w:t>10</w:t>
            </w:r>
            <w:r>
              <w:rPr>
                <w:noProof/>
                <w:webHidden/>
              </w:rPr>
              <w:fldChar w:fldCharType="end"/>
            </w:r>
          </w:hyperlink>
        </w:p>
        <w:p w14:paraId="71CBCD1C" w14:textId="4DFE6599" w:rsidR="000942DB" w:rsidRDefault="000942DB">
          <w:pPr>
            <w:pStyle w:val="TOC2"/>
            <w:tabs>
              <w:tab w:val="left" w:pos="1100"/>
              <w:tab w:val="right" w:leader="dot" w:pos="8296"/>
            </w:tabs>
            <w:rPr>
              <w:noProof/>
              <w:sz w:val="22"/>
              <w:szCs w:val="24"/>
              <w14:ligatures w14:val="standardContextual"/>
            </w:rPr>
          </w:pPr>
          <w:hyperlink w:anchor="_Toc229931051" w:history="1">
            <w:r w:rsidRPr="006B5D5D">
              <w:rPr>
                <w:rStyle w:val="ae"/>
                <w:rFonts w:ascii="宋体" w:eastAsia="宋体" w:hAnsi="宋体"/>
                <w:noProof/>
              </w:rPr>
              <w:t>3、</w:t>
            </w:r>
            <w:r>
              <w:rPr>
                <w:noProof/>
                <w:sz w:val="22"/>
                <w:szCs w:val="24"/>
                <w14:ligatures w14:val="standardContextual"/>
              </w:rPr>
              <w:tab/>
            </w:r>
            <w:r w:rsidRPr="006B5D5D">
              <w:rPr>
                <w:rStyle w:val="ae"/>
                <w:rFonts w:ascii="宋体" w:eastAsia="宋体" w:hAnsi="宋体"/>
                <w:noProof/>
              </w:rPr>
              <w:t>边缘分支原理</w:t>
            </w:r>
            <w:r>
              <w:rPr>
                <w:noProof/>
                <w:webHidden/>
              </w:rPr>
              <w:tab/>
            </w:r>
            <w:r>
              <w:rPr>
                <w:noProof/>
                <w:webHidden/>
              </w:rPr>
              <w:fldChar w:fldCharType="begin"/>
            </w:r>
            <w:r>
              <w:rPr>
                <w:noProof/>
                <w:webHidden/>
              </w:rPr>
              <w:instrText xml:space="preserve"> PAGEREF _Toc229931051 \h </w:instrText>
            </w:r>
            <w:r>
              <w:rPr>
                <w:noProof/>
                <w:webHidden/>
              </w:rPr>
            </w:r>
            <w:r>
              <w:rPr>
                <w:noProof/>
                <w:webHidden/>
              </w:rPr>
              <w:fldChar w:fldCharType="separate"/>
            </w:r>
            <w:r>
              <w:rPr>
                <w:noProof/>
                <w:webHidden/>
              </w:rPr>
              <w:t>11</w:t>
            </w:r>
            <w:r>
              <w:rPr>
                <w:noProof/>
                <w:webHidden/>
              </w:rPr>
              <w:fldChar w:fldCharType="end"/>
            </w:r>
          </w:hyperlink>
        </w:p>
        <w:p w14:paraId="3288AE4C" w14:textId="301CAB96" w:rsidR="000942DB" w:rsidRDefault="000942DB">
          <w:pPr>
            <w:pStyle w:val="TOC2"/>
            <w:tabs>
              <w:tab w:val="left" w:pos="1100"/>
              <w:tab w:val="right" w:leader="dot" w:pos="8296"/>
            </w:tabs>
            <w:rPr>
              <w:noProof/>
              <w:sz w:val="22"/>
              <w:szCs w:val="24"/>
              <w14:ligatures w14:val="standardContextual"/>
            </w:rPr>
          </w:pPr>
          <w:hyperlink w:anchor="_Toc229931052" w:history="1">
            <w:r w:rsidRPr="006B5D5D">
              <w:rPr>
                <w:rStyle w:val="ae"/>
                <w:rFonts w:ascii="宋体" w:eastAsia="宋体" w:hAnsi="宋体"/>
                <w:noProof/>
              </w:rPr>
              <w:t>4、</w:t>
            </w:r>
            <w:r>
              <w:rPr>
                <w:noProof/>
                <w:sz w:val="22"/>
                <w:szCs w:val="24"/>
                <w14:ligatures w14:val="standardContextual"/>
              </w:rPr>
              <w:tab/>
            </w:r>
            <w:r w:rsidRPr="006B5D5D">
              <w:rPr>
                <w:rStyle w:val="ae"/>
                <w:rFonts w:ascii="宋体" w:eastAsia="宋体" w:hAnsi="宋体"/>
                <w:noProof/>
              </w:rPr>
              <w:t>边缘引导融合原理</w:t>
            </w:r>
            <w:r>
              <w:rPr>
                <w:noProof/>
                <w:webHidden/>
              </w:rPr>
              <w:tab/>
            </w:r>
            <w:r>
              <w:rPr>
                <w:noProof/>
                <w:webHidden/>
              </w:rPr>
              <w:fldChar w:fldCharType="begin"/>
            </w:r>
            <w:r>
              <w:rPr>
                <w:noProof/>
                <w:webHidden/>
              </w:rPr>
              <w:instrText xml:space="preserve"> PAGEREF _Toc229931052 \h </w:instrText>
            </w:r>
            <w:r>
              <w:rPr>
                <w:noProof/>
                <w:webHidden/>
              </w:rPr>
            </w:r>
            <w:r>
              <w:rPr>
                <w:noProof/>
                <w:webHidden/>
              </w:rPr>
              <w:fldChar w:fldCharType="separate"/>
            </w:r>
            <w:r>
              <w:rPr>
                <w:noProof/>
                <w:webHidden/>
              </w:rPr>
              <w:t>12</w:t>
            </w:r>
            <w:r>
              <w:rPr>
                <w:noProof/>
                <w:webHidden/>
              </w:rPr>
              <w:fldChar w:fldCharType="end"/>
            </w:r>
          </w:hyperlink>
        </w:p>
        <w:p w14:paraId="40936EA7" w14:textId="3AB83A98" w:rsidR="000942DB" w:rsidRDefault="000942DB">
          <w:pPr>
            <w:pStyle w:val="TOC2"/>
            <w:tabs>
              <w:tab w:val="left" w:pos="1100"/>
              <w:tab w:val="right" w:leader="dot" w:pos="8296"/>
            </w:tabs>
            <w:rPr>
              <w:noProof/>
              <w:sz w:val="22"/>
              <w:szCs w:val="24"/>
              <w14:ligatures w14:val="standardContextual"/>
            </w:rPr>
          </w:pPr>
          <w:hyperlink w:anchor="_Toc229931053" w:history="1">
            <w:r w:rsidRPr="006B5D5D">
              <w:rPr>
                <w:rStyle w:val="ae"/>
                <w:rFonts w:ascii="宋体" w:eastAsia="宋体" w:hAnsi="宋体"/>
                <w:noProof/>
              </w:rPr>
              <w:t>5、</w:t>
            </w:r>
            <w:r>
              <w:rPr>
                <w:noProof/>
                <w:sz w:val="22"/>
                <w:szCs w:val="24"/>
                <w14:ligatures w14:val="standardContextual"/>
              </w:rPr>
              <w:tab/>
            </w:r>
            <w:r w:rsidRPr="006B5D5D">
              <w:rPr>
                <w:rStyle w:val="ae"/>
                <w:rFonts w:ascii="宋体" w:eastAsia="宋体" w:hAnsi="宋体"/>
                <w:noProof/>
              </w:rPr>
              <w:t>边缘监督损失原理</w:t>
            </w:r>
            <w:r>
              <w:rPr>
                <w:noProof/>
                <w:webHidden/>
              </w:rPr>
              <w:tab/>
            </w:r>
            <w:r>
              <w:rPr>
                <w:noProof/>
                <w:webHidden/>
              </w:rPr>
              <w:fldChar w:fldCharType="begin"/>
            </w:r>
            <w:r>
              <w:rPr>
                <w:noProof/>
                <w:webHidden/>
              </w:rPr>
              <w:instrText xml:space="preserve"> PAGEREF _Toc229931053 \h </w:instrText>
            </w:r>
            <w:r>
              <w:rPr>
                <w:noProof/>
                <w:webHidden/>
              </w:rPr>
            </w:r>
            <w:r>
              <w:rPr>
                <w:noProof/>
                <w:webHidden/>
              </w:rPr>
              <w:fldChar w:fldCharType="separate"/>
            </w:r>
            <w:r>
              <w:rPr>
                <w:noProof/>
                <w:webHidden/>
              </w:rPr>
              <w:t>13</w:t>
            </w:r>
            <w:r>
              <w:rPr>
                <w:noProof/>
                <w:webHidden/>
              </w:rPr>
              <w:fldChar w:fldCharType="end"/>
            </w:r>
          </w:hyperlink>
        </w:p>
        <w:p w14:paraId="7308DCB9" w14:textId="2563AC5B" w:rsidR="000942DB" w:rsidRDefault="000942DB">
          <w:pPr>
            <w:pStyle w:val="TOC2"/>
            <w:tabs>
              <w:tab w:val="left" w:pos="1100"/>
              <w:tab w:val="right" w:leader="dot" w:pos="8296"/>
            </w:tabs>
            <w:rPr>
              <w:noProof/>
              <w:sz w:val="22"/>
              <w:szCs w:val="24"/>
              <w14:ligatures w14:val="standardContextual"/>
            </w:rPr>
          </w:pPr>
          <w:hyperlink w:anchor="_Toc229931054" w:history="1">
            <w:r w:rsidRPr="006B5D5D">
              <w:rPr>
                <w:rStyle w:val="ae"/>
                <w:rFonts w:ascii="宋体" w:eastAsia="宋体" w:hAnsi="宋体"/>
                <w:noProof/>
              </w:rPr>
              <w:t>6、</w:t>
            </w:r>
            <w:r>
              <w:rPr>
                <w:noProof/>
                <w:sz w:val="22"/>
                <w:szCs w:val="24"/>
                <w14:ligatures w14:val="standardContextual"/>
              </w:rPr>
              <w:tab/>
            </w:r>
            <w:r w:rsidRPr="006B5D5D">
              <w:rPr>
                <w:rStyle w:val="ae"/>
                <w:rFonts w:ascii="宋体" w:eastAsia="宋体" w:hAnsi="宋体"/>
                <w:noProof/>
              </w:rPr>
              <w:t>三种实验版本的关系</w:t>
            </w:r>
            <w:r>
              <w:rPr>
                <w:noProof/>
                <w:webHidden/>
              </w:rPr>
              <w:tab/>
            </w:r>
            <w:r>
              <w:rPr>
                <w:noProof/>
                <w:webHidden/>
              </w:rPr>
              <w:fldChar w:fldCharType="begin"/>
            </w:r>
            <w:r>
              <w:rPr>
                <w:noProof/>
                <w:webHidden/>
              </w:rPr>
              <w:instrText xml:space="preserve"> PAGEREF _Toc229931054 \h </w:instrText>
            </w:r>
            <w:r>
              <w:rPr>
                <w:noProof/>
                <w:webHidden/>
              </w:rPr>
            </w:r>
            <w:r>
              <w:rPr>
                <w:noProof/>
                <w:webHidden/>
              </w:rPr>
              <w:fldChar w:fldCharType="separate"/>
            </w:r>
            <w:r>
              <w:rPr>
                <w:noProof/>
                <w:webHidden/>
              </w:rPr>
              <w:t>15</w:t>
            </w:r>
            <w:r>
              <w:rPr>
                <w:noProof/>
                <w:webHidden/>
              </w:rPr>
              <w:fldChar w:fldCharType="end"/>
            </w:r>
          </w:hyperlink>
        </w:p>
        <w:p w14:paraId="3608A02A" w14:textId="22EDF559" w:rsidR="000942DB" w:rsidRDefault="000942DB">
          <w:pPr>
            <w:pStyle w:val="TOC1"/>
            <w:tabs>
              <w:tab w:val="right" w:leader="dot" w:pos="8296"/>
            </w:tabs>
            <w:rPr>
              <w:noProof/>
              <w:sz w:val="22"/>
              <w:szCs w:val="24"/>
              <w14:ligatures w14:val="standardContextual"/>
            </w:rPr>
          </w:pPr>
          <w:hyperlink w:anchor="_Toc229931055" w:history="1">
            <w:r w:rsidRPr="006B5D5D">
              <w:rPr>
                <w:rStyle w:val="ae"/>
                <w:rFonts w:ascii="宋体" w:eastAsia="宋体" w:hAnsi="宋体"/>
                <w:noProof/>
              </w:rPr>
              <w:t>五、实现细节</w:t>
            </w:r>
            <w:r>
              <w:rPr>
                <w:noProof/>
                <w:webHidden/>
              </w:rPr>
              <w:tab/>
            </w:r>
            <w:r>
              <w:rPr>
                <w:noProof/>
                <w:webHidden/>
              </w:rPr>
              <w:fldChar w:fldCharType="begin"/>
            </w:r>
            <w:r>
              <w:rPr>
                <w:noProof/>
                <w:webHidden/>
              </w:rPr>
              <w:instrText xml:space="preserve"> PAGEREF _Toc229931055 \h </w:instrText>
            </w:r>
            <w:r>
              <w:rPr>
                <w:noProof/>
                <w:webHidden/>
              </w:rPr>
            </w:r>
            <w:r>
              <w:rPr>
                <w:noProof/>
                <w:webHidden/>
              </w:rPr>
              <w:fldChar w:fldCharType="separate"/>
            </w:r>
            <w:r>
              <w:rPr>
                <w:noProof/>
                <w:webHidden/>
              </w:rPr>
              <w:t>15</w:t>
            </w:r>
            <w:r>
              <w:rPr>
                <w:noProof/>
                <w:webHidden/>
              </w:rPr>
              <w:fldChar w:fldCharType="end"/>
            </w:r>
          </w:hyperlink>
        </w:p>
        <w:p w14:paraId="03F547F3" w14:textId="384B6640" w:rsidR="000942DB" w:rsidRDefault="000942DB">
          <w:pPr>
            <w:pStyle w:val="TOC2"/>
            <w:tabs>
              <w:tab w:val="right" w:leader="dot" w:pos="8296"/>
            </w:tabs>
            <w:rPr>
              <w:noProof/>
              <w:sz w:val="22"/>
              <w:szCs w:val="24"/>
              <w14:ligatures w14:val="standardContextual"/>
            </w:rPr>
          </w:pPr>
          <w:hyperlink w:anchor="_Toc229931056" w:history="1">
            <w:r w:rsidRPr="006B5D5D">
              <w:rPr>
                <w:rStyle w:val="ae"/>
                <w:rFonts w:ascii="宋体" w:eastAsia="宋体" w:hAnsi="宋体"/>
                <w:noProof/>
              </w:rPr>
              <w:t>1、代码运行环境</w:t>
            </w:r>
            <w:r>
              <w:rPr>
                <w:noProof/>
                <w:webHidden/>
              </w:rPr>
              <w:tab/>
            </w:r>
            <w:r>
              <w:rPr>
                <w:noProof/>
                <w:webHidden/>
              </w:rPr>
              <w:fldChar w:fldCharType="begin"/>
            </w:r>
            <w:r>
              <w:rPr>
                <w:noProof/>
                <w:webHidden/>
              </w:rPr>
              <w:instrText xml:space="preserve"> PAGEREF _Toc229931056 \h </w:instrText>
            </w:r>
            <w:r>
              <w:rPr>
                <w:noProof/>
                <w:webHidden/>
              </w:rPr>
            </w:r>
            <w:r>
              <w:rPr>
                <w:noProof/>
                <w:webHidden/>
              </w:rPr>
              <w:fldChar w:fldCharType="separate"/>
            </w:r>
            <w:r>
              <w:rPr>
                <w:noProof/>
                <w:webHidden/>
              </w:rPr>
              <w:t>15</w:t>
            </w:r>
            <w:r>
              <w:rPr>
                <w:noProof/>
                <w:webHidden/>
              </w:rPr>
              <w:fldChar w:fldCharType="end"/>
            </w:r>
          </w:hyperlink>
        </w:p>
        <w:p w14:paraId="73D5DCD6" w14:textId="3BBB46D8" w:rsidR="000942DB" w:rsidRDefault="000942DB">
          <w:pPr>
            <w:pStyle w:val="TOC2"/>
            <w:tabs>
              <w:tab w:val="right" w:leader="dot" w:pos="8296"/>
            </w:tabs>
            <w:rPr>
              <w:noProof/>
              <w:sz w:val="22"/>
              <w:szCs w:val="24"/>
              <w14:ligatures w14:val="standardContextual"/>
            </w:rPr>
          </w:pPr>
          <w:hyperlink w:anchor="_Toc229931057" w:history="1">
            <w:r w:rsidRPr="006B5D5D">
              <w:rPr>
                <w:rStyle w:val="ae"/>
                <w:rFonts w:ascii="宋体" w:eastAsia="宋体" w:hAnsi="宋体"/>
                <w:noProof/>
              </w:rPr>
              <w:t>2、数据集与划分</w:t>
            </w:r>
            <w:r>
              <w:rPr>
                <w:noProof/>
                <w:webHidden/>
              </w:rPr>
              <w:tab/>
            </w:r>
            <w:r>
              <w:rPr>
                <w:noProof/>
                <w:webHidden/>
              </w:rPr>
              <w:fldChar w:fldCharType="begin"/>
            </w:r>
            <w:r>
              <w:rPr>
                <w:noProof/>
                <w:webHidden/>
              </w:rPr>
              <w:instrText xml:space="preserve"> PAGEREF _Toc229931057 \h </w:instrText>
            </w:r>
            <w:r>
              <w:rPr>
                <w:noProof/>
                <w:webHidden/>
              </w:rPr>
            </w:r>
            <w:r>
              <w:rPr>
                <w:noProof/>
                <w:webHidden/>
              </w:rPr>
              <w:fldChar w:fldCharType="separate"/>
            </w:r>
            <w:r>
              <w:rPr>
                <w:noProof/>
                <w:webHidden/>
              </w:rPr>
              <w:t>16</w:t>
            </w:r>
            <w:r>
              <w:rPr>
                <w:noProof/>
                <w:webHidden/>
              </w:rPr>
              <w:fldChar w:fldCharType="end"/>
            </w:r>
          </w:hyperlink>
        </w:p>
        <w:p w14:paraId="6E85FA58" w14:textId="102F9D2C" w:rsidR="000942DB" w:rsidRDefault="000942DB">
          <w:pPr>
            <w:pStyle w:val="TOC2"/>
            <w:tabs>
              <w:tab w:val="right" w:leader="dot" w:pos="8296"/>
            </w:tabs>
            <w:rPr>
              <w:noProof/>
              <w:sz w:val="22"/>
              <w:szCs w:val="24"/>
              <w14:ligatures w14:val="standardContextual"/>
            </w:rPr>
          </w:pPr>
          <w:hyperlink w:anchor="_Toc229931058" w:history="1">
            <w:r w:rsidRPr="006B5D5D">
              <w:rPr>
                <w:rStyle w:val="ae"/>
                <w:noProof/>
              </w:rPr>
              <w:t>3、训练超参数</w:t>
            </w:r>
            <w:r>
              <w:rPr>
                <w:noProof/>
                <w:webHidden/>
              </w:rPr>
              <w:tab/>
            </w:r>
            <w:r>
              <w:rPr>
                <w:noProof/>
                <w:webHidden/>
              </w:rPr>
              <w:fldChar w:fldCharType="begin"/>
            </w:r>
            <w:r>
              <w:rPr>
                <w:noProof/>
                <w:webHidden/>
              </w:rPr>
              <w:instrText xml:space="preserve"> PAGEREF _Toc229931058 \h </w:instrText>
            </w:r>
            <w:r>
              <w:rPr>
                <w:noProof/>
                <w:webHidden/>
              </w:rPr>
            </w:r>
            <w:r>
              <w:rPr>
                <w:noProof/>
                <w:webHidden/>
              </w:rPr>
              <w:fldChar w:fldCharType="separate"/>
            </w:r>
            <w:r>
              <w:rPr>
                <w:noProof/>
                <w:webHidden/>
              </w:rPr>
              <w:t>16</w:t>
            </w:r>
            <w:r>
              <w:rPr>
                <w:noProof/>
                <w:webHidden/>
              </w:rPr>
              <w:fldChar w:fldCharType="end"/>
            </w:r>
          </w:hyperlink>
        </w:p>
        <w:p w14:paraId="24E204DF" w14:textId="4ECA3650" w:rsidR="000942DB" w:rsidRDefault="000942DB">
          <w:pPr>
            <w:pStyle w:val="TOC2"/>
            <w:tabs>
              <w:tab w:val="right" w:leader="dot" w:pos="8296"/>
            </w:tabs>
            <w:rPr>
              <w:noProof/>
              <w:sz w:val="22"/>
              <w:szCs w:val="24"/>
              <w14:ligatures w14:val="standardContextual"/>
            </w:rPr>
          </w:pPr>
          <w:hyperlink w:anchor="_Toc229931059" w:history="1">
            <w:r w:rsidRPr="006B5D5D">
              <w:rPr>
                <w:rStyle w:val="ae"/>
                <w:noProof/>
              </w:rPr>
              <w:t>4、数据增强与评估设置</w:t>
            </w:r>
            <w:r>
              <w:rPr>
                <w:noProof/>
                <w:webHidden/>
              </w:rPr>
              <w:tab/>
            </w:r>
            <w:r>
              <w:rPr>
                <w:noProof/>
                <w:webHidden/>
              </w:rPr>
              <w:fldChar w:fldCharType="begin"/>
            </w:r>
            <w:r>
              <w:rPr>
                <w:noProof/>
                <w:webHidden/>
              </w:rPr>
              <w:instrText xml:space="preserve"> PAGEREF _Toc229931059 \h </w:instrText>
            </w:r>
            <w:r>
              <w:rPr>
                <w:noProof/>
                <w:webHidden/>
              </w:rPr>
            </w:r>
            <w:r>
              <w:rPr>
                <w:noProof/>
                <w:webHidden/>
              </w:rPr>
              <w:fldChar w:fldCharType="separate"/>
            </w:r>
            <w:r>
              <w:rPr>
                <w:noProof/>
                <w:webHidden/>
              </w:rPr>
              <w:t>17</w:t>
            </w:r>
            <w:r>
              <w:rPr>
                <w:noProof/>
                <w:webHidden/>
              </w:rPr>
              <w:fldChar w:fldCharType="end"/>
            </w:r>
          </w:hyperlink>
        </w:p>
        <w:p w14:paraId="0DE19F14" w14:textId="14988836" w:rsidR="000942DB" w:rsidRDefault="000942DB">
          <w:pPr>
            <w:pStyle w:val="TOC2"/>
            <w:tabs>
              <w:tab w:val="right" w:leader="dot" w:pos="8296"/>
            </w:tabs>
            <w:rPr>
              <w:noProof/>
              <w:sz w:val="22"/>
              <w:szCs w:val="24"/>
              <w14:ligatures w14:val="standardContextual"/>
            </w:rPr>
          </w:pPr>
          <w:hyperlink w:anchor="_Toc229931060" w:history="1">
            <w:r w:rsidRPr="006B5D5D">
              <w:rPr>
                <w:rStyle w:val="ae"/>
                <w:noProof/>
              </w:rPr>
              <w:t>5、改进版本的具体配置</w:t>
            </w:r>
            <w:r>
              <w:rPr>
                <w:noProof/>
                <w:webHidden/>
              </w:rPr>
              <w:tab/>
            </w:r>
            <w:r>
              <w:rPr>
                <w:noProof/>
                <w:webHidden/>
              </w:rPr>
              <w:fldChar w:fldCharType="begin"/>
            </w:r>
            <w:r>
              <w:rPr>
                <w:noProof/>
                <w:webHidden/>
              </w:rPr>
              <w:instrText xml:space="preserve"> PAGEREF _Toc229931060 \h </w:instrText>
            </w:r>
            <w:r>
              <w:rPr>
                <w:noProof/>
                <w:webHidden/>
              </w:rPr>
            </w:r>
            <w:r>
              <w:rPr>
                <w:noProof/>
                <w:webHidden/>
              </w:rPr>
              <w:fldChar w:fldCharType="separate"/>
            </w:r>
            <w:r>
              <w:rPr>
                <w:noProof/>
                <w:webHidden/>
              </w:rPr>
              <w:t>18</w:t>
            </w:r>
            <w:r>
              <w:rPr>
                <w:noProof/>
                <w:webHidden/>
              </w:rPr>
              <w:fldChar w:fldCharType="end"/>
            </w:r>
          </w:hyperlink>
        </w:p>
        <w:p w14:paraId="23A0815B" w14:textId="4AFE8DF4" w:rsidR="000942DB" w:rsidRDefault="000942DB">
          <w:pPr>
            <w:pStyle w:val="TOC2"/>
            <w:tabs>
              <w:tab w:val="right" w:leader="dot" w:pos="8296"/>
            </w:tabs>
            <w:rPr>
              <w:noProof/>
              <w:sz w:val="22"/>
              <w:szCs w:val="24"/>
              <w14:ligatures w14:val="standardContextual"/>
            </w:rPr>
          </w:pPr>
          <w:hyperlink w:anchor="_Toc229931061" w:history="1">
            <w:r w:rsidRPr="006B5D5D">
              <w:rPr>
                <w:rStyle w:val="ae"/>
                <w:noProof/>
              </w:rPr>
              <w:t>6、输出结果与文件组织</w:t>
            </w:r>
            <w:r>
              <w:rPr>
                <w:noProof/>
                <w:webHidden/>
              </w:rPr>
              <w:tab/>
            </w:r>
            <w:r>
              <w:rPr>
                <w:noProof/>
                <w:webHidden/>
              </w:rPr>
              <w:fldChar w:fldCharType="begin"/>
            </w:r>
            <w:r>
              <w:rPr>
                <w:noProof/>
                <w:webHidden/>
              </w:rPr>
              <w:instrText xml:space="preserve"> PAGEREF _Toc229931061 \h </w:instrText>
            </w:r>
            <w:r>
              <w:rPr>
                <w:noProof/>
                <w:webHidden/>
              </w:rPr>
            </w:r>
            <w:r>
              <w:rPr>
                <w:noProof/>
                <w:webHidden/>
              </w:rPr>
              <w:fldChar w:fldCharType="separate"/>
            </w:r>
            <w:r>
              <w:rPr>
                <w:noProof/>
                <w:webHidden/>
              </w:rPr>
              <w:t>19</w:t>
            </w:r>
            <w:r>
              <w:rPr>
                <w:noProof/>
                <w:webHidden/>
              </w:rPr>
              <w:fldChar w:fldCharType="end"/>
            </w:r>
          </w:hyperlink>
        </w:p>
        <w:p w14:paraId="5F8F57A6" w14:textId="57F4D2A0" w:rsidR="000942DB" w:rsidRDefault="000942DB">
          <w:pPr>
            <w:pStyle w:val="TOC1"/>
            <w:tabs>
              <w:tab w:val="right" w:leader="dot" w:pos="8296"/>
            </w:tabs>
            <w:rPr>
              <w:noProof/>
              <w:sz w:val="22"/>
              <w:szCs w:val="24"/>
              <w14:ligatures w14:val="standardContextual"/>
            </w:rPr>
          </w:pPr>
          <w:hyperlink w:anchor="_Toc229931062" w:history="1">
            <w:r w:rsidRPr="006B5D5D">
              <w:rPr>
                <w:rStyle w:val="ae"/>
                <w:noProof/>
              </w:rPr>
              <w:t>六、性能评价指标</w:t>
            </w:r>
            <w:r>
              <w:rPr>
                <w:noProof/>
                <w:webHidden/>
              </w:rPr>
              <w:tab/>
            </w:r>
            <w:r>
              <w:rPr>
                <w:noProof/>
                <w:webHidden/>
              </w:rPr>
              <w:fldChar w:fldCharType="begin"/>
            </w:r>
            <w:r>
              <w:rPr>
                <w:noProof/>
                <w:webHidden/>
              </w:rPr>
              <w:instrText xml:space="preserve"> PAGEREF _Toc229931062 \h </w:instrText>
            </w:r>
            <w:r>
              <w:rPr>
                <w:noProof/>
                <w:webHidden/>
              </w:rPr>
            </w:r>
            <w:r>
              <w:rPr>
                <w:noProof/>
                <w:webHidden/>
              </w:rPr>
              <w:fldChar w:fldCharType="separate"/>
            </w:r>
            <w:r>
              <w:rPr>
                <w:noProof/>
                <w:webHidden/>
              </w:rPr>
              <w:t>19</w:t>
            </w:r>
            <w:r>
              <w:rPr>
                <w:noProof/>
                <w:webHidden/>
              </w:rPr>
              <w:fldChar w:fldCharType="end"/>
            </w:r>
          </w:hyperlink>
        </w:p>
        <w:p w14:paraId="1922621C" w14:textId="6DEA7E96" w:rsidR="000942DB" w:rsidRDefault="000942DB">
          <w:pPr>
            <w:pStyle w:val="TOC2"/>
            <w:tabs>
              <w:tab w:val="left" w:pos="1100"/>
              <w:tab w:val="right" w:leader="dot" w:pos="8296"/>
            </w:tabs>
            <w:rPr>
              <w:noProof/>
              <w:sz w:val="22"/>
              <w:szCs w:val="24"/>
              <w14:ligatures w14:val="standardContextual"/>
            </w:rPr>
          </w:pPr>
          <w:hyperlink w:anchor="_Toc229931063" w:history="1">
            <w:r w:rsidRPr="006B5D5D">
              <w:rPr>
                <w:rStyle w:val="ae"/>
                <w:noProof/>
              </w:rPr>
              <w:t>1、</w:t>
            </w:r>
            <w:r>
              <w:rPr>
                <w:noProof/>
                <w:sz w:val="22"/>
                <w:szCs w:val="24"/>
                <w14:ligatures w14:val="standardContextual"/>
              </w:rPr>
              <w:tab/>
            </w:r>
            <w:r w:rsidRPr="006B5D5D">
              <w:rPr>
                <w:rStyle w:val="ae"/>
                <w:noProof/>
              </w:rPr>
              <w:t>公认误差指标</w:t>
            </w:r>
            <w:r>
              <w:rPr>
                <w:noProof/>
                <w:webHidden/>
              </w:rPr>
              <w:tab/>
            </w:r>
            <w:r>
              <w:rPr>
                <w:noProof/>
                <w:webHidden/>
              </w:rPr>
              <w:fldChar w:fldCharType="begin"/>
            </w:r>
            <w:r>
              <w:rPr>
                <w:noProof/>
                <w:webHidden/>
              </w:rPr>
              <w:instrText xml:space="preserve"> PAGEREF _Toc229931063 \h </w:instrText>
            </w:r>
            <w:r>
              <w:rPr>
                <w:noProof/>
                <w:webHidden/>
              </w:rPr>
            </w:r>
            <w:r>
              <w:rPr>
                <w:noProof/>
                <w:webHidden/>
              </w:rPr>
              <w:fldChar w:fldCharType="separate"/>
            </w:r>
            <w:r>
              <w:rPr>
                <w:noProof/>
                <w:webHidden/>
              </w:rPr>
              <w:t>19</w:t>
            </w:r>
            <w:r>
              <w:rPr>
                <w:noProof/>
                <w:webHidden/>
              </w:rPr>
              <w:fldChar w:fldCharType="end"/>
            </w:r>
          </w:hyperlink>
        </w:p>
        <w:p w14:paraId="571A87BD" w14:textId="26C5DB62" w:rsidR="000942DB" w:rsidRDefault="000942DB">
          <w:pPr>
            <w:pStyle w:val="TOC2"/>
            <w:tabs>
              <w:tab w:val="left" w:pos="1100"/>
              <w:tab w:val="right" w:leader="dot" w:pos="8296"/>
            </w:tabs>
            <w:rPr>
              <w:noProof/>
              <w:sz w:val="22"/>
              <w:szCs w:val="24"/>
              <w14:ligatures w14:val="standardContextual"/>
            </w:rPr>
          </w:pPr>
          <w:hyperlink w:anchor="_Toc229931064" w:history="1">
            <w:r w:rsidRPr="006B5D5D">
              <w:rPr>
                <w:rStyle w:val="ae"/>
                <w:noProof/>
              </w:rPr>
              <w:t>2、</w:t>
            </w:r>
            <w:r>
              <w:rPr>
                <w:noProof/>
                <w:sz w:val="22"/>
                <w:szCs w:val="24"/>
                <w14:ligatures w14:val="standardContextual"/>
              </w:rPr>
              <w:tab/>
            </w:r>
            <w:r w:rsidRPr="006B5D5D">
              <w:rPr>
                <w:rStyle w:val="ae"/>
                <w:noProof/>
              </w:rPr>
              <w:t>深度估计常用指标</w:t>
            </w:r>
            <w:r>
              <w:rPr>
                <w:noProof/>
                <w:webHidden/>
              </w:rPr>
              <w:tab/>
            </w:r>
            <w:r>
              <w:rPr>
                <w:noProof/>
                <w:webHidden/>
              </w:rPr>
              <w:fldChar w:fldCharType="begin"/>
            </w:r>
            <w:r>
              <w:rPr>
                <w:noProof/>
                <w:webHidden/>
              </w:rPr>
              <w:instrText xml:space="preserve"> PAGEREF _Toc229931064 \h </w:instrText>
            </w:r>
            <w:r>
              <w:rPr>
                <w:noProof/>
                <w:webHidden/>
              </w:rPr>
            </w:r>
            <w:r>
              <w:rPr>
                <w:noProof/>
                <w:webHidden/>
              </w:rPr>
              <w:fldChar w:fldCharType="separate"/>
            </w:r>
            <w:r>
              <w:rPr>
                <w:noProof/>
                <w:webHidden/>
              </w:rPr>
              <w:t>20</w:t>
            </w:r>
            <w:r>
              <w:rPr>
                <w:noProof/>
                <w:webHidden/>
              </w:rPr>
              <w:fldChar w:fldCharType="end"/>
            </w:r>
          </w:hyperlink>
        </w:p>
        <w:p w14:paraId="2FD64703" w14:textId="6F12CB8C" w:rsidR="000942DB" w:rsidRDefault="000942DB">
          <w:pPr>
            <w:pStyle w:val="TOC2"/>
            <w:tabs>
              <w:tab w:val="left" w:pos="1100"/>
              <w:tab w:val="right" w:leader="dot" w:pos="8296"/>
            </w:tabs>
            <w:rPr>
              <w:noProof/>
              <w:sz w:val="22"/>
              <w:szCs w:val="24"/>
              <w14:ligatures w14:val="standardContextual"/>
            </w:rPr>
          </w:pPr>
          <w:hyperlink w:anchor="_Toc229931065" w:history="1">
            <w:r w:rsidRPr="006B5D5D">
              <w:rPr>
                <w:rStyle w:val="ae"/>
                <w:noProof/>
              </w:rPr>
              <w:t>3、</w:t>
            </w:r>
            <w:r>
              <w:rPr>
                <w:noProof/>
                <w:sz w:val="22"/>
                <w:szCs w:val="24"/>
                <w14:ligatures w14:val="standardContextual"/>
              </w:rPr>
              <w:tab/>
            </w:r>
            <w:r w:rsidRPr="006B5D5D">
              <w:rPr>
                <w:rStyle w:val="ae"/>
                <w:noProof/>
              </w:rPr>
              <w:t>重点分析指标</w:t>
            </w:r>
            <w:r>
              <w:rPr>
                <w:noProof/>
                <w:webHidden/>
              </w:rPr>
              <w:tab/>
            </w:r>
            <w:r>
              <w:rPr>
                <w:noProof/>
                <w:webHidden/>
              </w:rPr>
              <w:fldChar w:fldCharType="begin"/>
            </w:r>
            <w:r>
              <w:rPr>
                <w:noProof/>
                <w:webHidden/>
              </w:rPr>
              <w:instrText xml:space="preserve"> PAGEREF _Toc229931065 \h </w:instrText>
            </w:r>
            <w:r>
              <w:rPr>
                <w:noProof/>
                <w:webHidden/>
              </w:rPr>
            </w:r>
            <w:r>
              <w:rPr>
                <w:noProof/>
                <w:webHidden/>
              </w:rPr>
              <w:fldChar w:fldCharType="separate"/>
            </w:r>
            <w:r>
              <w:rPr>
                <w:noProof/>
                <w:webHidden/>
              </w:rPr>
              <w:t>20</w:t>
            </w:r>
            <w:r>
              <w:rPr>
                <w:noProof/>
                <w:webHidden/>
              </w:rPr>
              <w:fldChar w:fldCharType="end"/>
            </w:r>
          </w:hyperlink>
        </w:p>
        <w:p w14:paraId="4A6F0067" w14:textId="07B7DE20" w:rsidR="000942DB" w:rsidRDefault="000942DB">
          <w:pPr>
            <w:pStyle w:val="TOC1"/>
            <w:tabs>
              <w:tab w:val="right" w:leader="dot" w:pos="8296"/>
            </w:tabs>
            <w:rPr>
              <w:noProof/>
              <w:sz w:val="22"/>
              <w:szCs w:val="24"/>
              <w14:ligatures w14:val="standardContextual"/>
            </w:rPr>
          </w:pPr>
          <w:hyperlink w:anchor="_Toc229931066" w:history="1">
            <w:r w:rsidRPr="006B5D5D">
              <w:rPr>
                <w:rStyle w:val="ae"/>
                <w:noProof/>
              </w:rPr>
              <w:t>七、实验结果与分析</w:t>
            </w:r>
            <w:r>
              <w:rPr>
                <w:noProof/>
                <w:webHidden/>
              </w:rPr>
              <w:tab/>
            </w:r>
            <w:r>
              <w:rPr>
                <w:noProof/>
                <w:webHidden/>
              </w:rPr>
              <w:fldChar w:fldCharType="begin"/>
            </w:r>
            <w:r>
              <w:rPr>
                <w:noProof/>
                <w:webHidden/>
              </w:rPr>
              <w:instrText xml:space="preserve"> PAGEREF _Toc229931066 \h </w:instrText>
            </w:r>
            <w:r>
              <w:rPr>
                <w:noProof/>
                <w:webHidden/>
              </w:rPr>
            </w:r>
            <w:r>
              <w:rPr>
                <w:noProof/>
                <w:webHidden/>
              </w:rPr>
              <w:fldChar w:fldCharType="separate"/>
            </w:r>
            <w:r>
              <w:rPr>
                <w:noProof/>
                <w:webHidden/>
              </w:rPr>
              <w:t>21</w:t>
            </w:r>
            <w:r>
              <w:rPr>
                <w:noProof/>
                <w:webHidden/>
              </w:rPr>
              <w:fldChar w:fldCharType="end"/>
            </w:r>
          </w:hyperlink>
        </w:p>
        <w:p w14:paraId="1F6F3FBE" w14:textId="77DCDB62" w:rsidR="000942DB" w:rsidRDefault="000942DB">
          <w:pPr>
            <w:pStyle w:val="TOC2"/>
            <w:tabs>
              <w:tab w:val="right" w:leader="dot" w:pos="8296"/>
            </w:tabs>
            <w:rPr>
              <w:noProof/>
              <w:sz w:val="22"/>
              <w:szCs w:val="24"/>
              <w14:ligatures w14:val="standardContextual"/>
            </w:rPr>
          </w:pPr>
          <w:hyperlink w:anchor="_Toc229931067" w:history="1">
            <w:r w:rsidRPr="006B5D5D">
              <w:rPr>
                <w:rStyle w:val="ae"/>
                <w:noProof/>
              </w:rPr>
              <w:t>1、训练过程曲线</w:t>
            </w:r>
            <w:r>
              <w:rPr>
                <w:noProof/>
                <w:webHidden/>
              </w:rPr>
              <w:tab/>
            </w:r>
            <w:r>
              <w:rPr>
                <w:noProof/>
                <w:webHidden/>
              </w:rPr>
              <w:fldChar w:fldCharType="begin"/>
            </w:r>
            <w:r>
              <w:rPr>
                <w:noProof/>
                <w:webHidden/>
              </w:rPr>
              <w:instrText xml:space="preserve"> PAGEREF _Toc229931067 \h </w:instrText>
            </w:r>
            <w:r>
              <w:rPr>
                <w:noProof/>
                <w:webHidden/>
              </w:rPr>
            </w:r>
            <w:r>
              <w:rPr>
                <w:noProof/>
                <w:webHidden/>
              </w:rPr>
              <w:fldChar w:fldCharType="separate"/>
            </w:r>
            <w:r>
              <w:rPr>
                <w:noProof/>
                <w:webHidden/>
              </w:rPr>
              <w:t>21</w:t>
            </w:r>
            <w:r>
              <w:rPr>
                <w:noProof/>
                <w:webHidden/>
              </w:rPr>
              <w:fldChar w:fldCharType="end"/>
            </w:r>
          </w:hyperlink>
        </w:p>
        <w:p w14:paraId="09ED2B14" w14:textId="1F4296E6" w:rsidR="000942DB" w:rsidRDefault="000942DB">
          <w:pPr>
            <w:pStyle w:val="TOC2"/>
            <w:tabs>
              <w:tab w:val="right" w:leader="dot" w:pos="8296"/>
            </w:tabs>
            <w:rPr>
              <w:noProof/>
              <w:sz w:val="22"/>
              <w:szCs w:val="24"/>
              <w14:ligatures w14:val="standardContextual"/>
            </w:rPr>
          </w:pPr>
          <w:hyperlink w:anchor="_Toc229931068" w:history="1">
            <w:r w:rsidRPr="006B5D5D">
              <w:rPr>
                <w:rStyle w:val="ae"/>
                <w:noProof/>
              </w:rPr>
              <w:t>2、NYUv2 对比实验结果</w:t>
            </w:r>
            <w:r>
              <w:rPr>
                <w:noProof/>
                <w:webHidden/>
              </w:rPr>
              <w:tab/>
            </w:r>
            <w:r>
              <w:rPr>
                <w:noProof/>
                <w:webHidden/>
              </w:rPr>
              <w:fldChar w:fldCharType="begin"/>
            </w:r>
            <w:r>
              <w:rPr>
                <w:noProof/>
                <w:webHidden/>
              </w:rPr>
              <w:instrText xml:space="preserve"> PAGEREF _Toc229931068 \h </w:instrText>
            </w:r>
            <w:r>
              <w:rPr>
                <w:noProof/>
                <w:webHidden/>
              </w:rPr>
            </w:r>
            <w:r>
              <w:rPr>
                <w:noProof/>
                <w:webHidden/>
              </w:rPr>
              <w:fldChar w:fldCharType="separate"/>
            </w:r>
            <w:r>
              <w:rPr>
                <w:noProof/>
                <w:webHidden/>
              </w:rPr>
              <w:t>22</w:t>
            </w:r>
            <w:r>
              <w:rPr>
                <w:noProof/>
                <w:webHidden/>
              </w:rPr>
              <w:fldChar w:fldCharType="end"/>
            </w:r>
          </w:hyperlink>
        </w:p>
        <w:p w14:paraId="6A9A4394" w14:textId="1B6454E3" w:rsidR="000942DB" w:rsidRDefault="000942DB">
          <w:pPr>
            <w:pStyle w:val="TOC2"/>
            <w:tabs>
              <w:tab w:val="right" w:leader="dot" w:pos="8296"/>
            </w:tabs>
            <w:rPr>
              <w:noProof/>
              <w:sz w:val="22"/>
              <w:szCs w:val="24"/>
              <w14:ligatures w14:val="standardContextual"/>
            </w:rPr>
          </w:pPr>
          <w:hyperlink w:anchor="_Toc229931069" w:history="1">
            <w:r w:rsidRPr="006B5D5D">
              <w:rPr>
                <w:rStyle w:val="ae"/>
                <w:noProof/>
              </w:rPr>
              <w:t>3、DIODE 对比实验结果</w:t>
            </w:r>
            <w:r>
              <w:rPr>
                <w:noProof/>
                <w:webHidden/>
              </w:rPr>
              <w:tab/>
            </w:r>
            <w:r>
              <w:rPr>
                <w:noProof/>
                <w:webHidden/>
              </w:rPr>
              <w:fldChar w:fldCharType="begin"/>
            </w:r>
            <w:r>
              <w:rPr>
                <w:noProof/>
                <w:webHidden/>
              </w:rPr>
              <w:instrText xml:space="preserve"> PAGEREF _Toc229931069 \h </w:instrText>
            </w:r>
            <w:r>
              <w:rPr>
                <w:noProof/>
                <w:webHidden/>
              </w:rPr>
            </w:r>
            <w:r>
              <w:rPr>
                <w:noProof/>
                <w:webHidden/>
              </w:rPr>
              <w:fldChar w:fldCharType="separate"/>
            </w:r>
            <w:r>
              <w:rPr>
                <w:noProof/>
                <w:webHidden/>
              </w:rPr>
              <w:t>24</w:t>
            </w:r>
            <w:r>
              <w:rPr>
                <w:noProof/>
                <w:webHidden/>
              </w:rPr>
              <w:fldChar w:fldCharType="end"/>
            </w:r>
          </w:hyperlink>
        </w:p>
        <w:p w14:paraId="3B1F7023" w14:textId="2EB7E933" w:rsidR="000942DB" w:rsidRDefault="000942DB">
          <w:pPr>
            <w:pStyle w:val="TOC2"/>
            <w:tabs>
              <w:tab w:val="right" w:leader="dot" w:pos="8296"/>
            </w:tabs>
            <w:rPr>
              <w:noProof/>
              <w:sz w:val="22"/>
              <w:szCs w:val="24"/>
              <w14:ligatures w14:val="standardContextual"/>
            </w:rPr>
          </w:pPr>
          <w:hyperlink w:anchor="_Toc229931070" w:history="1">
            <w:r w:rsidRPr="006B5D5D">
              <w:rPr>
                <w:rStyle w:val="ae"/>
                <w:noProof/>
              </w:rPr>
              <w:t>4、综合对比分析</w:t>
            </w:r>
            <w:r>
              <w:rPr>
                <w:noProof/>
                <w:webHidden/>
              </w:rPr>
              <w:tab/>
            </w:r>
            <w:r>
              <w:rPr>
                <w:noProof/>
                <w:webHidden/>
              </w:rPr>
              <w:fldChar w:fldCharType="begin"/>
            </w:r>
            <w:r>
              <w:rPr>
                <w:noProof/>
                <w:webHidden/>
              </w:rPr>
              <w:instrText xml:space="preserve"> PAGEREF _Toc229931070 \h </w:instrText>
            </w:r>
            <w:r>
              <w:rPr>
                <w:noProof/>
                <w:webHidden/>
              </w:rPr>
            </w:r>
            <w:r>
              <w:rPr>
                <w:noProof/>
                <w:webHidden/>
              </w:rPr>
              <w:fldChar w:fldCharType="separate"/>
            </w:r>
            <w:r>
              <w:rPr>
                <w:noProof/>
                <w:webHidden/>
              </w:rPr>
              <w:t>25</w:t>
            </w:r>
            <w:r>
              <w:rPr>
                <w:noProof/>
                <w:webHidden/>
              </w:rPr>
              <w:fldChar w:fldCharType="end"/>
            </w:r>
          </w:hyperlink>
        </w:p>
        <w:p w14:paraId="401DD3B8" w14:textId="485B2271" w:rsidR="000942DB" w:rsidRDefault="000942DB">
          <w:pPr>
            <w:pStyle w:val="TOC1"/>
            <w:tabs>
              <w:tab w:val="right" w:leader="dot" w:pos="8296"/>
            </w:tabs>
            <w:rPr>
              <w:noProof/>
              <w:sz w:val="22"/>
              <w:szCs w:val="24"/>
              <w14:ligatures w14:val="standardContextual"/>
            </w:rPr>
          </w:pPr>
          <w:hyperlink w:anchor="_Toc229931071" w:history="1">
            <w:r w:rsidRPr="006B5D5D">
              <w:rPr>
                <w:rStyle w:val="ae"/>
                <w:noProof/>
              </w:rPr>
              <w:t>八、消融实验结果与分析</w:t>
            </w:r>
            <w:r>
              <w:rPr>
                <w:noProof/>
                <w:webHidden/>
              </w:rPr>
              <w:tab/>
            </w:r>
            <w:r>
              <w:rPr>
                <w:noProof/>
                <w:webHidden/>
              </w:rPr>
              <w:fldChar w:fldCharType="begin"/>
            </w:r>
            <w:r>
              <w:rPr>
                <w:noProof/>
                <w:webHidden/>
              </w:rPr>
              <w:instrText xml:space="preserve"> PAGEREF _Toc229931071 \h </w:instrText>
            </w:r>
            <w:r>
              <w:rPr>
                <w:noProof/>
                <w:webHidden/>
              </w:rPr>
            </w:r>
            <w:r>
              <w:rPr>
                <w:noProof/>
                <w:webHidden/>
              </w:rPr>
              <w:fldChar w:fldCharType="separate"/>
            </w:r>
            <w:r>
              <w:rPr>
                <w:noProof/>
                <w:webHidden/>
              </w:rPr>
              <w:t>26</w:t>
            </w:r>
            <w:r>
              <w:rPr>
                <w:noProof/>
                <w:webHidden/>
              </w:rPr>
              <w:fldChar w:fldCharType="end"/>
            </w:r>
          </w:hyperlink>
        </w:p>
        <w:p w14:paraId="53500DFD" w14:textId="565296C2" w:rsidR="000942DB" w:rsidRDefault="000942DB">
          <w:pPr>
            <w:pStyle w:val="TOC2"/>
            <w:tabs>
              <w:tab w:val="right" w:leader="dot" w:pos="8296"/>
            </w:tabs>
            <w:rPr>
              <w:noProof/>
              <w:sz w:val="22"/>
              <w:szCs w:val="24"/>
              <w14:ligatures w14:val="standardContextual"/>
            </w:rPr>
          </w:pPr>
          <w:hyperlink w:anchor="_Toc229931072" w:history="1">
            <w:r w:rsidRPr="006B5D5D">
              <w:rPr>
                <w:rStyle w:val="ae"/>
                <w:noProof/>
              </w:rPr>
              <w:t>1、NYUv2 消融实验</w:t>
            </w:r>
            <w:r>
              <w:rPr>
                <w:noProof/>
                <w:webHidden/>
              </w:rPr>
              <w:tab/>
            </w:r>
            <w:r>
              <w:rPr>
                <w:noProof/>
                <w:webHidden/>
              </w:rPr>
              <w:fldChar w:fldCharType="begin"/>
            </w:r>
            <w:r>
              <w:rPr>
                <w:noProof/>
                <w:webHidden/>
              </w:rPr>
              <w:instrText xml:space="preserve"> PAGEREF _Toc229931072 \h </w:instrText>
            </w:r>
            <w:r>
              <w:rPr>
                <w:noProof/>
                <w:webHidden/>
              </w:rPr>
            </w:r>
            <w:r>
              <w:rPr>
                <w:noProof/>
                <w:webHidden/>
              </w:rPr>
              <w:fldChar w:fldCharType="separate"/>
            </w:r>
            <w:r>
              <w:rPr>
                <w:noProof/>
                <w:webHidden/>
              </w:rPr>
              <w:t>26</w:t>
            </w:r>
            <w:r>
              <w:rPr>
                <w:noProof/>
                <w:webHidden/>
              </w:rPr>
              <w:fldChar w:fldCharType="end"/>
            </w:r>
          </w:hyperlink>
        </w:p>
        <w:p w14:paraId="41357C13" w14:textId="5D1C69A5" w:rsidR="000942DB" w:rsidRDefault="000942DB">
          <w:pPr>
            <w:pStyle w:val="TOC2"/>
            <w:tabs>
              <w:tab w:val="right" w:leader="dot" w:pos="8296"/>
            </w:tabs>
            <w:rPr>
              <w:noProof/>
              <w:sz w:val="22"/>
              <w:szCs w:val="24"/>
              <w14:ligatures w14:val="standardContextual"/>
            </w:rPr>
          </w:pPr>
          <w:hyperlink w:anchor="_Toc229931073" w:history="1">
            <w:r w:rsidRPr="006B5D5D">
              <w:rPr>
                <w:rStyle w:val="ae"/>
                <w:noProof/>
              </w:rPr>
              <w:t>2、DIODE 消融实验</w:t>
            </w:r>
            <w:r>
              <w:rPr>
                <w:noProof/>
                <w:webHidden/>
              </w:rPr>
              <w:tab/>
            </w:r>
            <w:r>
              <w:rPr>
                <w:noProof/>
                <w:webHidden/>
              </w:rPr>
              <w:fldChar w:fldCharType="begin"/>
            </w:r>
            <w:r>
              <w:rPr>
                <w:noProof/>
                <w:webHidden/>
              </w:rPr>
              <w:instrText xml:space="preserve"> PAGEREF _Toc229931073 \h </w:instrText>
            </w:r>
            <w:r>
              <w:rPr>
                <w:noProof/>
                <w:webHidden/>
              </w:rPr>
            </w:r>
            <w:r>
              <w:rPr>
                <w:noProof/>
                <w:webHidden/>
              </w:rPr>
              <w:fldChar w:fldCharType="separate"/>
            </w:r>
            <w:r>
              <w:rPr>
                <w:noProof/>
                <w:webHidden/>
              </w:rPr>
              <w:t>27</w:t>
            </w:r>
            <w:r>
              <w:rPr>
                <w:noProof/>
                <w:webHidden/>
              </w:rPr>
              <w:fldChar w:fldCharType="end"/>
            </w:r>
          </w:hyperlink>
        </w:p>
        <w:p w14:paraId="3BE5C496" w14:textId="7C282C44" w:rsidR="000942DB" w:rsidRDefault="000942DB">
          <w:pPr>
            <w:pStyle w:val="TOC2"/>
            <w:tabs>
              <w:tab w:val="right" w:leader="dot" w:pos="8296"/>
            </w:tabs>
            <w:rPr>
              <w:noProof/>
              <w:sz w:val="22"/>
              <w:szCs w:val="24"/>
              <w14:ligatures w14:val="standardContextual"/>
            </w:rPr>
          </w:pPr>
          <w:hyperlink w:anchor="_Toc229931074" w:history="1">
            <w:r w:rsidRPr="006B5D5D">
              <w:rPr>
                <w:rStyle w:val="ae"/>
                <w:noProof/>
              </w:rPr>
              <w:t>3、消融结论</w:t>
            </w:r>
            <w:r>
              <w:rPr>
                <w:noProof/>
                <w:webHidden/>
              </w:rPr>
              <w:tab/>
            </w:r>
            <w:r>
              <w:rPr>
                <w:noProof/>
                <w:webHidden/>
              </w:rPr>
              <w:fldChar w:fldCharType="begin"/>
            </w:r>
            <w:r>
              <w:rPr>
                <w:noProof/>
                <w:webHidden/>
              </w:rPr>
              <w:instrText xml:space="preserve"> PAGEREF _Toc229931074 \h </w:instrText>
            </w:r>
            <w:r>
              <w:rPr>
                <w:noProof/>
                <w:webHidden/>
              </w:rPr>
            </w:r>
            <w:r>
              <w:rPr>
                <w:noProof/>
                <w:webHidden/>
              </w:rPr>
              <w:fldChar w:fldCharType="separate"/>
            </w:r>
            <w:r>
              <w:rPr>
                <w:noProof/>
                <w:webHidden/>
              </w:rPr>
              <w:t>28</w:t>
            </w:r>
            <w:r>
              <w:rPr>
                <w:noProof/>
                <w:webHidden/>
              </w:rPr>
              <w:fldChar w:fldCharType="end"/>
            </w:r>
          </w:hyperlink>
        </w:p>
        <w:p w14:paraId="78B3869B" w14:textId="5C410C56" w:rsidR="000942DB" w:rsidRDefault="000942DB">
          <w:pPr>
            <w:pStyle w:val="TOC1"/>
            <w:tabs>
              <w:tab w:val="right" w:leader="dot" w:pos="8296"/>
            </w:tabs>
            <w:rPr>
              <w:noProof/>
              <w:sz w:val="22"/>
              <w:szCs w:val="24"/>
              <w14:ligatures w14:val="standardContextual"/>
            </w:rPr>
          </w:pPr>
          <w:hyperlink w:anchor="_Toc229931075" w:history="1">
            <w:r w:rsidRPr="006B5D5D">
              <w:rPr>
                <w:rStyle w:val="ae"/>
                <w:noProof/>
              </w:rPr>
              <w:t>九、结论</w:t>
            </w:r>
            <w:r>
              <w:rPr>
                <w:noProof/>
                <w:webHidden/>
              </w:rPr>
              <w:tab/>
            </w:r>
            <w:r>
              <w:rPr>
                <w:noProof/>
                <w:webHidden/>
              </w:rPr>
              <w:fldChar w:fldCharType="begin"/>
            </w:r>
            <w:r>
              <w:rPr>
                <w:noProof/>
                <w:webHidden/>
              </w:rPr>
              <w:instrText xml:space="preserve"> PAGEREF _Toc229931075 \h </w:instrText>
            </w:r>
            <w:r>
              <w:rPr>
                <w:noProof/>
                <w:webHidden/>
              </w:rPr>
            </w:r>
            <w:r>
              <w:rPr>
                <w:noProof/>
                <w:webHidden/>
              </w:rPr>
              <w:fldChar w:fldCharType="separate"/>
            </w:r>
            <w:r>
              <w:rPr>
                <w:noProof/>
                <w:webHidden/>
              </w:rPr>
              <w:t>29</w:t>
            </w:r>
            <w:r>
              <w:rPr>
                <w:noProof/>
                <w:webHidden/>
              </w:rPr>
              <w:fldChar w:fldCharType="end"/>
            </w:r>
          </w:hyperlink>
        </w:p>
        <w:p w14:paraId="1A3FD987" w14:textId="30F28EF2" w:rsidR="000942DB" w:rsidRDefault="000942DB">
          <w:pPr>
            <w:pStyle w:val="TOC1"/>
            <w:tabs>
              <w:tab w:val="right" w:leader="dot" w:pos="8296"/>
            </w:tabs>
            <w:rPr>
              <w:noProof/>
              <w:sz w:val="22"/>
              <w:szCs w:val="24"/>
              <w14:ligatures w14:val="standardContextual"/>
            </w:rPr>
          </w:pPr>
          <w:hyperlink w:anchor="_Toc229931076" w:history="1">
            <w:r w:rsidRPr="006B5D5D">
              <w:rPr>
                <w:rStyle w:val="ae"/>
                <w:noProof/>
              </w:rPr>
              <w:t>十、感想</w:t>
            </w:r>
            <w:r>
              <w:rPr>
                <w:noProof/>
                <w:webHidden/>
              </w:rPr>
              <w:tab/>
            </w:r>
            <w:r>
              <w:rPr>
                <w:noProof/>
                <w:webHidden/>
              </w:rPr>
              <w:fldChar w:fldCharType="begin"/>
            </w:r>
            <w:r>
              <w:rPr>
                <w:noProof/>
                <w:webHidden/>
              </w:rPr>
              <w:instrText xml:space="preserve"> PAGEREF _Toc229931076 \h </w:instrText>
            </w:r>
            <w:r>
              <w:rPr>
                <w:noProof/>
                <w:webHidden/>
              </w:rPr>
            </w:r>
            <w:r>
              <w:rPr>
                <w:noProof/>
                <w:webHidden/>
              </w:rPr>
              <w:fldChar w:fldCharType="separate"/>
            </w:r>
            <w:r>
              <w:rPr>
                <w:noProof/>
                <w:webHidden/>
              </w:rPr>
              <w:t>29</w:t>
            </w:r>
            <w:r>
              <w:rPr>
                <w:noProof/>
                <w:webHidden/>
              </w:rPr>
              <w:fldChar w:fldCharType="end"/>
            </w:r>
          </w:hyperlink>
        </w:p>
        <w:p w14:paraId="1E88D534" w14:textId="374F3F0A" w:rsidR="000942DB" w:rsidRDefault="000942DB">
          <w:pPr>
            <w:pStyle w:val="TOC1"/>
            <w:tabs>
              <w:tab w:val="right" w:leader="dot" w:pos="8296"/>
            </w:tabs>
            <w:rPr>
              <w:noProof/>
              <w:sz w:val="22"/>
              <w:szCs w:val="24"/>
              <w14:ligatures w14:val="standardContextual"/>
            </w:rPr>
          </w:pPr>
          <w:hyperlink w:anchor="_Toc229931077" w:history="1">
            <w:r w:rsidRPr="006B5D5D">
              <w:rPr>
                <w:rStyle w:val="ae"/>
                <w:noProof/>
              </w:rPr>
              <w:t>十一、参考文献</w:t>
            </w:r>
            <w:r>
              <w:rPr>
                <w:noProof/>
                <w:webHidden/>
              </w:rPr>
              <w:tab/>
            </w:r>
            <w:r>
              <w:rPr>
                <w:noProof/>
                <w:webHidden/>
              </w:rPr>
              <w:fldChar w:fldCharType="begin"/>
            </w:r>
            <w:r>
              <w:rPr>
                <w:noProof/>
                <w:webHidden/>
              </w:rPr>
              <w:instrText xml:space="preserve"> PAGEREF _Toc229931077 \h </w:instrText>
            </w:r>
            <w:r>
              <w:rPr>
                <w:noProof/>
                <w:webHidden/>
              </w:rPr>
            </w:r>
            <w:r>
              <w:rPr>
                <w:noProof/>
                <w:webHidden/>
              </w:rPr>
              <w:fldChar w:fldCharType="separate"/>
            </w:r>
            <w:r>
              <w:rPr>
                <w:noProof/>
                <w:webHidden/>
              </w:rPr>
              <w:t>30</w:t>
            </w:r>
            <w:r>
              <w:rPr>
                <w:noProof/>
                <w:webHidden/>
              </w:rPr>
              <w:fldChar w:fldCharType="end"/>
            </w:r>
          </w:hyperlink>
        </w:p>
        <w:p w14:paraId="0267F879" w14:textId="7F18ED34" w:rsidR="000942DB" w:rsidRDefault="000942DB">
          <w:pPr>
            <w:pStyle w:val="TOC1"/>
            <w:tabs>
              <w:tab w:val="right" w:leader="dot" w:pos="8296"/>
            </w:tabs>
            <w:rPr>
              <w:noProof/>
              <w:sz w:val="22"/>
              <w:szCs w:val="24"/>
              <w14:ligatures w14:val="standardContextual"/>
            </w:rPr>
          </w:pPr>
          <w:hyperlink w:anchor="_Toc229931078" w:history="1">
            <w:r w:rsidRPr="006B5D5D">
              <w:rPr>
                <w:rStyle w:val="ae"/>
                <w:noProof/>
              </w:rPr>
              <w:t>十二、附录</w:t>
            </w:r>
            <w:r>
              <w:rPr>
                <w:noProof/>
                <w:webHidden/>
              </w:rPr>
              <w:tab/>
            </w:r>
            <w:r>
              <w:rPr>
                <w:noProof/>
                <w:webHidden/>
              </w:rPr>
              <w:fldChar w:fldCharType="begin"/>
            </w:r>
            <w:r>
              <w:rPr>
                <w:noProof/>
                <w:webHidden/>
              </w:rPr>
              <w:instrText xml:space="preserve"> PAGEREF _Toc229931078 \h </w:instrText>
            </w:r>
            <w:r>
              <w:rPr>
                <w:noProof/>
                <w:webHidden/>
              </w:rPr>
            </w:r>
            <w:r>
              <w:rPr>
                <w:noProof/>
                <w:webHidden/>
              </w:rPr>
              <w:fldChar w:fldCharType="separate"/>
            </w:r>
            <w:r>
              <w:rPr>
                <w:noProof/>
                <w:webHidden/>
              </w:rPr>
              <w:t>30</w:t>
            </w:r>
            <w:r>
              <w:rPr>
                <w:noProof/>
                <w:webHidden/>
              </w:rPr>
              <w:fldChar w:fldCharType="end"/>
            </w:r>
          </w:hyperlink>
        </w:p>
        <w:p w14:paraId="69B3DF7E" w14:textId="0DD7EC9F" w:rsidR="000942DB" w:rsidRDefault="000942DB">
          <w:pPr>
            <w:pStyle w:val="TOC2"/>
            <w:tabs>
              <w:tab w:val="left" w:pos="1100"/>
              <w:tab w:val="right" w:leader="dot" w:pos="8296"/>
            </w:tabs>
            <w:rPr>
              <w:noProof/>
              <w:sz w:val="22"/>
              <w:szCs w:val="24"/>
              <w14:ligatures w14:val="standardContextual"/>
            </w:rPr>
          </w:pPr>
          <w:hyperlink w:anchor="_Toc229931079" w:history="1">
            <w:r w:rsidRPr="006B5D5D">
              <w:rPr>
                <w:rStyle w:val="ae"/>
                <w:noProof/>
              </w:rPr>
              <w:t>1、</w:t>
            </w:r>
            <w:r>
              <w:rPr>
                <w:noProof/>
                <w:sz w:val="22"/>
                <w:szCs w:val="24"/>
                <w14:ligatures w14:val="standardContextual"/>
              </w:rPr>
              <w:tab/>
            </w:r>
            <w:r w:rsidRPr="006B5D5D">
              <w:rPr>
                <w:rStyle w:val="ae"/>
                <w:noProof/>
              </w:rPr>
              <w:t>边缘分支与边缘引导核心代码</w:t>
            </w:r>
            <w:r>
              <w:rPr>
                <w:noProof/>
                <w:webHidden/>
              </w:rPr>
              <w:tab/>
            </w:r>
            <w:r>
              <w:rPr>
                <w:noProof/>
                <w:webHidden/>
              </w:rPr>
              <w:fldChar w:fldCharType="begin"/>
            </w:r>
            <w:r>
              <w:rPr>
                <w:noProof/>
                <w:webHidden/>
              </w:rPr>
              <w:instrText xml:space="preserve"> PAGEREF _Toc229931079 \h </w:instrText>
            </w:r>
            <w:r>
              <w:rPr>
                <w:noProof/>
                <w:webHidden/>
              </w:rPr>
            </w:r>
            <w:r>
              <w:rPr>
                <w:noProof/>
                <w:webHidden/>
              </w:rPr>
              <w:fldChar w:fldCharType="separate"/>
            </w:r>
            <w:r>
              <w:rPr>
                <w:noProof/>
                <w:webHidden/>
              </w:rPr>
              <w:t>30</w:t>
            </w:r>
            <w:r>
              <w:rPr>
                <w:noProof/>
                <w:webHidden/>
              </w:rPr>
              <w:fldChar w:fldCharType="end"/>
            </w:r>
          </w:hyperlink>
        </w:p>
        <w:p w14:paraId="3491E50E" w14:textId="4128F5D0" w:rsidR="000942DB" w:rsidRDefault="000942DB">
          <w:pPr>
            <w:pStyle w:val="TOC2"/>
            <w:tabs>
              <w:tab w:val="right" w:leader="dot" w:pos="8296"/>
            </w:tabs>
            <w:rPr>
              <w:noProof/>
              <w:sz w:val="22"/>
              <w:szCs w:val="24"/>
              <w14:ligatures w14:val="standardContextual"/>
            </w:rPr>
          </w:pPr>
          <w:hyperlink w:anchor="_Toc229931080" w:history="1">
            <w:r w:rsidRPr="006B5D5D">
              <w:rPr>
                <w:rStyle w:val="ae"/>
                <w:noProof/>
              </w:rPr>
              <w:t>2、边缘损失训练核心代码</w:t>
            </w:r>
            <w:r>
              <w:rPr>
                <w:noProof/>
                <w:webHidden/>
              </w:rPr>
              <w:tab/>
            </w:r>
            <w:r>
              <w:rPr>
                <w:noProof/>
                <w:webHidden/>
              </w:rPr>
              <w:fldChar w:fldCharType="begin"/>
            </w:r>
            <w:r>
              <w:rPr>
                <w:noProof/>
                <w:webHidden/>
              </w:rPr>
              <w:instrText xml:space="preserve"> PAGEREF _Toc229931080 \h </w:instrText>
            </w:r>
            <w:r>
              <w:rPr>
                <w:noProof/>
                <w:webHidden/>
              </w:rPr>
            </w:r>
            <w:r>
              <w:rPr>
                <w:noProof/>
                <w:webHidden/>
              </w:rPr>
              <w:fldChar w:fldCharType="separate"/>
            </w:r>
            <w:r>
              <w:rPr>
                <w:noProof/>
                <w:webHidden/>
              </w:rPr>
              <w:t>31</w:t>
            </w:r>
            <w:r>
              <w:rPr>
                <w:noProof/>
                <w:webHidden/>
              </w:rPr>
              <w:fldChar w:fldCharType="end"/>
            </w:r>
          </w:hyperlink>
        </w:p>
        <w:p w14:paraId="5C0D135D" w14:textId="331DF7E3" w:rsidR="000942DB" w:rsidRDefault="000942DB">
          <w:pPr>
            <w:pStyle w:val="TOC2"/>
            <w:tabs>
              <w:tab w:val="right" w:leader="dot" w:pos="8296"/>
            </w:tabs>
            <w:rPr>
              <w:noProof/>
              <w:sz w:val="22"/>
              <w:szCs w:val="24"/>
              <w14:ligatures w14:val="standardContextual"/>
            </w:rPr>
          </w:pPr>
          <w:hyperlink w:anchor="_Toc229931081" w:history="1">
            <w:r w:rsidRPr="006B5D5D">
              <w:rPr>
                <w:rStyle w:val="ae"/>
                <w:noProof/>
              </w:rPr>
              <w:t>3、关键配置示例</w:t>
            </w:r>
            <w:r>
              <w:rPr>
                <w:noProof/>
                <w:webHidden/>
              </w:rPr>
              <w:tab/>
            </w:r>
            <w:r>
              <w:rPr>
                <w:noProof/>
                <w:webHidden/>
              </w:rPr>
              <w:fldChar w:fldCharType="begin"/>
            </w:r>
            <w:r>
              <w:rPr>
                <w:noProof/>
                <w:webHidden/>
              </w:rPr>
              <w:instrText xml:space="preserve"> PAGEREF _Toc229931081 \h </w:instrText>
            </w:r>
            <w:r>
              <w:rPr>
                <w:noProof/>
                <w:webHidden/>
              </w:rPr>
            </w:r>
            <w:r>
              <w:rPr>
                <w:noProof/>
                <w:webHidden/>
              </w:rPr>
              <w:fldChar w:fldCharType="separate"/>
            </w:r>
            <w:r>
              <w:rPr>
                <w:noProof/>
                <w:webHidden/>
              </w:rPr>
              <w:t>32</w:t>
            </w:r>
            <w:r>
              <w:rPr>
                <w:noProof/>
                <w:webHidden/>
              </w:rPr>
              <w:fldChar w:fldCharType="end"/>
            </w:r>
          </w:hyperlink>
        </w:p>
        <w:p w14:paraId="5B133E13" w14:textId="7CACC959" w:rsidR="00916A3E" w:rsidRPr="00113203" w:rsidRDefault="00916A3E">
          <w:pPr>
            <w:rPr>
              <w:rFonts w:ascii="宋体" w:eastAsia="宋体" w:hAnsi="宋体"/>
            </w:rPr>
          </w:pPr>
          <w:r w:rsidRPr="00113203">
            <w:rPr>
              <w:rFonts w:ascii="宋体" w:eastAsia="宋体" w:hAnsi="宋体"/>
              <w:b/>
              <w:bCs/>
              <w:lang w:val="zh-CN"/>
            </w:rPr>
            <w:lastRenderedPageBreak/>
            <w:fldChar w:fldCharType="end"/>
          </w:r>
        </w:p>
      </w:sdtContent>
    </w:sdt>
    <w:p w14:paraId="42770372" w14:textId="043C3893" w:rsidR="00916A3E" w:rsidRPr="00113203" w:rsidRDefault="00916A3E">
      <w:pPr>
        <w:widowControl/>
        <w:jc w:val="left"/>
        <w:rPr>
          <w:rFonts w:ascii="宋体" w:eastAsia="宋体" w:hAnsi="宋体"/>
          <w:sz w:val="36"/>
          <w:szCs w:val="36"/>
        </w:rPr>
      </w:pPr>
      <w:r w:rsidRPr="00113203">
        <w:rPr>
          <w:rFonts w:ascii="宋体" w:eastAsia="宋体" w:hAnsi="宋体"/>
          <w:sz w:val="36"/>
          <w:szCs w:val="36"/>
        </w:rPr>
        <w:br w:type="page"/>
      </w:r>
    </w:p>
    <w:p w14:paraId="155309F7" w14:textId="666AD75E" w:rsidR="00916A3E" w:rsidRPr="00113203" w:rsidRDefault="0026029B" w:rsidP="0026029B">
      <w:pPr>
        <w:pStyle w:val="1"/>
        <w:rPr>
          <w:rFonts w:ascii="宋体" w:eastAsia="宋体" w:hAnsi="宋体"/>
        </w:rPr>
      </w:pPr>
      <w:bookmarkStart w:id="0" w:name="_Toc229931040"/>
      <w:r w:rsidRPr="00113203">
        <w:rPr>
          <w:rFonts w:ascii="宋体" w:eastAsia="宋体" w:hAnsi="宋体" w:hint="eastAsia"/>
        </w:rPr>
        <w:lastRenderedPageBreak/>
        <w:t>摘要</w:t>
      </w:r>
      <w:bookmarkEnd w:id="0"/>
    </w:p>
    <w:p w14:paraId="47489825" w14:textId="77777777" w:rsidR="0026029B" w:rsidRPr="00113203" w:rsidRDefault="0026029B" w:rsidP="0026029B">
      <w:pPr>
        <w:ind w:firstLine="420"/>
        <w:rPr>
          <w:rFonts w:ascii="宋体" w:eastAsia="宋体" w:hAnsi="宋体"/>
        </w:rPr>
      </w:pPr>
      <w:r w:rsidRPr="00113203">
        <w:rPr>
          <w:rFonts w:ascii="宋体" w:eastAsia="宋体" w:hAnsi="宋体"/>
        </w:rPr>
        <w:t>单目深度估计旨在从单张 RGB 图像中恢复场景的像素级深度信息，是三维场景理解、机器人感知和自动驾驶中的重要基础任务。针对原始 BTS 模型在物体边界区域深度预测容易出现模糊和过平滑的问题，本文提出一种基于边缘引导细化的 BTS 改进方法。该方法在原始 BTS 解码器末端增加轻量边缘分支，利用边缘特征对最终深度重建过程进行细化，同时引入由深度真值图构造的边缘监督损失，以增强模型对深度突变区域的建模能力。</w:t>
      </w:r>
    </w:p>
    <w:p w14:paraId="2463202D" w14:textId="03849B1D" w:rsidR="0026029B" w:rsidRPr="00113203" w:rsidRDefault="0026029B" w:rsidP="0026029B">
      <w:pPr>
        <w:ind w:firstLine="420"/>
        <w:rPr>
          <w:rFonts w:ascii="宋体" w:eastAsia="宋体" w:hAnsi="宋体"/>
        </w:rPr>
      </w:pPr>
      <w:r w:rsidRPr="00113203">
        <w:rPr>
          <w:rFonts w:ascii="宋体" w:eastAsia="宋体" w:hAnsi="宋体"/>
        </w:rPr>
        <w:t>本文在 NYUv2 和 DIODE 两个数据集上完成了 baseline 复现、改进模型训练、对比实验和消融实验，并与 BTS、</w:t>
      </w:r>
      <w:proofErr w:type="spellStart"/>
      <w:r w:rsidRPr="00113203">
        <w:rPr>
          <w:rFonts w:ascii="宋体" w:eastAsia="宋体" w:hAnsi="宋体"/>
        </w:rPr>
        <w:t>GuidedDecoding</w:t>
      </w:r>
      <w:proofErr w:type="spellEnd"/>
      <w:r w:rsidRPr="00113203">
        <w:rPr>
          <w:rFonts w:ascii="宋体" w:eastAsia="宋体" w:hAnsi="宋体"/>
        </w:rPr>
        <w:t xml:space="preserve"> 两种方法进行比较。实验结果表明，所提出的 Edge-Guided BTS 在两个数据集上均优于原始 BTS baseline。其中，在 NYUv2 上最佳模型 </w:t>
      </w:r>
      <w:r w:rsidRPr="00113203">
        <w:rPr>
          <w:rFonts w:ascii="宋体" w:eastAsia="宋体" w:hAnsi="宋体"/>
          <w:b/>
          <w:bCs/>
        </w:rPr>
        <w:t>bts_nyu_edgeguided_w005</w:t>
      </w:r>
      <w:r w:rsidRPr="00113203">
        <w:rPr>
          <w:rFonts w:ascii="宋体" w:eastAsia="宋体" w:hAnsi="宋体"/>
        </w:rPr>
        <w:t xml:space="preserve"> 取得 </w:t>
      </w:r>
      <w:proofErr w:type="spellStart"/>
      <w:r w:rsidRPr="00113203">
        <w:rPr>
          <w:rFonts w:ascii="宋体" w:eastAsia="宋体" w:hAnsi="宋体"/>
          <w:b/>
          <w:bCs/>
        </w:rPr>
        <w:t>silog</w:t>
      </w:r>
      <w:proofErr w:type="spellEnd"/>
      <w:r w:rsidRPr="00113203">
        <w:rPr>
          <w:rFonts w:ascii="宋体" w:eastAsia="宋体" w:hAnsi="宋体"/>
          <w:b/>
          <w:bCs/>
        </w:rPr>
        <w:t>=16.077</w:t>
      </w:r>
      <w:r w:rsidRPr="00113203">
        <w:rPr>
          <w:rFonts w:ascii="宋体" w:eastAsia="宋体" w:hAnsi="宋体"/>
        </w:rPr>
        <w:t>、</w:t>
      </w:r>
      <w:proofErr w:type="spellStart"/>
      <w:r w:rsidRPr="00113203">
        <w:rPr>
          <w:rFonts w:ascii="宋体" w:eastAsia="宋体" w:hAnsi="宋体"/>
          <w:b/>
          <w:bCs/>
        </w:rPr>
        <w:t>abs_rel</w:t>
      </w:r>
      <w:proofErr w:type="spellEnd"/>
      <w:r w:rsidRPr="00113203">
        <w:rPr>
          <w:rFonts w:ascii="宋体" w:eastAsia="宋体" w:hAnsi="宋体"/>
          <w:b/>
          <w:bCs/>
        </w:rPr>
        <w:t>=0.166</w:t>
      </w:r>
      <w:r w:rsidRPr="00113203">
        <w:rPr>
          <w:rFonts w:ascii="宋体" w:eastAsia="宋体" w:hAnsi="宋体"/>
        </w:rPr>
        <w:t>、</w:t>
      </w:r>
      <w:r w:rsidRPr="00113203">
        <w:rPr>
          <w:rFonts w:ascii="宋体" w:eastAsia="宋体" w:hAnsi="宋体"/>
          <w:b/>
          <w:bCs/>
        </w:rPr>
        <w:t>rms=0.537</w:t>
      </w:r>
      <w:r w:rsidRPr="00113203">
        <w:rPr>
          <w:rFonts w:ascii="宋体" w:eastAsia="宋体" w:hAnsi="宋体"/>
        </w:rPr>
        <w:t xml:space="preserve">；在 DIODE 上最佳模型 </w:t>
      </w:r>
      <w:r w:rsidRPr="00113203">
        <w:rPr>
          <w:rFonts w:ascii="宋体" w:eastAsia="宋体" w:hAnsi="宋体"/>
          <w:b/>
          <w:bCs/>
        </w:rPr>
        <w:t>bts_diode_edgeguided_w002</w:t>
      </w:r>
      <w:r w:rsidRPr="00113203">
        <w:rPr>
          <w:rFonts w:ascii="宋体" w:eastAsia="宋体" w:hAnsi="宋体"/>
        </w:rPr>
        <w:t xml:space="preserve"> 取得 </w:t>
      </w:r>
      <w:proofErr w:type="spellStart"/>
      <w:r w:rsidRPr="00113203">
        <w:rPr>
          <w:rFonts w:ascii="宋体" w:eastAsia="宋体" w:hAnsi="宋体"/>
          <w:b/>
          <w:bCs/>
        </w:rPr>
        <w:t>silog</w:t>
      </w:r>
      <w:proofErr w:type="spellEnd"/>
      <w:r w:rsidRPr="00113203">
        <w:rPr>
          <w:rFonts w:ascii="宋体" w:eastAsia="宋体" w:hAnsi="宋体"/>
          <w:b/>
          <w:bCs/>
        </w:rPr>
        <w:t>=32.192</w:t>
      </w:r>
      <w:r w:rsidRPr="00113203">
        <w:rPr>
          <w:rFonts w:ascii="宋体" w:eastAsia="宋体" w:hAnsi="宋体"/>
        </w:rPr>
        <w:t>、</w:t>
      </w:r>
      <w:proofErr w:type="spellStart"/>
      <w:r w:rsidRPr="00113203">
        <w:rPr>
          <w:rFonts w:ascii="宋体" w:eastAsia="宋体" w:hAnsi="宋体"/>
          <w:b/>
          <w:bCs/>
        </w:rPr>
        <w:t>abs_rel</w:t>
      </w:r>
      <w:proofErr w:type="spellEnd"/>
      <w:r w:rsidRPr="00113203">
        <w:rPr>
          <w:rFonts w:ascii="宋体" w:eastAsia="宋体" w:hAnsi="宋体"/>
          <w:b/>
          <w:bCs/>
        </w:rPr>
        <w:t>=0.516</w:t>
      </w:r>
      <w:r w:rsidRPr="00113203">
        <w:rPr>
          <w:rFonts w:ascii="宋体" w:eastAsia="宋体" w:hAnsi="宋体"/>
        </w:rPr>
        <w:t>、</w:t>
      </w:r>
      <w:r w:rsidRPr="00113203">
        <w:rPr>
          <w:rFonts w:ascii="宋体" w:eastAsia="宋体" w:hAnsi="宋体"/>
          <w:b/>
          <w:bCs/>
        </w:rPr>
        <w:t>rms=1.741</w:t>
      </w:r>
      <w:r w:rsidRPr="00113203">
        <w:rPr>
          <w:rFonts w:ascii="宋体" w:eastAsia="宋体" w:hAnsi="宋体"/>
        </w:rPr>
        <w:t>。消融实验进一步表明，模型性能提升主要来自边缘监督损失与边缘引导结构的协同作用，其中边缘监督损失是更加稳定的收益来源。</w:t>
      </w:r>
    </w:p>
    <w:p w14:paraId="09D61679" w14:textId="77777777" w:rsidR="0026029B" w:rsidRPr="00113203" w:rsidRDefault="0026029B" w:rsidP="0026029B">
      <w:pPr>
        <w:rPr>
          <w:rFonts w:ascii="宋体" w:eastAsia="宋体" w:hAnsi="宋体"/>
        </w:rPr>
      </w:pPr>
    </w:p>
    <w:p w14:paraId="4413A675" w14:textId="3947484A" w:rsidR="0026029B" w:rsidRPr="00113203" w:rsidRDefault="0026029B" w:rsidP="0026029B">
      <w:pPr>
        <w:rPr>
          <w:rFonts w:ascii="宋体" w:eastAsia="宋体" w:hAnsi="宋体"/>
        </w:rPr>
      </w:pPr>
      <w:r w:rsidRPr="00113203">
        <w:rPr>
          <w:rFonts w:ascii="宋体" w:eastAsia="宋体" w:hAnsi="宋体"/>
        </w:rPr>
        <w:t>关键词：单目深度估计；BTS；边缘引导；边缘损失；消融实验</w:t>
      </w:r>
    </w:p>
    <w:p w14:paraId="4C231EAF" w14:textId="648B2790" w:rsidR="0026029B" w:rsidRPr="00113203" w:rsidRDefault="0026029B">
      <w:pPr>
        <w:pStyle w:val="1"/>
        <w:numPr>
          <w:ilvl w:val="0"/>
          <w:numId w:val="7"/>
        </w:numPr>
        <w:rPr>
          <w:rFonts w:ascii="宋体" w:eastAsia="宋体" w:hAnsi="宋体"/>
        </w:rPr>
      </w:pPr>
      <w:bookmarkStart w:id="1" w:name="_Toc229931041"/>
      <w:r w:rsidRPr="00113203">
        <w:rPr>
          <w:rFonts w:ascii="宋体" w:eastAsia="宋体" w:hAnsi="宋体" w:hint="eastAsia"/>
        </w:rPr>
        <w:t>实验目的</w:t>
      </w:r>
      <w:bookmarkEnd w:id="1"/>
    </w:p>
    <w:p w14:paraId="1C85E097" w14:textId="59D7E521" w:rsidR="00027404" w:rsidRPr="00113203" w:rsidRDefault="00027404" w:rsidP="00027404">
      <w:pPr>
        <w:ind w:firstLine="420"/>
        <w:rPr>
          <w:rFonts w:ascii="宋体" w:eastAsia="宋体" w:hAnsi="宋体"/>
        </w:rPr>
      </w:pPr>
      <w:r w:rsidRPr="00113203">
        <w:rPr>
          <w:rFonts w:ascii="宋体" w:eastAsia="宋体" w:hAnsi="宋体" w:hint="eastAsia"/>
        </w:rPr>
        <w:t>本次课程设计的实践目的，并不仅仅是“把一个开源项目跑通”，而是希望围绕一个相对完整的计算机视觉任务，经历从问题理解、基线复现、方案设计、实验验证到结果总结的全过程。相比只完成单次训练或简单展示结果，这种实践方式更强调对任务本身和模型行为的真正理解。</w:t>
      </w:r>
    </w:p>
    <w:p w14:paraId="12486284" w14:textId="4A7E0D76" w:rsidR="00027404" w:rsidRPr="00113203" w:rsidRDefault="00027404" w:rsidP="00027404">
      <w:pPr>
        <w:ind w:firstLine="420"/>
        <w:rPr>
          <w:rFonts w:ascii="宋体" w:eastAsia="宋体" w:hAnsi="宋体"/>
        </w:rPr>
      </w:pPr>
      <w:r w:rsidRPr="00113203">
        <w:rPr>
          <w:rFonts w:ascii="宋体" w:eastAsia="宋体" w:hAnsi="宋体" w:hint="eastAsia"/>
        </w:rPr>
        <w:t>首先，本项目希望通过单目深度估计这一典型三维视觉任务，掌握其基本问题定义、研究价值与主流评价方式。单目深度估计的输入只是普通</w:t>
      </w:r>
      <w:r w:rsidRPr="00113203">
        <w:rPr>
          <w:rFonts w:ascii="宋体" w:eastAsia="宋体" w:hAnsi="宋体"/>
        </w:rPr>
        <w:t xml:space="preserve"> RGB 图像，而输出却是像素级深度信息，这使它同时涉及图像理解、空间几何建模和数值回归等多个方面。通过该任务的实践，可以更具体地理解“二维图像如何映射为三维结构”这一视觉问题的基本难点。</w:t>
      </w:r>
    </w:p>
    <w:p w14:paraId="5660BC18" w14:textId="2CE1E2CF" w:rsidR="00027404" w:rsidRPr="00113203" w:rsidRDefault="00027404" w:rsidP="00753104">
      <w:pPr>
        <w:ind w:firstLine="420"/>
        <w:rPr>
          <w:rFonts w:ascii="宋体" w:eastAsia="宋体" w:hAnsi="宋体"/>
        </w:rPr>
      </w:pPr>
      <w:r w:rsidRPr="00113203">
        <w:rPr>
          <w:rFonts w:ascii="宋体" w:eastAsia="宋体" w:hAnsi="宋体" w:hint="eastAsia"/>
        </w:rPr>
        <w:t>其次，希望通过复现</w:t>
      </w:r>
      <w:r w:rsidRPr="00113203">
        <w:rPr>
          <w:rFonts w:ascii="宋体" w:eastAsia="宋体" w:hAnsi="宋体"/>
        </w:rPr>
        <w:t xml:space="preserve"> BTS、</w:t>
      </w:r>
      <w:proofErr w:type="spellStart"/>
      <w:r w:rsidRPr="00113203">
        <w:rPr>
          <w:rFonts w:ascii="宋体" w:eastAsia="宋体" w:hAnsi="宋体"/>
        </w:rPr>
        <w:t>GuidedDecoding</w:t>
      </w:r>
      <w:proofErr w:type="spellEnd"/>
      <w:r w:rsidRPr="00113203">
        <w:rPr>
          <w:rFonts w:ascii="宋体" w:eastAsia="宋体" w:hAnsi="宋体"/>
        </w:rPr>
        <w:t xml:space="preserve"> 等已有方法，学习并熟悉开源深度学习模型的训练与评估流程。课程设计中的工程难点往往并不完全来自网络结构本身，还包括环境搭建、数据组织、参数配置、日志记录、评估兼容和结果管理等一系列实现细节。只有真正把这些步骤走通，才能把“看懂论文”和“能做实验”区分开来。</w:t>
      </w:r>
      <w:r w:rsidRPr="00113203">
        <w:rPr>
          <w:rFonts w:ascii="宋体" w:eastAsia="宋体" w:hAnsi="宋体" w:hint="eastAsia"/>
        </w:rPr>
        <w:t>在稳定复现</w:t>
      </w:r>
      <w:r w:rsidRPr="00113203">
        <w:rPr>
          <w:rFonts w:ascii="宋体" w:eastAsia="宋体" w:hAnsi="宋体"/>
        </w:rPr>
        <w:t xml:space="preserve"> baseline 的基础上，围绕具体缺陷设计一个合理、可训练、可验证的改进方案。也就是说，目标不是为了创新而创新，而是从 baseline 的实际误差现象出发，找到一个确实值得改进的问题，再提出与该问题直接对应的结构性或损失性增强方法。本文最终选择从边界区域建模不足这一现象入手，正是出于这样的考虑。</w:t>
      </w:r>
    </w:p>
    <w:p w14:paraId="6325F5D7" w14:textId="656AC95F" w:rsidR="00027404" w:rsidRPr="00113203" w:rsidRDefault="00027404" w:rsidP="00027404">
      <w:pPr>
        <w:ind w:firstLine="420"/>
        <w:rPr>
          <w:rFonts w:ascii="宋体" w:eastAsia="宋体" w:hAnsi="宋体"/>
        </w:rPr>
      </w:pPr>
      <w:r w:rsidRPr="00113203">
        <w:rPr>
          <w:rFonts w:ascii="宋体" w:eastAsia="宋体" w:hAnsi="宋体" w:hint="eastAsia"/>
        </w:rPr>
        <w:t>此外，本项目还通过系统的对比实验和消融实验，训练对实验结果进行分析和解释的能力。一个方法即使取得了更好的指标，也不能自动说明“它为什么有效”。只有通过不同模型版本之间的比较，特别是通过对关键模块进行拆分验证，才能更清楚地说明性能提升究竟来自结构改动、监督改动，还是两者的共同作用。</w:t>
      </w:r>
    </w:p>
    <w:p w14:paraId="3498CA06" w14:textId="425534D0" w:rsidR="00027404" w:rsidRPr="00113203" w:rsidRDefault="00027404" w:rsidP="00027404">
      <w:pPr>
        <w:ind w:firstLine="420"/>
        <w:rPr>
          <w:rFonts w:ascii="宋体" w:eastAsia="宋体" w:hAnsi="宋体"/>
        </w:rPr>
      </w:pPr>
      <w:r w:rsidRPr="00113203">
        <w:rPr>
          <w:rFonts w:ascii="宋体" w:eastAsia="宋体" w:hAnsi="宋体" w:hint="eastAsia"/>
        </w:rPr>
        <w:t>最后，本次课程设计还希望形成一套较完整的课程成果，包括可运行代码、实验记录、结果整理、图表绘制和书面报告。换言之，本项目的目标不仅是完成某一项局部任务，而是尽可能按照一次小型研究实践的标准，把“问题提出</w:t>
      </w:r>
      <w:r w:rsidRPr="00113203">
        <w:rPr>
          <w:rFonts w:ascii="宋体" w:eastAsia="宋体" w:hAnsi="宋体"/>
        </w:rPr>
        <w:t xml:space="preserve"> - 方法设计 - 实验验证 - 结果总结”这一链条完整走完。</w:t>
      </w:r>
    </w:p>
    <w:p w14:paraId="17143CFE" w14:textId="55AF9B3D" w:rsidR="0026029B" w:rsidRPr="00113203" w:rsidRDefault="0026029B">
      <w:pPr>
        <w:pStyle w:val="1"/>
        <w:numPr>
          <w:ilvl w:val="0"/>
          <w:numId w:val="7"/>
        </w:numPr>
        <w:rPr>
          <w:rFonts w:ascii="宋体" w:eastAsia="宋体" w:hAnsi="宋体"/>
        </w:rPr>
      </w:pPr>
      <w:bookmarkStart w:id="2" w:name="_Toc229931042"/>
      <w:r w:rsidRPr="00113203">
        <w:rPr>
          <w:rFonts w:ascii="宋体" w:eastAsia="宋体" w:hAnsi="宋体" w:hint="eastAsia"/>
        </w:rPr>
        <w:lastRenderedPageBreak/>
        <w:t>课程背景与意义</w:t>
      </w:r>
      <w:bookmarkEnd w:id="2"/>
    </w:p>
    <w:p w14:paraId="0F856FAF" w14:textId="446828A0" w:rsidR="00027404" w:rsidRPr="00113203" w:rsidRDefault="00027404" w:rsidP="00027404">
      <w:pPr>
        <w:ind w:firstLine="420"/>
        <w:rPr>
          <w:rFonts w:ascii="宋体" w:eastAsia="宋体" w:hAnsi="宋体"/>
        </w:rPr>
      </w:pPr>
      <w:r w:rsidRPr="00113203">
        <w:rPr>
          <w:rFonts w:ascii="宋体" w:eastAsia="宋体" w:hAnsi="宋体" w:hint="eastAsia"/>
        </w:rPr>
        <w:t>深度信息是计算机视觉系统理解三维世界的重要依据。在二维图像中，像素只携带颜色和纹理，而真正与空间位置、物体距离、遮挡关系、场景层次直接相关的信息，则更多体现在深度维度上。对于机器人导航而言，深度能够帮助系统判断前方是否存在障碍物以及障碍物距离有多远；对于增强现实而言，深度能够帮助虚拟物体与真实环境进行更合理的遮挡和对齐；对于自动驾驶和三维重建而言，深度更是场景理解和空间推理不可缺少的基础信息。</w:t>
      </w:r>
    </w:p>
    <w:p w14:paraId="4556EA88" w14:textId="6AEB48C8" w:rsidR="00027404" w:rsidRPr="00113203" w:rsidRDefault="00027404" w:rsidP="00027404">
      <w:pPr>
        <w:ind w:firstLine="420"/>
        <w:rPr>
          <w:rFonts w:ascii="宋体" w:eastAsia="宋体" w:hAnsi="宋体"/>
        </w:rPr>
      </w:pPr>
      <w:r w:rsidRPr="00113203">
        <w:rPr>
          <w:rFonts w:ascii="宋体" w:eastAsia="宋体" w:hAnsi="宋体" w:hint="eastAsia"/>
        </w:rPr>
        <w:t>在获取深度信息的方案中，双目视觉、结构光、</w:t>
      </w:r>
      <w:proofErr w:type="spellStart"/>
      <w:r w:rsidRPr="00113203">
        <w:rPr>
          <w:rFonts w:ascii="宋体" w:eastAsia="宋体" w:hAnsi="宋体"/>
        </w:rPr>
        <w:t>ToF</w:t>
      </w:r>
      <w:proofErr w:type="spellEnd"/>
      <w:r w:rsidRPr="00113203">
        <w:rPr>
          <w:rFonts w:ascii="宋体" w:eastAsia="宋体" w:hAnsi="宋体"/>
        </w:rPr>
        <w:t xml:space="preserve"> 相机和激光雷达都属于较常见手段。这些方案通常能够直接或间接获得较准确的深度测量，但往往依赖额外硬件，系统成本较高，部署条件也更复杂。相比之下，单目深度估计仅依赖普通 RGB 图像，输入来源简单、硬件门槛低、适用场景广，因此长期以来都是计算机视觉研究中的一个核心问题。它的吸引力恰恰在于：只凭一张普通图像，是否有可能尽可能准确地恢复三维场景结构。</w:t>
      </w:r>
    </w:p>
    <w:p w14:paraId="14104C69" w14:textId="5F540582" w:rsidR="00027404" w:rsidRPr="00113203" w:rsidRDefault="00027404" w:rsidP="00027404">
      <w:pPr>
        <w:ind w:firstLine="420"/>
        <w:rPr>
          <w:rFonts w:ascii="宋体" w:eastAsia="宋体" w:hAnsi="宋体"/>
        </w:rPr>
      </w:pPr>
      <w:r w:rsidRPr="00113203">
        <w:rPr>
          <w:rFonts w:ascii="宋体" w:eastAsia="宋体" w:hAnsi="宋体" w:hint="eastAsia"/>
        </w:rPr>
        <w:t>然而，单目深度估计之所以具有研究价值，也正是因为它困难。单张二维图像到三维深度之间并不存在唯一映射关系，同一种图像模式可能对应多种真实场景结构。换言之，单目深度估计是一个典型的病态问题。网络之所以能够在这一任务上取得效果，很大程度上依赖于它从大量数据中学习到的统计规律，例如室内场景中地板通常在下方、墙面通常连续、人体轮廓通常对应前景等。这也意味着，一旦场景结构复杂、局部遮挡明显或者边界区域信息不足，模型就容易出现错误。</w:t>
      </w:r>
    </w:p>
    <w:p w14:paraId="2B6D1254" w14:textId="356438F3" w:rsidR="00027404" w:rsidRPr="00113203" w:rsidRDefault="00027404" w:rsidP="00027404">
      <w:pPr>
        <w:ind w:firstLine="420"/>
        <w:rPr>
          <w:rFonts w:ascii="宋体" w:eastAsia="宋体" w:hAnsi="宋体"/>
        </w:rPr>
      </w:pPr>
      <w:r w:rsidRPr="00113203">
        <w:rPr>
          <w:rFonts w:ascii="宋体" w:eastAsia="宋体" w:hAnsi="宋体" w:hint="eastAsia"/>
        </w:rPr>
        <w:t>近年来，基于深度学习的单目深度估计方法取得了显著进展。研究者通过编码器</w:t>
      </w:r>
      <w:r w:rsidRPr="00113203">
        <w:rPr>
          <w:rFonts w:ascii="宋体" w:eastAsia="宋体" w:hAnsi="宋体"/>
        </w:rPr>
        <w:t>-解码器结构、多尺度特征融合、局部几何约束、注意力机制、Transformer 表达以及跨数据集迁移等方式不断提高深度预测精度。尤其是 BTS、DPT、</w:t>
      </w:r>
      <w:proofErr w:type="spellStart"/>
      <w:r w:rsidRPr="00113203">
        <w:rPr>
          <w:rFonts w:ascii="宋体" w:eastAsia="宋体" w:hAnsi="宋体"/>
        </w:rPr>
        <w:t>ZoeDepth</w:t>
      </w:r>
      <w:proofErr w:type="spellEnd"/>
      <w:r w:rsidRPr="00113203">
        <w:rPr>
          <w:rFonts w:ascii="宋体" w:eastAsia="宋体" w:hAnsi="宋体"/>
        </w:rPr>
        <w:t xml:space="preserve"> 等方法，已经在多个标准数据集上展示出较强性能。这说明，单目深度估计已经不再只是一个“完全无法解决”的问题，而是进入了“如何进一步提升精度与鲁棒性”的阶段。</w:t>
      </w:r>
    </w:p>
    <w:p w14:paraId="469A8A18" w14:textId="60E98B41" w:rsidR="00027404" w:rsidRPr="00113203" w:rsidRDefault="00027404" w:rsidP="00027404">
      <w:pPr>
        <w:ind w:firstLine="420"/>
        <w:rPr>
          <w:rFonts w:ascii="宋体" w:eastAsia="宋体" w:hAnsi="宋体"/>
        </w:rPr>
      </w:pPr>
      <w:r w:rsidRPr="00113203">
        <w:rPr>
          <w:rFonts w:ascii="宋体" w:eastAsia="宋体" w:hAnsi="宋体" w:hint="eastAsia"/>
        </w:rPr>
        <w:t>尽管如此，当前方法仍然普遍存在一些比较顽固的问题。其中最典型的，就是边界区域、细小结构区域和深度突变区域的恢复质量往往明显落后于整体平面区域。很多模型在大面积墙面、地面、桌面等区域能够给出相当平滑、稳定的预测，但一旦遇到物体轮廓、遮挡交界、细杆状结构、桌角、门框、镜子边缘等位置，预测结果就容易变得模糊、拖尾甚至出现前后景混叠。这类问题在定量指标中未必总是最突出，但在视觉质量和实际应用中往往非常关键。</w:t>
      </w:r>
    </w:p>
    <w:p w14:paraId="5CFE121B" w14:textId="58729982" w:rsidR="00027404" w:rsidRPr="00113203" w:rsidRDefault="00027404" w:rsidP="00027404">
      <w:pPr>
        <w:ind w:firstLine="420"/>
        <w:rPr>
          <w:rFonts w:ascii="宋体" w:eastAsia="宋体" w:hAnsi="宋体"/>
        </w:rPr>
      </w:pPr>
      <w:r w:rsidRPr="00113203">
        <w:rPr>
          <w:rFonts w:ascii="宋体" w:eastAsia="宋体" w:hAnsi="宋体" w:hint="eastAsia"/>
        </w:rPr>
        <w:t>对于</w:t>
      </w:r>
      <w:r w:rsidR="00932B35">
        <w:rPr>
          <w:rFonts w:ascii="宋体" w:eastAsia="宋体" w:hAnsi="宋体" w:hint="eastAsia"/>
        </w:rPr>
        <w:t>实验</w:t>
      </w:r>
      <w:r w:rsidRPr="00113203">
        <w:rPr>
          <w:rFonts w:ascii="宋体" w:eastAsia="宋体" w:hAnsi="宋体" w:hint="eastAsia"/>
        </w:rPr>
        <w:t>而言，单目深度估计是一个非常适合开展工程实践与算法改进的</w:t>
      </w:r>
      <w:r w:rsidR="00932B35">
        <w:rPr>
          <w:rFonts w:ascii="宋体" w:eastAsia="宋体" w:hAnsi="宋体" w:hint="eastAsia"/>
        </w:rPr>
        <w:t>方向</w:t>
      </w:r>
      <w:r w:rsidRPr="00113203">
        <w:rPr>
          <w:rFonts w:ascii="宋体" w:eastAsia="宋体" w:hAnsi="宋体" w:hint="eastAsia"/>
        </w:rPr>
        <w:t>。其原因主要有三点。第一，它拥有较成熟的公开基线和标准数据集，可以保证实验具有可复现性和可比较性；第二，它拥有较完整的评价体系，可以从多个指标角度判断模型优劣；第三，它在结构设计上仍然存在不少可分析、可针对性增强的空间，因此既适合做工程复现，也适合做小规模但有明确动机的改进研究。</w:t>
      </w:r>
    </w:p>
    <w:p w14:paraId="4E70BA80" w14:textId="1A097066" w:rsidR="00027404" w:rsidRPr="00113203" w:rsidRDefault="00027404" w:rsidP="00027404">
      <w:pPr>
        <w:ind w:firstLine="420"/>
        <w:rPr>
          <w:rFonts w:ascii="宋体" w:eastAsia="宋体" w:hAnsi="宋体"/>
        </w:rPr>
      </w:pPr>
      <w:r w:rsidRPr="00113203">
        <w:rPr>
          <w:rFonts w:ascii="宋体" w:eastAsia="宋体" w:hAnsi="宋体" w:hint="eastAsia"/>
        </w:rPr>
        <w:t>因此，在可控工作量内对已有模型进行结构和损失层面的创新，不仅具有技术意义，也具有较强的训练价值。通过这一过程，可以更深入地理解深度估计模型为什么有效、为什么会失败、改进应该围绕什么问题展开，以及如何通过实验去证明一个想法是否真正成立。这些能力，对于课程学习和后续独立开展视觉研究实践都具有现实意义。</w:t>
      </w:r>
    </w:p>
    <w:p w14:paraId="6CF40715" w14:textId="57C5DBFE" w:rsidR="00593769" w:rsidRPr="00113203" w:rsidRDefault="00593769" w:rsidP="00593769">
      <w:pPr>
        <w:pStyle w:val="1"/>
        <w:rPr>
          <w:rFonts w:ascii="宋体" w:eastAsia="宋体" w:hAnsi="宋体"/>
        </w:rPr>
      </w:pPr>
      <w:bookmarkStart w:id="3" w:name="_Toc229931043"/>
      <w:r w:rsidRPr="00113203">
        <w:rPr>
          <w:rFonts w:ascii="宋体" w:eastAsia="宋体" w:hAnsi="宋体" w:hint="eastAsia"/>
        </w:rPr>
        <w:t>三、课题分析</w:t>
      </w:r>
      <w:bookmarkEnd w:id="3"/>
    </w:p>
    <w:p w14:paraId="14AB4696" w14:textId="6E0C16ED" w:rsidR="00593769" w:rsidRPr="00113203" w:rsidRDefault="00593769" w:rsidP="00593769">
      <w:pPr>
        <w:pStyle w:val="2"/>
        <w:rPr>
          <w:rFonts w:ascii="宋体" w:eastAsia="宋体" w:hAnsi="宋体"/>
        </w:rPr>
      </w:pPr>
      <w:bookmarkStart w:id="4" w:name="_Toc229931044"/>
      <w:r w:rsidRPr="00113203">
        <w:rPr>
          <w:rFonts w:ascii="宋体" w:eastAsia="宋体" w:hAnsi="宋体" w:hint="eastAsia"/>
        </w:rPr>
        <w:t>1、问题定义</w:t>
      </w:r>
      <w:bookmarkEnd w:id="4"/>
    </w:p>
    <w:p w14:paraId="50FD7793" w14:textId="24C8EAEA" w:rsidR="00027404" w:rsidRPr="00113203" w:rsidRDefault="00027404" w:rsidP="00027404">
      <w:pPr>
        <w:ind w:firstLine="420"/>
        <w:rPr>
          <w:rFonts w:ascii="宋体" w:eastAsia="宋体" w:hAnsi="宋体"/>
        </w:rPr>
      </w:pPr>
      <w:r w:rsidRPr="00113203">
        <w:rPr>
          <w:rFonts w:ascii="宋体" w:eastAsia="宋体" w:hAnsi="宋体" w:hint="eastAsia"/>
        </w:rPr>
        <w:t>单目深度估计的目标是：输入一张</w:t>
      </w:r>
      <w:r w:rsidRPr="00113203">
        <w:rPr>
          <w:rFonts w:ascii="宋体" w:eastAsia="宋体" w:hAnsi="宋体"/>
        </w:rPr>
        <w:t xml:space="preserve"> RGB 图像，输出与之对应的像素级深度图。这里的</w:t>
      </w:r>
      <w:r w:rsidRPr="00113203">
        <w:rPr>
          <w:rFonts w:ascii="宋体" w:eastAsia="宋体" w:hAnsi="宋体"/>
        </w:rPr>
        <w:lastRenderedPageBreak/>
        <w:t>“像素级”意味着，图像中的每一个像素都对应一个深度值，因此该任务并不是只判断“哪些区域近、哪些区域远”，而是要尽可能细致地恢复整个场景的空间层次关系。</w:t>
      </w:r>
    </w:p>
    <w:p w14:paraId="5A7EEE70" w14:textId="26E11AAB" w:rsidR="00593769" w:rsidRPr="00113203" w:rsidRDefault="00027404" w:rsidP="00027404">
      <w:pPr>
        <w:ind w:firstLine="420"/>
        <w:rPr>
          <w:rFonts w:ascii="宋体" w:eastAsia="宋体" w:hAnsi="宋体"/>
        </w:rPr>
      </w:pPr>
      <w:r w:rsidRPr="00113203">
        <w:rPr>
          <w:rFonts w:ascii="宋体" w:eastAsia="宋体" w:hAnsi="宋体" w:hint="eastAsia"/>
        </w:rPr>
        <w:t>从任务要求来看，一个理想的单目深度估计模型至少应当满足两个层面的目标。第一个层面是整体层面，即模型应当在全局结构上给出合理的深度关系，例如地面通常向远处逐渐延伸，前景物体通常相对更近，背景区域通常相对更远。第二个层面是局部层面，即模型不仅要在整体误差指标上表现良好，还要在物体轮廓、遮挡边界、细长结构和深度跳变区域保持稳定、清晰的预测。只有同时满足这两个层面，深度图才既“数值上合理”，又“视觉上可信”。</w:t>
      </w:r>
    </w:p>
    <w:p w14:paraId="4C8E783A" w14:textId="23E719BD" w:rsidR="00593769" w:rsidRPr="00113203" w:rsidRDefault="00593769" w:rsidP="00593769">
      <w:pPr>
        <w:pStyle w:val="2"/>
        <w:rPr>
          <w:rFonts w:ascii="宋体" w:eastAsia="宋体" w:hAnsi="宋体"/>
        </w:rPr>
      </w:pPr>
      <w:bookmarkStart w:id="5" w:name="_Toc229931045"/>
      <w:r w:rsidRPr="00113203">
        <w:rPr>
          <w:rFonts w:ascii="宋体" w:eastAsia="宋体" w:hAnsi="宋体" w:hint="eastAsia"/>
        </w:rPr>
        <w:t>2、现有方法的不足</w:t>
      </w:r>
      <w:bookmarkEnd w:id="5"/>
    </w:p>
    <w:p w14:paraId="4C7EDB28" w14:textId="77777777" w:rsidR="00027404" w:rsidRPr="00113203" w:rsidRDefault="00027404" w:rsidP="00027404">
      <w:pPr>
        <w:ind w:firstLine="420"/>
        <w:rPr>
          <w:rFonts w:ascii="宋体" w:eastAsia="宋体" w:hAnsi="宋体"/>
        </w:rPr>
      </w:pPr>
      <w:r w:rsidRPr="00113203">
        <w:rPr>
          <w:rFonts w:ascii="宋体" w:eastAsia="宋体" w:hAnsi="宋体"/>
        </w:rPr>
        <w:t>在阅读文献和实际复现过程中可以发现，许多单目深度估计模型虽然在标准评价指标上已经达到较高水平，但仍然存在一些共性不足。这些不足并不一定意味着模型整体无效，而是说明当前方法在某些关键区域和关键场景下仍然不够稳健。</w:t>
      </w:r>
    </w:p>
    <w:p w14:paraId="486B632E" w14:textId="4B6A6A5A" w:rsidR="00027404" w:rsidRPr="00113203" w:rsidRDefault="00027404" w:rsidP="00027404">
      <w:pPr>
        <w:ind w:firstLine="420"/>
        <w:rPr>
          <w:rFonts w:ascii="宋体" w:eastAsia="宋体" w:hAnsi="宋体"/>
        </w:rPr>
      </w:pPr>
      <w:r w:rsidRPr="00113203">
        <w:rPr>
          <w:rFonts w:ascii="宋体" w:eastAsia="宋体" w:hAnsi="宋体"/>
        </w:rPr>
        <w:t>典型问题主要包括以下几个方面：</w:t>
      </w:r>
    </w:p>
    <w:p w14:paraId="5AC8AC68" w14:textId="78D25E86" w:rsidR="00027404" w:rsidRPr="00113203" w:rsidRDefault="00027404">
      <w:pPr>
        <w:pStyle w:val="a9"/>
        <w:numPr>
          <w:ilvl w:val="0"/>
          <w:numId w:val="8"/>
        </w:numPr>
        <w:rPr>
          <w:rFonts w:ascii="宋体" w:eastAsia="宋体" w:hAnsi="宋体"/>
        </w:rPr>
      </w:pPr>
      <w:r w:rsidRPr="00113203">
        <w:rPr>
          <w:rFonts w:ascii="宋体" w:eastAsia="宋体" w:hAnsi="宋体"/>
        </w:rPr>
        <w:t>全局结构基本正确，但边界区域深度过于平滑。</w:t>
      </w:r>
    </w:p>
    <w:p w14:paraId="5F8B03AC" w14:textId="39812574" w:rsidR="00027404" w:rsidRPr="00113203" w:rsidRDefault="00027404">
      <w:pPr>
        <w:pStyle w:val="a9"/>
        <w:numPr>
          <w:ilvl w:val="0"/>
          <w:numId w:val="8"/>
        </w:numPr>
        <w:rPr>
          <w:rFonts w:ascii="宋体" w:eastAsia="宋体" w:hAnsi="宋体"/>
        </w:rPr>
      </w:pPr>
      <w:r w:rsidRPr="00113203">
        <w:rPr>
          <w:rFonts w:ascii="宋体" w:eastAsia="宋体" w:hAnsi="宋体"/>
        </w:rPr>
        <w:t>物体轮廓容易与背景混叠，造成目标边缘附近误差较大。</w:t>
      </w:r>
    </w:p>
    <w:p w14:paraId="16C7B69F" w14:textId="0091513F" w:rsidR="00027404" w:rsidRPr="00113203" w:rsidRDefault="00027404">
      <w:pPr>
        <w:pStyle w:val="a9"/>
        <w:numPr>
          <w:ilvl w:val="0"/>
          <w:numId w:val="8"/>
        </w:numPr>
        <w:rPr>
          <w:rFonts w:ascii="宋体" w:eastAsia="宋体" w:hAnsi="宋体"/>
        </w:rPr>
      </w:pPr>
      <w:r w:rsidRPr="00113203">
        <w:rPr>
          <w:rFonts w:ascii="宋体" w:eastAsia="宋体" w:hAnsi="宋体"/>
        </w:rPr>
        <w:t>模型主要通过深度回归损失学习整体分布，对边界区域的显式监督不够。</w:t>
      </w:r>
    </w:p>
    <w:p w14:paraId="009F71B3" w14:textId="61E69841" w:rsidR="00027404" w:rsidRPr="00113203" w:rsidRDefault="00027404" w:rsidP="00027404">
      <w:pPr>
        <w:ind w:firstLine="420"/>
        <w:rPr>
          <w:rFonts w:ascii="宋体" w:eastAsia="宋体" w:hAnsi="宋体"/>
        </w:rPr>
      </w:pPr>
      <w:r w:rsidRPr="00113203">
        <w:rPr>
          <w:rFonts w:ascii="宋体" w:eastAsia="宋体" w:hAnsi="宋体"/>
        </w:rPr>
        <w:t>如果进一步解释，上述问题之间实际上是相互关联的。很多模型之所以会在边界位置表现较差，并不是因为它完全不知道哪里是物体轮廓，而是因为训练目标更偏向整体误差最小化，导致网络在优化时倾向于优先保证大面积区域的平均正确性，而不是优先保证边界位置的锐利性。对于深度估计来说，这种倾向往往会把边界附近的真实深度跳变“平均掉”，从而得到一种视觉上偏模糊、但整体上仍可接受的结果。</w:t>
      </w:r>
    </w:p>
    <w:p w14:paraId="61FBBF81" w14:textId="666BE28F" w:rsidR="00593769" w:rsidRPr="00113203" w:rsidRDefault="00027404" w:rsidP="00027404">
      <w:pPr>
        <w:ind w:firstLine="420"/>
        <w:rPr>
          <w:rFonts w:ascii="宋体" w:eastAsia="宋体" w:hAnsi="宋体"/>
        </w:rPr>
      </w:pPr>
      <w:r w:rsidRPr="00113203">
        <w:rPr>
          <w:rFonts w:ascii="宋体" w:eastAsia="宋体" w:hAnsi="宋体"/>
        </w:rPr>
        <w:t>此外，很多深度估计模型在网络结构上更强调全局语义理解和区域连续性，这对于大面积平面和整体场景布局当然是有益的，但也可能间接削弱对局部不连续区域的敏感度。因此，如何在保持全局结构稳定的同时，提高对边界、轮廓和深度突变区域的表达能力，就成为一个值得专门分析的问题。</w:t>
      </w:r>
    </w:p>
    <w:p w14:paraId="09092E3F" w14:textId="0C241FE0" w:rsidR="00593769" w:rsidRPr="00113203" w:rsidRDefault="00593769" w:rsidP="00593769">
      <w:pPr>
        <w:pStyle w:val="2"/>
        <w:rPr>
          <w:rFonts w:ascii="宋体" w:eastAsia="宋体" w:hAnsi="宋体"/>
        </w:rPr>
      </w:pPr>
      <w:bookmarkStart w:id="6" w:name="_Toc229931046"/>
      <w:r w:rsidRPr="00113203">
        <w:rPr>
          <w:rFonts w:ascii="宋体" w:eastAsia="宋体" w:hAnsi="宋体" w:hint="eastAsia"/>
        </w:rPr>
        <w:t>3、</w:t>
      </w:r>
      <w:r w:rsidRPr="00113203">
        <w:rPr>
          <w:rFonts w:ascii="宋体" w:eastAsia="宋体" w:hAnsi="宋体"/>
        </w:rPr>
        <w:t>选择 BTS 作为创新底座的原因</w:t>
      </w:r>
      <w:bookmarkEnd w:id="6"/>
    </w:p>
    <w:p w14:paraId="4C5EBF32" w14:textId="72B5B2D7" w:rsidR="00593769" w:rsidRPr="00113203" w:rsidRDefault="00593769" w:rsidP="00027404">
      <w:pPr>
        <w:ind w:firstLine="420"/>
        <w:rPr>
          <w:rFonts w:ascii="宋体" w:eastAsia="宋体" w:hAnsi="宋体"/>
        </w:rPr>
      </w:pPr>
      <w:r w:rsidRPr="00113203">
        <w:rPr>
          <w:rFonts w:ascii="宋体" w:eastAsia="宋体" w:hAnsi="宋体"/>
        </w:rPr>
        <w:t>本项目最终选择 BTS 作为主创新底座，原因如下：</w:t>
      </w:r>
    </w:p>
    <w:p w14:paraId="69D9BF7F" w14:textId="3F9AD6B2" w:rsidR="00593769" w:rsidRPr="00113203" w:rsidRDefault="00593769">
      <w:pPr>
        <w:pStyle w:val="a9"/>
        <w:numPr>
          <w:ilvl w:val="0"/>
          <w:numId w:val="1"/>
        </w:numPr>
        <w:rPr>
          <w:rFonts w:ascii="宋体" w:eastAsia="宋体" w:hAnsi="宋体"/>
        </w:rPr>
      </w:pPr>
      <w:r w:rsidRPr="00113203">
        <w:rPr>
          <w:rFonts w:ascii="宋体" w:eastAsia="宋体" w:hAnsi="宋体"/>
        </w:rPr>
        <w:t>BTS 在当前本地环境中的训练和评估流程最稳定。</w:t>
      </w:r>
    </w:p>
    <w:p w14:paraId="61945F46" w14:textId="1B9D9D72" w:rsidR="00593769" w:rsidRPr="00113203" w:rsidRDefault="00593769">
      <w:pPr>
        <w:pStyle w:val="a9"/>
        <w:numPr>
          <w:ilvl w:val="0"/>
          <w:numId w:val="1"/>
        </w:numPr>
        <w:rPr>
          <w:rFonts w:ascii="宋体" w:eastAsia="宋体" w:hAnsi="宋体"/>
        </w:rPr>
      </w:pPr>
      <w:r w:rsidRPr="00113203">
        <w:rPr>
          <w:rFonts w:ascii="宋体" w:eastAsia="宋体" w:hAnsi="宋体"/>
        </w:rPr>
        <w:t>BTS 的局部平面指导机制具有较强的几何表达能力，原始性能较好。</w:t>
      </w:r>
    </w:p>
    <w:p w14:paraId="1417EF1A" w14:textId="08ADEF91" w:rsidR="00593769" w:rsidRPr="00113203" w:rsidRDefault="00593769">
      <w:pPr>
        <w:pStyle w:val="a9"/>
        <w:numPr>
          <w:ilvl w:val="0"/>
          <w:numId w:val="1"/>
        </w:numPr>
        <w:rPr>
          <w:rFonts w:ascii="宋体" w:eastAsia="宋体" w:hAnsi="宋体"/>
        </w:rPr>
      </w:pPr>
      <w:r w:rsidRPr="00113203">
        <w:rPr>
          <w:rFonts w:ascii="宋体" w:eastAsia="宋体" w:hAnsi="宋体"/>
        </w:rPr>
        <w:t>BTS 的解码过程清晰，便于在后端增加轻量模块而不破坏整体结构。</w:t>
      </w:r>
    </w:p>
    <w:p w14:paraId="753C76C8" w14:textId="13CC364A" w:rsidR="00593769" w:rsidRPr="00113203" w:rsidRDefault="00593769">
      <w:pPr>
        <w:pStyle w:val="a9"/>
        <w:numPr>
          <w:ilvl w:val="0"/>
          <w:numId w:val="1"/>
        </w:numPr>
        <w:rPr>
          <w:rFonts w:ascii="宋体" w:eastAsia="宋体" w:hAnsi="宋体"/>
        </w:rPr>
      </w:pPr>
      <w:r w:rsidRPr="00113203">
        <w:rPr>
          <w:rFonts w:ascii="宋体" w:eastAsia="宋体" w:hAnsi="宋体"/>
        </w:rPr>
        <w:t>相比之下，</w:t>
      </w:r>
      <w:proofErr w:type="spellStart"/>
      <w:r w:rsidRPr="00113203">
        <w:rPr>
          <w:rFonts w:ascii="宋体" w:eastAsia="宋体" w:hAnsi="宋体"/>
        </w:rPr>
        <w:t>GuidedDecoding</w:t>
      </w:r>
      <w:proofErr w:type="spellEnd"/>
      <w:r w:rsidRPr="00113203">
        <w:rPr>
          <w:rFonts w:ascii="宋体" w:eastAsia="宋体" w:hAnsi="宋体"/>
        </w:rPr>
        <w:t xml:space="preserve"> 更适合作为对比方法，而不是主创新干线。</w:t>
      </w:r>
    </w:p>
    <w:p w14:paraId="3E0A5949" w14:textId="492CE5E6" w:rsidR="00027404" w:rsidRPr="00113203" w:rsidRDefault="00027404" w:rsidP="00027404">
      <w:pPr>
        <w:ind w:firstLine="420"/>
        <w:rPr>
          <w:rFonts w:ascii="宋体" w:eastAsia="宋体" w:hAnsi="宋体"/>
        </w:rPr>
      </w:pPr>
      <w:r w:rsidRPr="00113203">
        <w:rPr>
          <w:rFonts w:ascii="宋体" w:eastAsia="宋体" w:hAnsi="宋体"/>
        </w:rPr>
        <w:t>在这四点之外，选择 BTS 还有一个重要原因，即它的“问题形态”非常适合做局部增强型改进。BTS 的整体结构已经比较成熟，主干性能也较稳定，因此当它在某些区域出现问题时，往往更容易判断这些问题来自哪里。例如，当观察到其在边界位置容易过平滑时，就比较自然地想到应从边界建模和边界监督两个方向进行补充。这种“缺陷可定位、改进可插入”的特征，使 BTS 成为课程设计中非常合适的创新底座。</w:t>
      </w:r>
    </w:p>
    <w:p w14:paraId="2E1CBED1" w14:textId="26DE3D2B" w:rsidR="00593769" w:rsidRPr="00113203" w:rsidRDefault="00593769" w:rsidP="00593769">
      <w:pPr>
        <w:pStyle w:val="2"/>
        <w:rPr>
          <w:rFonts w:ascii="宋体" w:eastAsia="宋体" w:hAnsi="宋体"/>
        </w:rPr>
      </w:pPr>
      <w:bookmarkStart w:id="7" w:name="_Toc229931047"/>
      <w:r w:rsidRPr="00113203">
        <w:rPr>
          <w:rFonts w:ascii="宋体" w:eastAsia="宋体" w:hAnsi="宋体" w:hint="eastAsia"/>
        </w:rPr>
        <w:t>4、</w:t>
      </w:r>
      <w:r w:rsidRPr="00113203">
        <w:rPr>
          <w:rFonts w:ascii="宋体" w:eastAsia="宋体" w:hAnsi="宋体"/>
        </w:rPr>
        <w:t>创新切入点分析</w:t>
      </w:r>
      <w:bookmarkEnd w:id="7"/>
    </w:p>
    <w:p w14:paraId="68A7EFAF" w14:textId="71563FC1" w:rsidR="00593769" w:rsidRPr="00113203" w:rsidRDefault="00593769" w:rsidP="00593769">
      <w:pPr>
        <w:ind w:firstLine="420"/>
        <w:rPr>
          <w:rFonts w:ascii="宋体" w:eastAsia="宋体" w:hAnsi="宋体"/>
        </w:rPr>
      </w:pPr>
      <w:r w:rsidRPr="00113203">
        <w:rPr>
          <w:rFonts w:ascii="宋体" w:eastAsia="宋体" w:hAnsi="宋体"/>
        </w:rPr>
        <w:t>通过对原始 BTS 结果和常见误差现象的观察，可以把改进切入点放在“边界区域建模不足”上。进一步分析后，本文认为可以从两个角度增强模型：</w:t>
      </w:r>
    </w:p>
    <w:p w14:paraId="0DA3055D" w14:textId="5C73A9B9" w:rsidR="00593769" w:rsidRPr="00113203" w:rsidRDefault="00593769">
      <w:pPr>
        <w:pStyle w:val="a9"/>
        <w:numPr>
          <w:ilvl w:val="0"/>
          <w:numId w:val="2"/>
        </w:numPr>
        <w:rPr>
          <w:rFonts w:ascii="宋体" w:eastAsia="宋体" w:hAnsi="宋体"/>
        </w:rPr>
      </w:pPr>
      <w:r w:rsidRPr="00113203">
        <w:rPr>
          <w:rFonts w:ascii="宋体" w:eastAsia="宋体" w:hAnsi="宋体"/>
          <w:b/>
          <w:bCs/>
        </w:rPr>
        <w:lastRenderedPageBreak/>
        <w:t>结构角度</w:t>
      </w:r>
      <w:r w:rsidRPr="00113203">
        <w:rPr>
          <w:rFonts w:ascii="宋体" w:eastAsia="宋体" w:hAnsi="宋体"/>
        </w:rPr>
        <w:t>：增加一个轻量边缘分支，让模型显式提取边缘相关特征。</w:t>
      </w:r>
    </w:p>
    <w:p w14:paraId="0DF587C1" w14:textId="28E749ED" w:rsidR="00593769" w:rsidRPr="00113203" w:rsidRDefault="00593769">
      <w:pPr>
        <w:pStyle w:val="a9"/>
        <w:numPr>
          <w:ilvl w:val="0"/>
          <w:numId w:val="2"/>
        </w:numPr>
        <w:rPr>
          <w:rFonts w:ascii="宋体" w:eastAsia="宋体" w:hAnsi="宋体"/>
        </w:rPr>
      </w:pPr>
      <w:r w:rsidRPr="00113203">
        <w:rPr>
          <w:rFonts w:ascii="宋体" w:eastAsia="宋体" w:hAnsi="宋体"/>
          <w:b/>
          <w:bCs/>
        </w:rPr>
        <w:t>监督角度</w:t>
      </w:r>
      <w:r w:rsidRPr="00113203">
        <w:rPr>
          <w:rFonts w:ascii="宋体" w:eastAsia="宋体" w:hAnsi="宋体"/>
        </w:rPr>
        <w:t>：增加边缘损失，让模型在训练时更关注深度突变区域。</w:t>
      </w:r>
    </w:p>
    <w:p w14:paraId="70C284A1" w14:textId="1544DD96" w:rsidR="00593769" w:rsidRPr="00113203" w:rsidRDefault="00593769" w:rsidP="00593769">
      <w:pPr>
        <w:ind w:firstLine="420"/>
        <w:rPr>
          <w:rFonts w:ascii="宋体" w:eastAsia="宋体" w:hAnsi="宋体"/>
        </w:rPr>
      </w:pPr>
      <w:r w:rsidRPr="00113203">
        <w:rPr>
          <w:rFonts w:ascii="宋体" w:eastAsia="宋体" w:hAnsi="宋体"/>
        </w:rPr>
        <w:t>这种改进思路的优势在于：</w:t>
      </w:r>
    </w:p>
    <w:p w14:paraId="71670D7F" w14:textId="7EE82A31" w:rsidR="00593769" w:rsidRPr="00113203" w:rsidRDefault="00593769">
      <w:pPr>
        <w:pStyle w:val="a9"/>
        <w:numPr>
          <w:ilvl w:val="0"/>
          <w:numId w:val="3"/>
        </w:numPr>
        <w:rPr>
          <w:rFonts w:ascii="宋体" w:eastAsia="宋体" w:hAnsi="宋体"/>
        </w:rPr>
      </w:pPr>
      <w:r w:rsidRPr="00113203">
        <w:rPr>
          <w:rFonts w:ascii="宋体" w:eastAsia="宋体" w:hAnsi="宋体"/>
        </w:rPr>
        <w:t>不需要替换主干网络，风险较小。</w:t>
      </w:r>
    </w:p>
    <w:p w14:paraId="197DA877" w14:textId="2BA7A398" w:rsidR="00593769" w:rsidRPr="00113203" w:rsidRDefault="00593769">
      <w:pPr>
        <w:pStyle w:val="a9"/>
        <w:numPr>
          <w:ilvl w:val="0"/>
          <w:numId w:val="3"/>
        </w:numPr>
        <w:rPr>
          <w:rFonts w:ascii="宋体" w:eastAsia="宋体" w:hAnsi="宋体"/>
        </w:rPr>
      </w:pPr>
      <w:r w:rsidRPr="00113203">
        <w:rPr>
          <w:rFonts w:ascii="宋体" w:eastAsia="宋体" w:hAnsi="宋体"/>
        </w:rPr>
        <w:t>计算代价相对可控，适合课程设计规模。</w:t>
      </w:r>
    </w:p>
    <w:p w14:paraId="20E9215B" w14:textId="0B369215" w:rsidR="00593769" w:rsidRPr="00113203" w:rsidRDefault="00593769">
      <w:pPr>
        <w:pStyle w:val="a9"/>
        <w:numPr>
          <w:ilvl w:val="0"/>
          <w:numId w:val="3"/>
        </w:numPr>
        <w:rPr>
          <w:rFonts w:ascii="宋体" w:eastAsia="宋体" w:hAnsi="宋体"/>
        </w:rPr>
      </w:pPr>
      <w:r w:rsidRPr="00113203">
        <w:rPr>
          <w:rFonts w:ascii="宋体" w:eastAsia="宋体" w:hAnsi="宋体"/>
        </w:rPr>
        <w:t>可以通过消融实验分别分析边缘分支和边缘监督的作用来源。</w:t>
      </w:r>
    </w:p>
    <w:p w14:paraId="6769BA4D" w14:textId="18C13638" w:rsidR="00027404" w:rsidRPr="00113203" w:rsidRDefault="00027404" w:rsidP="00027404">
      <w:pPr>
        <w:ind w:firstLine="420"/>
        <w:rPr>
          <w:rFonts w:ascii="宋体" w:eastAsia="宋体" w:hAnsi="宋体"/>
        </w:rPr>
      </w:pPr>
      <w:r w:rsidRPr="00113203">
        <w:rPr>
          <w:rFonts w:ascii="宋体" w:eastAsia="宋体" w:hAnsi="宋体" w:hint="eastAsia"/>
        </w:rPr>
        <w:t>进一步来看，这一切入点之所以合理，是因为它既来源于模型实际误差现象，也具有明确的工程可操作性。很多改进思路虽然在概念上听起来先进，但未必适合当前实验条件，例如完全替换主干、引入大规模跨模态监督、重新设计大尺寸</w:t>
      </w:r>
      <w:r w:rsidRPr="00113203">
        <w:rPr>
          <w:rFonts w:ascii="宋体" w:eastAsia="宋体" w:hAnsi="宋体"/>
        </w:rPr>
        <w:t xml:space="preserve"> Transformer 模块等，都可能带来较高训练成本与适配难度。相比之下，边缘引导改进的优点在于：它针对的问题足够具体，新增结构足够轻量，理论动机和实验验证之间也更容易建立直接联系。</w:t>
      </w:r>
    </w:p>
    <w:p w14:paraId="7466FC96" w14:textId="4749C268" w:rsidR="00027404" w:rsidRDefault="00027404" w:rsidP="00027404">
      <w:pPr>
        <w:ind w:firstLine="420"/>
        <w:rPr>
          <w:rFonts w:ascii="宋体" w:eastAsia="宋体" w:hAnsi="宋体"/>
        </w:rPr>
      </w:pPr>
      <w:r w:rsidRPr="00113203">
        <w:rPr>
          <w:rFonts w:ascii="宋体" w:eastAsia="宋体" w:hAnsi="宋体" w:hint="eastAsia"/>
        </w:rPr>
        <w:t>也就是说，本文的创新切入点不是“把网络做得更大”，而是“让网络在最容易出错的位置学得更准”。这种思路更加符合课程设计项目的目标，即通过较小但有针对性的改动，获得可以解释、可以验证、可以复现的性能收益。</w:t>
      </w:r>
    </w:p>
    <w:p w14:paraId="2A840EA0" w14:textId="77777777" w:rsidR="00DD100E" w:rsidRDefault="00DD100E" w:rsidP="00DD100E">
      <w:pPr>
        <w:rPr>
          <w:rFonts w:ascii="宋体" w:eastAsia="宋体" w:hAnsi="宋体"/>
        </w:rPr>
      </w:pPr>
    </w:p>
    <w:p w14:paraId="27459CE7" w14:textId="069BBFD5" w:rsidR="00DD100E" w:rsidRPr="00DD100E" w:rsidRDefault="00DD100E" w:rsidP="00DD100E">
      <w:pPr>
        <w:rPr>
          <w:rFonts w:ascii="宋体" w:eastAsia="宋体" w:hAnsi="宋体" w:hint="eastAsia"/>
        </w:rPr>
      </w:pPr>
      <w:r w:rsidRPr="00DD100E">
        <w:rPr>
          <w:rFonts w:ascii="宋体" w:eastAsia="宋体" w:hAnsi="宋体"/>
        </w:rPr>
        <w:t>从课程设计的创新表达角度看，本文的创新点可以进一步概括为以下三点：</w:t>
      </w:r>
    </w:p>
    <w:p w14:paraId="34A11419" w14:textId="201B15A3" w:rsidR="00DD100E" w:rsidRPr="00DD100E" w:rsidRDefault="00DD100E">
      <w:pPr>
        <w:pStyle w:val="a9"/>
        <w:numPr>
          <w:ilvl w:val="0"/>
          <w:numId w:val="43"/>
        </w:numPr>
        <w:rPr>
          <w:rFonts w:ascii="宋体" w:eastAsia="宋体" w:hAnsi="宋体"/>
        </w:rPr>
      </w:pPr>
      <w:r w:rsidRPr="00DD100E">
        <w:rPr>
          <w:rFonts w:ascii="宋体" w:eastAsia="宋体" w:hAnsi="宋体"/>
        </w:rPr>
        <w:t>在不替换原始 BTS 主干的前提下，将改进位置集中在解码末端，从而把创新聚焦在边界细化这一最具体、最易出错的问题上；</w:t>
      </w:r>
    </w:p>
    <w:p w14:paraId="228CD62E" w14:textId="4A19DE17" w:rsidR="00DD100E" w:rsidRPr="00DD100E" w:rsidRDefault="00DD100E">
      <w:pPr>
        <w:pStyle w:val="a9"/>
        <w:numPr>
          <w:ilvl w:val="0"/>
          <w:numId w:val="43"/>
        </w:numPr>
        <w:rPr>
          <w:rFonts w:ascii="宋体" w:eastAsia="宋体" w:hAnsi="宋体"/>
        </w:rPr>
      </w:pPr>
      <w:r w:rsidRPr="00DD100E">
        <w:rPr>
          <w:rFonts w:ascii="宋体" w:eastAsia="宋体" w:hAnsi="宋体"/>
        </w:rPr>
        <w:t>将边缘分支、边缘引导融合和边缘监督损失联合设计，而不是只增加单一辅助头，使边界信息既能被学习，又能真正参与最终深度恢复；</w:t>
      </w:r>
    </w:p>
    <w:p w14:paraId="3ED2D275" w14:textId="425B1268" w:rsidR="00DD100E" w:rsidRPr="00DD100E" w:rsidRDefault="00DD100E">
      <w:pPr>
        <w:pStyle w:val="a9"/>
        <w:numPr>
          <w:ilvl w:val="0"/>
          <w:numId w:val="43"/>
        </w:numPr>
        <w:rPr>
          <w:rFonts w:ascii="宋体" w:eastAsia="宋体" w:hAnsi="宋体" w:hint="eastAsia"/>
        </w:rPr>
      </w:pPr>
      <w:r w:rsidRPr="00DD100E">
        <w:rPr>
          <w:rFonts w:ascii="宋体" w:eastAsia="宋体" w:hAnsi="宋体"/>
        </w:rPr>
        <w:t>在 NYUv2 与 DIODE 两个风格差异明显的数据集上，同时通过对比实验和消融实验验证方法有效性，从而不仅展示“结果更好”，也解释“为什么更好”。</w:t>
      </w:r>
    </w:p>
    <w:p w14:paraId="2AEF3958" w14:textId="77777777" w:rsidR="00027404" w:rsidRPr="00113203" w:rsidRDefault="00027404" w:rsidP="00593769">
      <w:pPr>
        <w:rPr>
          <w:rFonts w:ascii="宋体" w:eastAsia="宋体" w:hAnsi="宋体"/>
        </w:rPr>
      </w:pPr>
    </w:p>
    <w:p w14:paraId="2AB160E0" w14:textId="1F65BCCD" w:rsidR="00593769" w:rsidRPr="00113203" w:rsidRDefault="00593769" w:rsidP="00593769">
      <w:pPr>
        <w:rPr>
          <w:rFonts w:ascii="宋体" w:eastAsia="宋体" w:hAnsi="宋体"/>
        </w:rPr>
      </w:pPr>
      <w:r w:rsidRPr="00113203">
        <w:rPr>
          <w:rFonts w:ascii="宋体" w:eastAsia="宋体" w:hAnsi="宋体"/>
        </w:rPr>
        <w:t>本节采用如下问题分析示意图：</w:t>
      </w:r>
    </w:p>
    <w:p w14:paraId="550DFEDA" w14:textId="746301B1" w:rsidR="00593769" w:rsidRPr="00113203" w:rsidRDefault="00593769" w:rsidP="00593769">
      <w:pPr>
        <w:rPr>
          <w:rFonts w:ascii="宋体" w:eastAsia="宋体" w:hAnsi="宋体"/>
        </w:rPr>
      </w:pPr>
      <w:r w:rsidRPr="00113203">
        <w:rPr>
          <w:rFonts w:ascii="宋体" w:eastAsia="宋体" w:hAnsi="宋体"/>
        </w:rPr>
        <w:t>图中六张子图分别表示：</w:t>
      </w:r>
    </w:p>
    <w:p w14:paraId="14F6D620" w14:textId="72187BDC" w:rsidR="00593769" w:rsidRPr="00113203" w:rsidRDefault="00593769">
      <w:pPr>
        <w:pStyle w:val="a9"/>
        <w:numPr>
          <w:ilvl w:val="0"/>
          <w:numId w:val="4"/>
        </w:numPr>
        <w:rPr>
          <w:rFonts w:ascii="宋体" w:eastAsia="宋体" w:hAnsi="宋体"/>
        </w:rPr>
      </w:pPr>
      <w:r w:rsidRPr="00113203">
        <w:rPr>
          <w:rFonts w:ascii="宋体" w:eastAsia="宋体" w:hAnsi="宋体"/>
        </w:rPr>
        <w:t>第一行左图：输入的 RGB 原图，并用红框标出后续重点观察的边界区域。</w:t>
      </w:r>
    </w:p>
    <w:p w14:paraId="5C8156CD" w14:textId="3054A9D3" w:rsidR="00593769" w:rsidRPr="00113203" w:rsidRDefault="00593769">
      <w:pPr>
        <w:pStyle w:val="a9"/>
        <w:numPr>
          <w:ilvl w:val="0"/>
          <w:numId w:val="4"/>
        </w:numPr>
        <w:rPr>
          <w:rFonts w:ascii="宋体" w:eastAsia="宋体" w:hAnsi="宋体"/>
        </w:rPr>
      </w:pPr>
      <w:r w:rsidRPr="00113203">
        <w:rPr>
          <w:rFonts w:ascii="宋体" w:eastAsia="宋体" w:hAnsi="宋体"/>
        </w:rPr>
        <w:t>第一行中图：原始 BTS baseline 的整图深度预测结果，用来展示未引入边缘引导时的整体输出形态。</w:t>
      </w:r>
    </w:p>
    <w:p w14:paraId="68EBD3C2" w14:textId="3B03C3B7" w:rsidR="00593769" w:rsidRPr="00113203" w:rsidRDefault="00593769">
      <w:pPr>
        <w:pStyle w:val="a9"/>
        <w:numPr>
          <w:ilvl w:val="0"/>
          <w:numId w:val="4"/>
        </w:numPr>
        <w:rPr>
          <w:rFonts w:ascii="宋体" w:eastAsia="宋体" w:hAnsi="宋体"/>
        </w:rPr>
      </w:pPr>
      <w:r w:rsidRPr="00113203">
        <w:rPr>
          <w:rFonts w:ascii="宋体" w:eastAsia="宋体" w:hAnsi="宋体"/>
        </w:rPr>
        <w:t>第一行右图：Edge-Guided BTS 的整图深度预测结果，用来与 baseline 做整体视觉对比。</w:t>
      </w:r>
    </w:p>
    <w:p w14:paraId="3A2798C9" w14:textId="1A7828F0" w:rsidR="00593769" w:rsidRPr="00113203" w:rsidRDefault="00593769">
      <w:pPr>
        <w:pStyle w:val="a9"/>
        <w:numPr>
          <w:ilvl w:val="0"/>
          <w:numId w:val="4"/>
        </w:numPr>
        <w:rPr>
          <w:rFonts w:ascii="宋体" w:eastAsia="宋体" w:hAnsi="宋体"/>
        </w:rPr>
      </w:pPr>
      <w:r w:rsidRPr="00113203">
        <w:rPr>
          <w:rFonts w:ascii="宋体" w:eastAsia="宋体" w:hAnsi="宋体"/>
        </w:rPr>
        <w:t>第二行左图：从原图中裁剪得到的边界局部放大区域，用来明确观察对象的真实纹理、结构和遮挡关系。</w:t>
      </w:r>
    </w:p>
    <w:p w14:paraId="1C1D32A9" w14:textId="0EC7306B" w:rsidR="00593769" w:rsidRPr="00113203" w:rsidRDefault="00593769">
      <w:pPr>
        <w:pStyle w:val="a9"/>
        <w:numPr>
          <w:ilvl w:val="0"/>
          <w:numId w:val="4"/>
        </w:numPr>
        <w:rPr>
          <w:rFonts w:ascii="宋体" w:eastAsia="宋体" w:hAnsi="宋体"/>
        </w:rPr>
      </w:pPr>
      <w:r w:rsidRPr="00113203">
        <w:rPr>
          <w:rFonts w:ascii="宋体" w:eastAsia="宋体" w:hAnsi="宋体"/>
        </w:rPr>
        <w:t>第二行中图：baseline 在对应局部区域的放大结果，可以看到边界附近存在较明显的过平滑现象，前景与背景的深度过渡不够清晰。</w:t>
      </w:r>
    </w:p>
    <w:p w14:paraId="0C9042FD" w14:textId="72A00C22" w:rsidR="00593769" w:rsidRPr="00113203" w:rsidRDefault="00593769">
      <w:pPr>
        <w:pStyle w:val="a9"/>
        <w:numPr>
          <w:ilvl w:val="0"/>
          <w:numId w:val="4"/>
        </w:numPr>
        <w:rPr>
          <w:rFonts w:ascii="宋体" w:eastAsia="宋体" w:hAnsi="宋体"/>
        </w:rPr>
      </w:pPr>
      <w:r w:rsidRPr="00113203">
        <w:rPr>
          <w:rFonts w:ascii="宋体" w:eastAsia="宋体" w:hAnsi="宋体"/>
        </w:rPr>
        <w:t>第二行右图：改进模型在同一局部区域的放大结果，可以看到边界位置的层次变化更集中，局部轮廓相比 baseline 更清楚。</w:t>
      </w:r>
    </w:p>
    <w:p w14:paraId="743E5203" w14:textId="1D8F7E97" w:rsidR="00593769" w:rsidRPr="00113203" w:rsidRDefault="00593769" w:rsidP="00593769">
      <w:pPr>
        <w:rPr>
          <w:rFonts w:ascii="宋体" w:eastAsia="宋体" w:hAnsi="宋体"/>
        </w:rPr>
      </w:pPr>
      <w:r w:rsidRPr="00113203">
        <w:rPr>
          <w:rFonts w:ascii="宋体" w:eastAsia="宋体" w:hAnsi="宋体"/>
        </w:rPr>
        <w:t>该图的作用不是单独证明数值指标提升，而是从定性角度说明：原始单目深度估计模型在边界区域确实容易出现模糊和混叠，而边缘引导改进正是针对这一问题提出的。</w:t>
      </w:r>
    </w:p>
    <w:p w14:paraId="68B86550" w14:textId="29AEEB8A" w:rsidR="00593769" w:rsidRPr="00113203" w:rsidRDefault="00593769" w:rsidP="00593769">
      <w:pPr>
        <w:rPr>
          <w:rFonts w:ascii="宋体" w:eastAsia="宋体" w:hAnsi="宋体"/>
        </w:rPr>
      </w:pPr>
      <w:r w:rsidRPr="00113203">
        <w:rPr>
          <w:rFonts w:ascii="宋体" w:eastAsia="宋体" w:hAnsi="宋体" w:hint="eastAsia"/>
          <w:noProof/>
        </w:rPr>
        <w:lastRenderedPageBreak/>
        <w:drawing>
          <wp:inline distT="0" distB="0" distL="0" distR="0" wp14:anchorId="368EDDE8" wp14:editId="70727AED">
            <wp:extent cx="5274310" cy="2929890"/>
            <wp:effectExtent l="0" t="0" r="2540" b="3810"/>
            <wp:docPr id="1474761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61001" name="图片 1474761001"/>
                    <pic:cNvPicPr/>
                  </pic:nvPicPr>
                  <pic:blipFill>
                    <a:blip r:embed="rId6">
                      <a:extLst>
                        <a:ext uri="{28A0092B-C50C-407E-A947-70E740481C1C}">
                          <a14:useLocalDpi xmlns:a14="http://schemas.microsoft.com/office/drawing/2010/main" val="0"/>
                        </a:ext>
                      </a:extLst>
                    </a:blip>
                    <a:stretch>
                      <a:fillRect/>
                    </a:stretch>
                  </pic:blipFill>
                  <pic:spPr>
                    <a:xfrm>
                      <a:off x="0" y="0"/>
                      <a:ext cx="5274310" cy="2929890"/>
                    </a:xfrm>
                    <a:prstGeom prst="rect">
                      <a:avLst/>
                    </a:prstGeom>
                  </pic:spPr>
                </pic:pic>
              </a:graphicData>
            </a:graphic>
          </wp:inline>
        </w:drawing>
      </w:r>
    </w:p>
    <w:p w14:paraId="1B0F7F4B" w14:textId="77777777" w:rsidR="00593769" w:rsidRPr="00113203" w:rsidRDefault="00593769" w:rsidP="00593769">
      <w:pPr>
        <w:jc w:val="center"/>
        <w:rPr>
          <w:rFonts w:ascii="宋体" w:eastAsia="宋体" w:hAnsi="宋体"/>
          <w:sz w:val="18"/>
          <w:szCs w:val="18"/>
        </w:rPr>
      </w:pPr>
      <w:r w:rsidRPr="00113203">
        <w:rPr>
          <w:rFonts w:ascii="宋体" w:eastAsia="宋体" w:hAnsi="宋体"/>
          <w:sz w:val="18"/>
          <w:szCs w:val="18"/>
        </w:rPr>
        <w:t>图 3-1 原始单目深度估计在边界区域的典型误差示意图</w:t>
      </w:r>
    </w:p>
    <w:p w14:paraId="01E84972" w14:textId="186B06DA" w:rsidR="00593769" w:rsidRPr="00113203" w:rsidRDefault="00593769" w:rsidP="00593769">
      <w:pPr>
        <w:pStyle w:val="1"/>
        <w:rPr>
          <w:rFonts w:ascii="宋体" w:eastAsia="宋体" w:hAnsi="宋体"/>
        </w:rPr>
      </w:pPr>
      <w:bookmarkStart w:id="8" w:name="_Toc229931048"/>
      <w:r w:rsidRPr="00113203">
        <w:rPr>
          <w:rFonts w:ascii="宋体" w:eastAsia="宋体" w:hAnsi="宋体" w:hint="eastAsia"/>
        </w:rPr>
        <w:t>四、</w:t>
      </w:r>
      <w:r w:rsidRPr="00113203">
        <w:rPr>
          <w:rFonts w:ascii="宋体" w:eastAsia="宋体" w:hAnsi="宋体"/>
        </w:rPr>
        <w:t>算法介绍</w:t>
      </w:r>
      <w:bookmarkEnd w:id="8"/>
    </w:p>
    <w:p w14:paraId="5FD1F6BE" w14:textId="247CFC55" w:rsidR="00593769" w:rsidRPr="00113203" w:rsidRDefault="008514D0" w:rsidP="008514D0">
      <w:pPr>
        <w:jc w:val="center"/>
        <w:rPr>
          <w:rFonts w:ascii="宋体" w:eastAsia="宋体" w:hAnsi="宋体"/>
        </w:rPr>
      </w:pPr>
      <w:r w:rsidRPr="00113203">
        <w:rPr>
          <w:rFonts w:ascii="宋体" w:eastAsia="宋体" w:hAnsi="宋体" w:hint="eastAsia"/>
          <w:noProof/>
        </w:rPr>
        <w:drawing>
          <wp:inline distT="0" distB="0" distL="0" distR="0" wp14:anchorId="69E9050B" wp14:editId="3AFBAEFA">
            <wp:extent cx="4713806" cy="3535638"/>
            <wp:effectExtent l="0" t="0" r="0" b="8255"/>
            <wp:docPr id="11364547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54706" name="图片 11364547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17849" cy="3538671"/>
                    </a:xfrm>
                    <a:prstGeom prst="rect">
                      <a:avLst/>
                    </a:prstGeom>
                  </pic:spPr>
                </pic:pic>
              </a:graphicData>
            </a:graphic>
          </wp:inline>
        </w:drawing>
      </w:r>
    </w:p>
    <w:p w14:paraId="354BAF0D" w14:textId="679255C1" w:rsidR="008514D0" w:rsidRPr="00113203" w:rsidRDefault="008514D0" w:rsidP="008514D0">
      <w:pPr>
        <w:jc w:val="center"/>
        <w:rPr>
          <w:rFonts w:ascii="宋体" w:eastAsia="宋体" w:hAnsi="宋体"/>
          <w:sz w:val="18"/>
          <w:szCs w:val="18"/>
        </w:rPr>
      </w:pPr>
      <w:r w:rsidRPr="00113203">
        <w:rPr>
          <w:rFonts w:ascii="宋体" w:eastAsia="宋体" w:hAnsi="宋体"/>
          <w:sz w:val="18"/>
          <w:szCs w:val="18"/>
        </w:rPr>
        <w:t>图 4-1 Edge-Guided BTS 总体结构示意图</w:t>
      </w:r>
    </w:p>
    <w:p w14:paraId="693C4212" w14:textId="3CA9921B" w:rsidR="008514D0" w:rsidRPr="00113203" w:rsidRDefault="008514D0">
      <w:pPr>
        <w:pStyle w:val="2"/>
        <w:numPr>
          <w:ilvl w:val="0"/>
          <w:numId w:val="5"/>
        </w:numPr>
        <w:rPr>
          <w:rFonts w:ascii="宋体" w:eastAsia="宋体" w:hAnsi="宋体"/>
        </w:rPr>
      </w:pPr>
      <w:bookmarkStart w:id="9" w:name="_Toc229931049"/>
      <w:r w:rsidRPr="00113203">
        <w:rPr>
          <w:rFonts w:ascii="宋体" w:eastAsia="宋体" w:hAnsi="宋体"/>
        </w:rPr>
        <w:t>原始 BTS 算法原理</w:t>
      </w:r>
      <w:bookmarkEnd w:id="9"/>
    </w:p>
    <w:p w14:paraId="63D7F8EC" w14:textId="72C7EDAC" w:rsidR="0092568A" w:rsidRPr="00113203" w:rsidRDefault="0092568A" w:rsidP="0092568A">
      <w:pPr>
        <w:ind w:firstLine="420"/>
        <w:rPr>
          <w:rFonts w:ascii="宋体" w:eastAsia="宋体" w:hAnsi="宋体"/>
        </w:rPr>
      </w:pPr>
      <w:r w:rsidRPr="00113203">
        <w:rPr>
          <w:rFonts w:ascii="宋体" w:eastAsia="宋体" w:hAnsi="宋体"/>
        </w:rPr>
        <w:t>BTS 是一种典型的编码器-解码器式单目深度估计方法，但它与一般“直接回归深度图”的方法并不完全相同。传统的卷积神经网络做单目深度估计时，常见思路是让网络输入一张 RGB 图像，经过若干卷积和上采样操作之后，直接输出与原图同尺寸的深度图。这种方法在</w:t>
      </w:r>
      <w:r w:rsidRPr="00113203">
        <w:rPr>
          <w:rFonts w:ascii="宋体" w:eastAsia="宋体" w:hAnsi="宋体"/>
        </w:rPr>
        <w:lastRenderedPageBreak/>
        <w:t>工程上实现简单，也容易训练，但它本质上还是把深度估计理解为一种逐像素回归问题，即网络需要“记住”什么样的图像模式对应什么样的深度值。</w:t>
      </w:r>
    </w:p>
    <w:p w14:paraId="04ED2FE3" w14:textId="7AF5D126" w:rsidR="0092568A" w:rsidRPr="00113203" w:rsidRDefault="0092568A" w:rsidP="0092568A">
      <w:pPr>
        <w:ind w:firstLine="420"/>
        <w:rPr>
          <w:rFonts w:ascii="宋体" w:eastAsia="宋体" w:hAnsi="宋体"/>
        </w:rPr>
      </w:pPr>
      <w:r w:rsidRPr="00113203">
        <w:rPr>
          <w:rFonts w:ascii="宋体" w:eastAsia="宋体" w:hAnsi="宋体" w:hint="eastAsia"/>
        </w:rPr>
        <w:t>这种纯回归式思路存在一个天然局限：深度估计并不是普通的二维分类问题，它本质上与三维几何结构密切相关。对于同一张图像中的局部区域而言，像素之间的深度关系并不是完全独立的，而往往具有一定的空间连续性、表面一致性和几何变化规律。如果网络只是在最后阶段对每个像素分别给出一个数值，那么它虽然可能学到“整体上哪个区域更近、哪个区域更远”，却不一定真正学会了局部空间结构应该如何组织。</w:t>
      </w:r>
    </w:p>
    <w:p w14:paraId="1E68FC73" w14:textId="1A52BA76" w:rsidR="008514D0" w:rsidRPr="00113203" w:rsidRDefault="0092568A" w:rsidP="0092568A">
      <w:pPr>
        <w:ind w:firstLine="420"/>
        <w:rPr>
          <w:rFonts w:ascii="宋体" w:eastAsia="宋体" w:hAnsi="宋体"/>
        </w:rPr>
      </w:pPr>
      <w:r w:rsidRPr="00113203">
        <w:rPr>
          <w:rFonts w:ascii="宋体" w:eastAsia="宋体" w:hAnsi="宋体" w:hint="eastAsia"/>
        </w:rPr>
        <w:t>原始</w:t>
      </w:r>
      <w:r w:rsidRPr="00113203">
        <w:rPr>
          <w:rFonts w:ascii="宋体" w:eastAsia="宋体" w:hAnsi="宋体"/>
        </w:rPr>
        <w:t xml:space="preserve"> BTS 的关键贡献，就在于将这种“局部空间结构”显式引入到深度恢复过程中。它的核心思想不是在最后一步一次性回归高分辨率深度图，而是利用局部平面指导机制，在多个尺度上逐步恢复深度结构。更直白地说，BTS 认为：在局部范围内，真实场景的深度变化往往可以被一个简单的小平面近似描述。即使场景整体非常复杂，在较小窗口中，墙面、桌面、地面、柜门甚至一些物体表面，都常常表现出近似平面化的几何趋势。因此，与其让网络直接逐像素去“猜”深度，不如让它先预测这些局部几何结构，再由结构推导深度。</w:t>
      </w:r>
    </w:p>
    <w:p w14:paraId="56FEF9A1" w14:textId="22613447" w:rsidR="0092568A" w:rsidRPr="00113203" w:rsidRDefault="0092568A" w:rsidP="0092568A">
      <w:pPr>
        <w:ind w:firstLine="420"/>
        <w:rPr>
          <w:rFonts w:ascii="宋体" w:eastAsia="宋体" w:hAnsi="宋体"/>
        </w:rPr>
      </w:pPr>
      <w:r w:rsidRPr="00113203">
        <w:rPr>
          <w:rFonts w:ascii="宋体" w:eastAsia="宋体" w:hAnsi="宋体"/>
        </w:rPr>
        <w:t>原始 BTS 的主要流程如下：</w:t>
      </w:r>
    </w:p>
    <w:p w14:paraId="0EBB7972" w14:textId="061F4025" w:rsidR="0092568A" w:rsidRPr="00113203" w:rsidRDefault="0092568A">
      <w:pPr>
        <w:pStyle w:val="a9"/>
        <w:numPr>
          <w:ilvl w:val="0"/>
          <w:numId w:val="6"/>
        </w:numPr>
        <w:rPr>
          <w:rFonts w:ascii="宋体" w:eastAsia="宋体" w:hAnsi="宋体"/>
        </w:rPr>
      </w:pPr>
      <w:r w:rsidRPr="00113203">
        <w:rPr>
          <w:rFonts w:ascii="宋体" w:eastAsia="宋体" w:hAnsi="宋体"/>
        </w:rPr>
        <w:t>编码器提取输入图像的多层语义特征；</w:t>
      </w:r>
    </w:p>
    <w:p w14:paraId="492EC9BA" w14:textId="77EC6F54" w:rsidR="0092568A" w:rsidRPr="00113203" w:rsidRDefault="0092568A">
      <w:pPr>
        <w:pStyle w:val="a9"/>
        <w:numPr>
          <w:ilvl w:val="0"/>
          <w:numId w:val="6"/>
        </w:numPr>
        <w:rPr>
          <w:rFonts w:ascii="宋体" w:eastAsia="宋体" w:hAnsi="宋体"/>
        </w:rPr>
      </w:pPr>
      <w:r w:rsidRPr="00113203">
        <w:rPr>
          <w:rFonts w:ascii="宋体" w:eastAsia="宋体" w:hAnsi="宋体"/>
        </w:rPr>
        <w:t>解码器逐步上采样，并结合浅层跳连信息恢复空间分辨率；</w:t>
      </w:r>
    </w:p>
    <w:p w14:paraId="22FDD112" w14:textId="4477E9F1" w:rsidR="0092568A" w:rsidRPr="00113203" w:rsidRDefault="0092568A">
      <w:pPr>
        <w:pStyle w:val="a9"/>
        <w:numPr>
          <w:ilvl w:val="0"/>
          <w:numId w:val="6"/>
        </w:numPr>
        <w:rPr>
          <w:rFonts w:ascii="宋体" w:eastAsia="宋体" w:hAnsi="宋体"/>
        </w:rPr>
      </w:pPr>
      <w:r w:rsidRPr="00113203">
        <w:rPr>
          <w:rFonts w:ascii="宋体" w:eastAsia="宋体" w:hAnsi="宋体"/>
        </w:rPr>
        <w:t>在多个尺度上预测局部平面参数，包括平面法向量和距离项；</w:t>
      </w:r>
    </w:p>
    <w:p w14:paraId="7E4A539C" w14:textId="4756A947" w:rsidR="0092568A" w:rsidRPr="00113203" w:rsidRDefault="0092568A">
      <w:pPr>
        <w:pStyle w:val="a9"/>
        <w:numPr>
          <w:ilvl w:val="0"/>
          <w:numId w:val="6"/>
        </w:numPr>
        <w:rPr>
          <w:rFonts w:ascii="宋体" w:eastAsia="宋体" w:hAnsi="宋体"/>
        </w:rPr>
      </w:pPr>
      <w:r w:rsidRPr="00113203">
        <w:rPr>
          <w:rFonts w:ascii="宋体" w:eastAsia="宋体" w:hAnsi="宋体"/>
        </w:rPr>
        <w:t>利用局部平面指导模块将平面参数转换为对应尺度的深度图；</w:t>
      </w:r>
    </w:p>
    <w:p w14:paraId="04769118" w14:textId="62A8E3C1" w:rsidR="0092568A" w:rsidRPr="00113203" w:rsidRDefault="0092568A">
      <w:pPr>
        <w:pStyle w:val="a9"/>
        <w:numPr>
          <w:ilvl w:val="0"/>
          <w:numId w:val="6"/>
        </w:numPr>
        <w:rPr>
          <w:rFonts w:ascii="宋体" w:eastAsia="宋体" w:hAnsi="宋体"/>
        </w:rPr>
      </w:pPr>
      <w:r w:rsidRPr="00113203">
        <w:rPr>
          <w:rFonts w:ascii="宋体" w:eastAsia="宋体" w:hAnsi="宋体"/>
        </w:rPr>
        <w:t>最后融合多尺度深度线索，得到最终深度结果。</w:t>
      </w:r>
    </w:p>
    <w:p w14:paraId="68F789CA" w14:textId="77777777" w:rsidR="0092568A" w:rsidRPr="00113203" w:rsidRDefault="0092568A" w:rsidP="0092568A">
      <w:pPr>
        <w:rPr>
          <w:rFonts w:ascii="宋体" w:eastAsia="宋体" w:hAnsi="宋体"/>
        </w:rPr>
      </w:pPr>
    </w:p>
    <w:p w14:paraId="79411549" w14:textId="7B6E082F" w:rsidR="0092568A" w:rsidRPr="00113203" w:rsidRDefault="0092568A" w:rsidP="0092568A">
      <w:pPr>
        <w:ind w:firstLine="420"/>
        <w:rPr>
          <w:rFonts w:ascii="宋体" w:eastAsia="宋体" w:hAnsi="宋体"/>
        </w:rPr>
      </w:pPr>
      <w:r w:rsidRPr="00113203">
        <w:rPr>
          <w:rFonts w:ascii="宋体" w:eastAsia="宋体" w:hAnsi="宋体" w:hint="eastAsia"/>
        </w:rPr>
        <w:t>其中，编码器部分的作用可以理解为“看懂图像内容”。它负责从输入图像中提取越来越抽象的语义特征，例如某一片区域更像墙面、地面、桌面、人体还是家具。深层特征虽然空间分辨率较低，但通常包含更丰富的场景级信息，这对于深度估计是非常重要的，因为深度判断往往并不只是依赖局部纹理，还依赖对物体类别和场景布局的整体理解。</w:t>
      </w:r>
    </w:p>
    <w:p w14:paraId="6D2EEB47" w14:textId="473CFDC4" w:rsidR="0092568A" w:rsidRPr="00113203" w:rsidRDefault="0092568A" w:rsidP="0092568A">
      <w:pPr>
        <w:ind w:firstLine="420"/>
        <w:rPr>
          <w:rFonts w:ascii="宋体" w:eastAsia="宋体" w:hAnsi="宋体"/>
        </w:rPr>
      </w:pPr>
      <w:r w:rsidRPr="00113203">
        <w:rPr>
          <w:rFonts w:ascii="宋体" w:eastAsia="宋体" w:hAnsi="宋体" w:hint="eastAsia"/>
        </w:rPr>
        <w:t>解码器部分则承担“把抽象语义还原为像素级几何”的任务。由于编码过程会不断下采样，导致特征图分辨率下降，因此需要在后续阶段逐步恢复空间细节。</w:t>
      </w:r>
      <w:r w:rsidRPr="00113203">
        <w:rPr>
          <w:rFonts w:ascii="宋体" w:eastAsia="宋体" w:hAnsi="宋体"/>
        </w:rPr>
        <w:t>BTS 通过上采样与跳连融合的方式，把深层语义特征与浅层空间细节结合起来，使网络既保留全局结构判断能力，又尽可能恢复局部细节。</w:t>
      </w:r>
    </w:p>
    <w:p w14:paraId="2542B9FA" w14:textId="09E02A70" w:rsidR="0092568A" w:rsidRPr="00113203" w:rsidRDefault="0092568A" w:rsidP="0092568A">
      <w:pPr>
        <w:ind w:firstLine="420"/>
        <w:rPr>
          <w:rFonts w:ascii="宋体" w:eastAsia="宋体" w:hAnsi="宋体"/>
        </w:rPr>
      </w:pPr>
      <w:r w:rsidRPr="00113203">
        <w:rPr>
          <w:rFonts w:ascii="宋体" w:eastAsia="宋体" w:hAnsi="宋体" w:hint="eastAsia"/>
        </w:rPr>
        <w:t>然而，</w:t>
      </w:r>
      <w:r w:rsidRPr="00113203">
        <w:rPr>
          <w:rFonts w:ascii="宋体" w:eastAsia="宋体" w:hAnsi="宋体"/>
        </w:rPr>
        <w:t>BTS 与普通解码器的真正区别，在于它不是单纯地把特征图上采样后直接输出深度，而是在多个尺度上引入了局部平面指导机制。所谓局部平面指导，可以理解为：网络在某个尺度下不直接预测每个像素的深度值，而是先预测一个局部平面的参数，再根据这个平面的表达形式为该区域中的像素计算深度。这一步相当于在网络内部加入了几何先验，使预测不再是毫无约束的数值回归，而是带有明确结构含义的空间重建。</w:t>
      </w:r>
    </w:p>
    <w:p w14:paraId="7D3D2D79" w14:textId="48087BFA" w:rsidR="0092568A" w:rsidRPr="00113203" w:rsidRDefault="0092568A" w:rsidP="00A80C20">
      <w:pPr>
        <w:ind w:firstLine="420"/>
        <w:rPr>
          <w:rFonts w:ascii="宋体" w:eastAsia="宋体" w:hAnsi="宋体"/>
        </w:rPr>
      </w:pPr>
      <w:r w:rsidRPr="00113203">
        <w:rPr>
          <w:rFonts w:ascii="宋体" w:eastAsia="宋体" w:hAnsi="宋体" w:hint="eastAsia"/>
        </w:rPr>
        <w:t>这一思想的重要性在于，它把“深度图是什么样”转化为“局部表面应该如何变化”。前者更像单纯拟合结果，后者则更接近三维几何建模。也正因如此，</w:t>
      </w:r>
      <w:r w:rsidRPr="00113203">
        <w:rPr>
          <w:rFonts w:ascii="宋体" w:eastAsia="宋体" w:hAnsi="宋体"/>
        </w:rPr>
        <w:t>BTS 往往能够得到更稳定、更平滑、整体一致性更强的深度结构，特别是在大面积平面区域或者连续表面区域，其表现通常优于简单的像素回归模型。</w:t>
      </w:r>
    </w:p>
    <w:p w14:paraId="236B2B34" w14:textId="08890FFF" w:rsidR="0092568A" w:rsidRPr="00113203" w:rsidRDefault="0092568A" w:rsidP="00A80C20">
      <w:pPr>
        <w:ind w:firstLine="420"/>
        <w:rPr>
          <w:rFonts w:ascii="宋体" w:eastAsia="宋体" w:hAnsi="宋体"/>
        </w:rPr>
      </w:pPr>
      <w:r w:rsidRPr="00113203">
        <w:rPr>
          <w:rFonts w:ascii="宋体" w:eastAsia="宋体" w:hAnsi="宋体" w:hint="eastAsia"/>
        </w:rPr>
        <w:t>从实现效果上看，这种方法相较于直接像素回归具有明显优点：它在结构上引入了局部几何先验，因此整体深度结构通常更加稳定，预测图不容易出现大范围的随机噪声，也更容易保持表面连续性。但它的不足同样比较明确。由于局部平面表达更偏向区域一致性，它天然会鼓励模型在一个局部范围内给出比较平滑、比较统一的深度变化趋势。这样虽然有利于整体结构，但也容易牺牲边缘附近的细节分辨能力。</w:t>
      </w:r>
    </w:p>
    <w:p w14:paraId="29FCBF38" w14:textId="616526E1" w:rsidR="0092568A" w:rsidRPr="00113203" w:rsidRDefault="0092568A" w:rsidP="00A80C20">
      <w:pPr>
        <w:ind w:firstLine="420"/>
        <w:rPr>
          <w:rFonts w:ascii="宋体" w:eastAsia="宋体" w:hAnsi="宋体"/>
        </w:rPr>
      </w:pPr>
      <w:r w:rsidRPr="00113203">
        <w:rPr>
          <w:rFonts w:ascii="宋体" w:eastAsia="宋体" w:hAnsi="宋体" w:hint="eastAsia"/>
        </w:rPr>
        <w:t>换句话说，</w:t>
      </w:r>
      <w:r w:rsidRPr="00113203">
        <w:rPr>
          <w:rFonts w:ascii="宋体" w:eastAsia="宋体" w:hAnsi="宋体"/>
        </w:rPr>
        <w:t>BTS 的优点是“整体像样”，而其潜在问题是“边界可能不够锐利”。尤其在物体轮廓、遮挡交界、前景背景分离区域，真实深度往往存在明显跳变，此时局部平面假</w:t>
      </w:r>
      <w:r w:rsidRPr="00113203">
        <w:rPr>
          <w:rFonts w:ascii="宋体" w:eastAsia="宋体" w:hAnsi="宋体"/>
        </w:rPr>
        <w:lastRenderedPageBreak/>
        <w:t>设并不总是理想成立。如果网络仍然倾向于用相对平滑的方式解释这些位置，就会出现边缘模糊、轮廓扩散、前后景深度过渡不清等问题。本文后续的改进工作，正是围绕这一缺陷展开。</w:t>
      </w:r>
    </w:p>
    <w:p w14:paraId="223239BB" w14:textId="32F308F0" w:rsidR="00A80C20" w:rsidRPr="00113203" w:rsidRDefault="00B7164F" w:rsidP="00A80C20">
      <w:pPr>
        <w:rPr>
          <w:rFonts w:ascii="宋体" w:eastAsia="宋体" w:hAnsi="宋体"/>
        </w:rPr>
      </w:pPr>
      <w:r>
        <w:rPr>
          <w:rFonts w:ascii="宋体" w:eastAsia="宋体" w:hAnsi="宋体"/>
          <w:noProof/>
        </w:rPr>
        <w:drawing>
          <wp:inline distT="0" distB="0" distL="0" distR="0" wp14:anchorId="30AAB61B" wp14:editId="38CA2E04">
            <wp:extent cx="5274310" cy="2894330"/>
            <wp:effectExtent l="0" t="0" r="2540" b="1270"/>
            <wp:docPr id="18849924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92410" name="图片 18849924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894330"/>
                    </a:xfrm>
                    <a:prstGeom prst="rect">
                      <a:avLst/>
                    </a:prstGeom>
                  </pic:spPr>
                </pic:pic>
              </a:graphicData>
            </a:graphic>
          </wp:inline>
        </w:drawing>
      </w:r>
    </w:p>
    <w:p w14:paraId="47F743BE" w14:textId="227BD136" w:rsidR="00A80C20" w:rsidRPr="00113203" w:rsidRDefault="00A80C20" w:rsidP="00A80C20">
      <w:pPr>
        <w:jc w:val="center"/>
        <w:rPr>
          <w:rFonts w:ascii="宋体" w:eastAsia="宋体" w:hAnsi="宋体"/>
          <w:sz w:val="18"/>
          <w:szCs w:val="18"/>
        </w:rPr>
      </w:pPr>
      <w:r w:rsidRPr="00113203">
        <w:rPr>
          <w:rFonts w:ascii="宋体" w:eastAsia="宋体" w:hAnsi="宋体"/>
          <w:sz w:val="18"/>
          <w:szCs w:val="18"/>
        </w:rPr>
        <w:t>图 4-2 原始 BTS 的多尺度局部平面指导原理示意图</w:t>
      </w:r>
    </w:p>
    <w:p w14:paraId="277883A1" w14:textId="263155C5" w:rsidR="00A80C20" w:rsidRPr="00113203" w:rsidRDefault="00BE5302">
      <w:pPr>
        <w:pStyle w:val="2"/>
        <w:numPr>
          <w:ilvl w:val="0"/>
          <w:numId w:val="5"/>
        </w:numPr>
        <w:rPr>
          <w:rFonts w:ascii="宋体" w:eastAsia="宋体" w:hAnsi="宋体"/>
        </w:rPr>
      </w:pPr>
      <w:bookmarkStart w:id="10" w:name="_Toc229931050"/>
      <w:r w:rsidRPr="00113203">
        <w:rPr>
          <w:rFonts w:ascii="宋体" w:eastAsia="宋体" w:hAnsi="宋体"/>
        </w:rPr>
        <w:t>本文改进方法的总体结构</w:t>
      </w:r>
      <w:bookmarkEnd w:id="10"/>
    </w:p>
    <w:p w14:paraId="04F25A98" w14:textId="3D217E2C" w:rsidR="00BE5302" w:rsidRPr="00113203" w:rsidRDefault="00BE5302" w:rsidP="00BE5302">
      <w:pPr>
        <w:ind w:firstLine="420"/>
        <w:rPr>
          <w:rFonts w:ascii="宋体" w:eastAsia="宋体" w:hAnsi="宋体"/>
        </w:rPr>
      </w:pPr>
      <w:r w:rsidRPr="00113203">
        <w:rPr>
          <w:rFonts w:ascii="宋体" w:eastAsia="宋体" w:hAnsi="宋体" w:hint="eastAsia"/>
        </w:rPr>
        <w:t>本文提出的</w:t>
      </w:r>
      <w:r w:rsidRPr="00113203">
        <w:rPr>
          <w:rFonts w:ascii="宋体" w:eastAsia="宋体" w:hAnsi="宋体"/>
        </w:rPr>
        <w:t xml:space="preserve"> Edge-Guided BTS，并不是重新发明一套与 BTS 完全不同的深度估计网络，而是在原始 BTS 已经具备较强整体性能的基础上，围绕其边界建模不足这一薄弱环节进行局部增强。这样的设计思路具有明显工程意义。对于课程设计而言，完全重建一套大型模型不仅代价高，而且风险大，容易引入大量与核心问题无关的不稳定因素。相反，在一个已经能够稳定训练、稳定评估、整体效果可靠的 baseline 上做针对性改进，更有利于验证创新是否真正有效。</w:t>
      </w:r>
    </w:p>
    <w:p w14:paraId="30153802" w14:textId="48F22517" w:rsidR="00BE5302" w:rsidRPr="00113203" w:rsidRDefault="00BE5302" w:rsidP="00BE5302">
      <w:pPr>
        <w:ind w:firstLine="420"/>
        <w:rPr>
          <w:rFonts w:ascii="宋体" w:eastAsia="宋体" w:hAnsi="宋体"/>
        </w:rPr>
      </w:pPr>
      <w:r w:rsidRPr="00113203">
        <w:rPr>
          <w:rFonts w:ascii="宋体" w:eastAsia="宋体" w:hAnsi="宋体" w:hint="eastAsia"/>
        </w:rPr>
        <w:t>从总体结构上看，本文的改进方法可以概括为“保留</w:t>
      </w:r>
      <w:r w:rsidRPr="00113203">
        <w:rPr>
          <w:rFonts w:ascii="宋体" w:eastAsia="宋体" w:hAnsi="宋体"/>
        </w:rPr>
        <w:t xml:space="preserve"> BTS 主干，补充边缘感知，利用边缘信息细化最终深度恢复”。也就是说，原始 BTS 中负责全局语义理解和多尺度几何恢复的核心部分并没有被推翻，而是被完整保留下来。保留的部分包括：</w:t>
      </w:r>
    </w:p>
    <w:p w14:paraId="391280AA" w14:textId="0C85CBA9" w:rsidR="00BE5302" w:rsidRPr="00113203" w:rsidRDefault="00BE5302">
      <w:pPr>
        <w:pStyle w:val="a9"/>
        <w:numPr>
          <w:ilvl w:val="0"/>
          <w:numId w:val="9"/>
        </w:numPr>
        <w:rPr>
          <w:rFonts w:ascii="宋体" w:eastAsia="宋体" w:hAnsi="宋体"/>
        </w:rPr>
      </w:pPr>
      <w:r w:rsidRPr="00113203">
        <w:rPr>
          <w:rFonts w:ascii="宋体" w:eastAsia="宋体" w:hAnsi="宋体"/>
        </w:rPr>
        <w:t>编码器结构不变；</w:t>
      </w:r>
    </w:p>
    <w:p w14:paraId="15DECEBB" w14:textId="03E2BFE1" w:rsidR="00BE5302" w:rsidRPr="00113203" w:rsidRDefault="00BE5302">
      <w:pPr>
        <w:pStyle w:val="a9"/>
        <w:numPr>
          <w:ilvl w:val="0"/>
          <w:numId w:val="9"/>
        </w:numPr>
        <w:rPr>
          <w:rFonts w:ascii="宋体" w:eastAsia="宋体" w:hAnsi="宋体"/>
        </w:rPr>
      </w:pPr>
      <w:r w:rsidRPr="00113203">
        <w:rPr>
          <w:rFonts w:ascii="宋体" w:eastAsia="宋体" w:hAnsi="宋体"/>
        </w:rPr>
        <w:t>多尺度上采样解码流程不变；</w:t>
      </w:r>
    </w:p>
    <w:p w14:paraId="1FAD8EAA" w14:textId="76415F18" w:rsidR="00BE5302" w:rsidRPr="00113203" w:rsidRDefault="00BE5302">
      <w:pPr>
        <w:pStyle w:val="a9"/>
        <w:numPr>
          <w:ilvl w:val="0"/>
          <w:numId w:val="9"/>
        </w:numPr>
        <w:rPr>
          <w:rFonts w:ascii="宋体" w:eastAsia="宋体" w:hAnsi="宋体"/>
        </w:rPr>
      </w:pPr>
      <w:r w:rsidRPr="00113203">
        <w:rPr>
          <w:rFonts w:ascii="宋体" w:eastAsia="宋体" w:hAnsi="宋体"/>
        </w:rPr>
        <w:t>lpg8x8、lpg4x4、lpg2x2 三个局部平面指导分支不变；</w:t>
      </w:r>
    </w:p>
    <w:p w14:paraId="15918869" w14:textId="1EE8A3C1" w:rsidR="00BE5302" w:rsidRPr="00113203" w:rsidRDefault="00BE5302">
      <w:pPr>
        <w:pStyle w:val="a9"/>
        <w:numPr>
          <w:ilvl w:val="0"/>
          <w:numId w:val="9"/>
        </w:numPr>
        <w:rPr>
          <w:rFonts w:ascii="宋体" w:eastAsia="宋体" w:hAnsi="宋体"/>
        </w:rPr>
      </w:pPr>
      <w:r w:rsidRPr="00113203">
        <w:rPr>
          <w:rFonts w:ascii="宋体" w:eastAsia="宋体" w:hAnsi="宋体"/>
        </w:rPr>
        <w:t>深度主损失仍然以原始 BTS 的深度回归目标为核心。</w:t>
      </w:r>
    </w:p>
    <w:p w14:paraId="091138BC" w14:textId="5DDED3E4" w:rsidR="00BE5302" w:rsidRPr="00113203" w:rsidRDefault="00BE5302" w:rsidP="00BE5302">
      <w:pPr>
        <w:ind w:firstLine="420"/>
        <w:rPr>
          <w:rFonts w:ascii="宋体" w:eastAsia="宋体" w:hAnsi="宋体"/>
        </w:rPr>
      </w:pPr>
      <w:r w:rsidRPr="00113203">
        <w:rPr>
          <w:rFonts w:ascii="宋体" w:eastAsia="宋体" w:hAnsi="宋体" w:hint="eastAsia"/>
        </w:rPr>
        <w:t>在此基础上，本文仅在最终深度恢复前增加边缘引导细化模块。这里的“仅”并不意味着作用很小，而是强调改动范围是可控的、逻辑上是聚焦的。原始</w:t>
      </w:r>
      <w:r w:rsidRPr="00113203">
        <w:rPr>
          <w:rFonts w:ascii="宋体" w:eastAsia="宋体" w:hAnsi="宋体"/>
        </w:rPr>
        <w:t xml:space="preserve"> BTS 已经能够较好地回答“整体上哪里近、哪里远”这一问题，因此本文并不打算改变其主干几何建模方式，而是要让网络在最后阶段进一步回答“边界到底在哪里、这些位置应该怎样被更谨慎地处理”。</w:t>
      </w:r>
    </w:p>
    <w:p w14:paraId="2708D7F5" w14:textId="4873B52F" w:rsidR="00BE5302" w:rsidRPr="00113203" w:rsidRDefault="00BE5302" w:rsidP="00BE5302">
      <w:pPr>
        <w:ind w:firstLine="420"/>
        <w:rPr>
          <w:rFonts w:ascii="宋体" w:eastAsia="宋体" w:hAnsi="宋体"/>
        </w:rPr>
      </w:pPr>
      <w:r w:rsidRPr="00113203">
        <w:rPr>
          <w:rFonts w:ascii="宋体" w:eastAsia="宋体" w:hAnsi="宋体" w:hint="eastAsia"/>
        </w:rPr>
        <w:t>更具体地说，本文改进方法的总体结构包含两个新增思想。第一个思想是增加边缘分支，让网络从浅层高分辨率特征中显式学习边界相关信息；第二个思想是增加边缘监督与边缘引导融合，让这些边界信息不仅被预测出来，而且真正参与最终深度图的形成过程。前者解决的是“网络能否看见边界”的问题，后者解决的是“网络看见边界后能否据此调整深度预测”的问题。</w:t>
      </w:r>
    </w:p>
    <w:p w14:paraId="6A157359" w14:textId="19FAA05F" w:rsidR="00BE5302" w:rsidRPr="00113203" w:rsidRDefault="00BE5302" w:rsidP="00BE5302">
      <w:pPr>
        <w:ind w:firstLine="420"/>
        <w:rPr>
          <w:rFonts w:ascii="宋体" w:eastAsia="宋体" w:hAnsi="宋体"/>
        </w:rPr>
      </w:pPr>
      <w:r w:rsidRPr="00113203">
        <w:rPr>
          <w:rFonts w:ascii="宋体" w:eastAsia="宋体" w:hAnsi="宋体" w:hint="eastAsia"/>
        </w:rPr>
        <w:t>这种设计体现了一种很重要的建模原则：当发现原始模型在某类区域容易出错时，最合</w:t>
      </w:r>
      <w:r w:rsidRPr="00113203">
        <w:rPr>
          <w:rFonts w:ascii="宋体" w:eastAsia="宋体" w:hAnsi="宋体" w:hint="eastAsia"/>
        </w:rPr>
        <w:lastRenderedPageBreak/>
        <w:t>理的办法不是无差别地加深网络、堆叠更多层、引入大量复杂模块，而是先明确错误主要发生在哪里，再把针对该区域的先验信息以合适方式融入模型。本文认为，原始</w:t>
      </w:r>
      <w:r w:rsidRPr="00113203">
        <w:rPr>
          <w:rFonts w:ascii="宋体" w:eastAsia="宋体" w:hAnsi="宋体"/>
        </w:rPr>
        <w:t xml:space="preserve"> BTS 的主要不足并不在于全局结构恢复失败，而在于边界区域容易过平滑。因此，边缘信息就是最自然的补充方向。</w:t>
      </w:r>
    </w:p>
    <w:p w14:paraId="4A969E0B" w14:textId="3EE71D40" w:rsidR="00BE5302" w:rsidRPr="00113203" w:rsidRDefault="00BE5302" w:rsidP="00BE5302">
      <w:pPr>
        <w:ind w:firstLine="420"/>
        <w:rPr>
          <w:rFonts w:ascii="宋体" w:eastAsia="宋体" w:hAnsi="宋体"/>
        </w:rPr>
      </w:pPr>
      <w:r w:rsidRPr="00113203">
        <w:rPr>
          <w:rFonts w:ascii="宋体" w:eastAsia="宋体" w:hAnsi="宋体" w:hint="eastAsia"/>
        </w:rPr>
        <w:t>从信息流角度理解，原始</w:t>
      </w:r>
      <w:r w:rsidRPr="00113203">
        <w:rPr>
          <w:rFonts w:ascii="宋体" w:eastAsia="宋体" w:hAnsi="宋体"/>
        </w:rPr>
        <w:t xml:space="preserve"> BTS 负责生成稳定的全局几何框架，而新增边缘模块则负责在最终阶段为这些框架加上一层“局部精修”。这种关系有点类似于先完成整体草图，再对轮廓线和交界处做精修处理。前者保证大的结构关系不出错，后者防止细节位置被粗糙地糊过去。这样的分工不仅符合网络现有结构特征，也符合人对场景几何恢复的直觉理解。</w:t>
      </w:r>
    </w:p>
    <w:p w14:paraId="760B2FAF" w14:textId="0F39F2BA" w:rsidR="00BE5302" w:rsidRPr="00113203" w:rsidRDefault="00BE5302" w:rsidP="00BE5302">
      <w:pPr>
        <w:ind w:firstLine="420"/>
        <w:rPr>
          <w:rFonts w:ascii="宋体" w:eastAsia="宋体" w:hAnsi="宋体"/>
        </w:rPr>
      </w:pPr>
      <w:r w:rsidRPr="00113203">
        <w:rPr>
          <w:rFonts w:ascii="宋体" w:eastAsia="宋体" w:hAnsi="宋体" w:hint="eastAsia"/>
        </w:rPr>
        <w:t>因此，本文的总体结构并不是“另起炉灶”，而是“在合适的位置加入合适的信息”。这使得整个改进方法既保留了</w:t>
      </w:r>
      <w:r w:rsidRPr="00113203">
        <w:rPr>
          <w:rFonts w:ascii="宋体" w:eastAsia="宋体" w:hAnsi="宋体"/>
        </w:rPr>
        <w:t xml:space="preserve"> BTS 在整体结构建模上的优势，又为后续的边界细化提供了明确抓手，也为消融实验中的结构分析提供了清晰模块划分。</w:t>
      </w:r>
    </w:p>
    <w:p w14:paraId="6D801A2A" w14:textId="08A272A8" w:rsidR="00BE5302" w:rsidRPr="00113203" w:rsidRDefault="00BE5302">
      <w:pPr>
        <w:pStyle w:val="2"/>
        <w:numPr>
          <w:ilvl w:val="0"/>
          <w:numId w:val="5"/>
        </w:numPr>
        <w:rPr>
          <w:rFonts w:ascii="宋体" w:eastAsia="宋体" w:hAnsi="宋体"/>
        </w:rPr>
      </w:pPr>
      <w:bookmarkStart w:id="11" w:name="_Toc229931051"/>
      <w:r w:rsidRPr="00113203">
        <w:rPr>
          <w:rFonts w:ascii="宋体" w:eastAsia="宋体" w:hAnsi="宋体"/>
        </w:rPr>
        <w:t>边缘分支原理</w:t>
      </w:r>
      <w:bookmarkEnd w:id="11"/>
    </w:p>
    <w:p w14:paraId="7B60DCE5" w14:textId="0878EF25" w:rsidR="00BE5302" w:rsidRPr="00113203" w:rsidRDefault="00BE5302" w:rsidP="00A2766A">
      <w:pPr>
        <w:ind w:firstLine="420"/>
        <w:rPr>
          <w:rFonts w:ascii="宋体" w:eastAsia="宋体" w:hAnsi="宋体"/>
        </w:rPr>
      </w:pPr>
      <w:r w:rsidRPr="00113203">
        <w:rPr>
          <w:rFonts w:ascii="宋体" w:eastAsia="宋体" w:hAnsi="宋体" w:hint="eastAsia"/>
        </w:rPr>
        <w:t>在解码器最后一级浅层特征</w:t>
      </w:r>
      <w:r w:rsidRPr="00113203">
        <w:rPr>
          <w:rFonts w:ascii="宋体" w:eastAsia="宋体" w:hAnsi="宋体"/>
        </w:rPr>
        <w:t xml:space="preserve"> skip0 上，本文增加了一个轻量边缘分支。这个分支的目的，并不是去完成一个独立的传统边缘检测任务，而是专门服务于深度估计主任务，学习“哪些位置更可能对应深度不连续区域、轮廓交界区域或者前后景分离区域”。</w:t>
      </w:r>
    </w:p>
    <w:p w14:paraId="080D0EF5" w14:textId="227B057B" w:rsidR="00BE5302" w:rsidRPr="00113203" w:rsidRDefault="00BE5302" w:rsidP="00A2766A">
      <w:pPr>
        <w:ind w:firstLine="420"/>
        <w:rPr>
          <w:rFonts w:ascii="宋体" w:eastAsia="宋体" w:hAnsi="宋体"/>
        </w:rPr>
      </w:pPr>
      <w:r w:rsidRPr="00113203">
        <w:rPr>
          <w:rFonts w:ascii="宋体" w:eastAsia="宋体" w:hAnsi="宋体" w:hint="eastAsia"/>
        </w:rPr>
        <w:t>从计算机视觉的基本规律来看，边缘信息是一种典型的局部高频信息。它依赖像素附近的变化关系，而不是大范围的全局平均结果。也就是说，判断一个位置是不是边界，更依赖其周围很小邻域内的强度变化、纹理变化、结构变化和几何变化。因此，边缘分支如果放在分辨率已经很低的深层特征上，往往很难准确定位边界；相反，如果从靠近输出端、仍保留较多空间细节的浅层特征出发，就更容易得到较清楚的边缘响应。</w:t>
      </w:r>
    </w:p>
    <w:p w14:paraId="3A30D72D" w14:textId="085BFE35" w:rsidR="00BE5302" w:rsidRPr="00113203" w:rsidRDefault="00BE5302" w:rsidP="00A2766A">
      <w:pPr>
        <w:ind w:firstLine="420"/>
        <w:rPr>
          <w:rFonts w:ascii="宋体" w:eastAsia="宋体" w:hAnsi="宋体"/>
        </w:rPr>
      </w:pPr>
      <w:r w:rsidRPr="00113203">
        <w:rPr>
          <w:rFonts w:ascii="宋体" w:eastAsia="宋体" w:hAnsi="宋体" w:hint="eastAsia"/>
        </w:rPr>
        <w:t>该分支由若干轻量卷积层组成，其任务是从浅层空间特征中提取边界敏感信息，并输出边缘预测图</w:t>
      </w:r>
      <w:r w:rsidRPr="00113203">
        <w:rPr>
          <w:rFonts w:ascii="宋体" w:eastAsia="宋体" w:hAnsi="宋体"/>
        </w:rPr>
        <w:t xml:space="preserve"> </w:t>
      </w:r>
      <w:proofErr w:type="spellStart"/>
      <w:r w:rsidRPr="00113203">
        <w:rPr>
          <w:rFonts w:ascii="宋体" w:eastAsia="宋体" w:hAnsi="宋体"/>
        </w:rPr>
        <w:t>edge_logits</w:t>
      </w:r>
      <w:proofErr w:type="spellEnd"/>
      <w:r w:rsidRPr="00113203">
        <w:rPr>
          <w:rFonts w:ascii="宋体" w:eastAsia="宋体" w:hAnsi="宋体"/>
        </w:rPr>
        <w:t xml:space="preserve">。这里之所以输出的是 logits 而不是直接输出概率，是因为在训练阶段使用 </w:t>
      </w:r>
      <w:proofErr w:type="spellStart"/>
      <w:r w:rsidRPr="00113203">
        <w:rPr>
          <w:rFonts w:ascii="宋体" w:eastAsia="宋体" w:hAnsi="宋体"/>
        </w:rPr>
        <w:t>BCEWithLogitsLoss</w:t>
      </w:r>
      <w:proofErr w:type="spellEnd"/>
      <w:r w:rsidRPr="00113203">
        <w:rPr>
          <w:rFonts w:ascii="宋体" w:eastAsia="宋体" w:hAnsi="宋体"/>
        </w:rPr>
        <w:t xml:space="preserve"> 更稳定，能够避免在数值上过早进入饱和区。待训练或推理时，再通过 sigmoid 将 logits 转换为边缘概率图 </w:t>
      </w:r>
      <w:proofErr w:type="spellStart"/>
      <w:r w:rsidRPr="00113203">
        <w:rPr>
          <w:rFonts w:ascii="宋体" w:eastAsia="宋体" w:hAnsi="宋体"/>
        </w:rPr>
        <w:t>edge_prob</w:t>
      </w:r>
      <w:proofErr w:type="spellEnd"/>
      <w:r w:rsidRPr="00113203">
        <w:rPr>
          <w:rFonts w:ascii="宋体" w:eastAsia="宋体" w:hAnsi="宋体"/>
        </w:rPr>
        <w:t>，从而得到每个位置属于边界区域的相对可能性。</w:t>
      </w:r>
    </w:p>
    <w:p w14:paraId="7E2CF444" w14:textId="385C7389" w:rsidR="00BE5302" w:rsidRPr="00113203" w:rsidRDefault="00BE5302" w:rsidP="00A2766A">
      <w:pPr>
        <w:ind w:firstLine="420"/>
        <w:rPr>
          <w:rFonts w:ascii="宋体" w:eastAsia="宋体" w:hAnsi="宋体"/>
        </w:rPr>
      </w:pPr>
      <w:r w:rsidRPr="00113203">
        <w:rPr>
          <w:rFonts w:ascii="宋体" w:eastAsia="宋体" w:hAnsi="宋体" w:hint="eastAsia"/>
        </w:rPr>
        <w:t>之所以选择在浅层特征上构造边缘分支，主要基于以下几方面考虑：</w:t>
      </w:r>
    </w:p>
    <w:p w14:paraId="1DA3D535" w14:textId="4C33F0A6" w:rsidR="00BE5302" w:rsidRPr="00113203" w:rsidRDefault="00BE5302">
      <w:pPr>
        <w:pStyle w:val="a9"/>
        <w:numPr>
          <w:ilvl w:val="0"/>
          <w:numId w:val="10"/>
        </w:numPr>
        <w:rPr>
          <w:rFonts w:ascii="宋体" w:eastAsia="宋体" w:hAnsi="宋体"/>
        </w:rPr>
      </w:pPr>
      <w:r w:rsidRPr="00113203">
        <w:rPr>
          <w:rFonts w:ascii="宋体" w:eastAsia="宋体" w:hAnsi="宋体"/>
        </w:rPr>
        <w:t>浅层特征保留了更多局部纹理与空间细节；</w:t>
      </w:r>
    </w:p>
    <w:p w14:paraId="31371983" w14:textId="7FA3EF63" w:rsidR="00BE5302" w:rsidRPr="00113203" w:rsidRDefault="00BE5302">
      <w:pPr>
        <w:pStyle w:val="a9"/>
        <w:numPr>
          <w:ilvl w:val="0"/>
          <w:numId w:val="10"/>
        </w:numPr>
        <w:rPr>
          <w:rFonts w:ascii="宋体" w:eastAsia="宋体" w:hAnsi="宋体"/>
        </w:rPr>
      </w:pPr>
      <w:r w:rsidRPr="00113203">
        <w:rPr>
          <w:rFonts w:ascii="宋体" w:eastAsia="宋体" w:hAnsi="宋体"/>
        </w:rPr>
        <w:t>边缘检测本身更依赖局部对比和细粒度结构；</w:t>
      </w:r>
    </w:p>
    <w:p w14:paraId="29DA8677" w14:textId="4F23960F" w:rsidR="00BE5302" w:rsidRPr="00113203" w:rsidRDefault="00BE5302">
      <w:pPr>
        <w:pStyle w:val="a9"/>
        <w:numPr>
          <w:ilvl w:val="0"/>
          <w:numId w:val="10"/>
        </w:numPr>
        <w:rPr>
          <w:rFonts w:ascii="宋体" w:eastAsia="宋体" w:hAnsi="宋体"/>
        </w:rPr>
      </w:pPr>
      <w:r w:rsidRPr="00113203">
        <w:rPr>
          <w:rFonts w:ascii="宋体" w:eastAsia="宋体" w:hAnsi="宋体"/>
        </w:rPr>
        <w:t>在解码末端引入边缘信息可以直接作用于最终深度恢复过程；</w:t>
      </w:r>
    </w:p>
    <w:p w14:paraId="2C8E25C9" w14:textId="2369C846" w:rsidR="00BE5302" w:rsidRPr="00113203" w:rsidRDefault="00BE5302">
      <w:pPr>
        <w:pStyle w:val="a9"/>
        <w:numPr>
          <w:ilvl w:val="0"/>
          <w:numId w:val="10"/>
        </w:numPr>
        <w:rPr>
          <w:rFonts w:ascii="宋体" w:eastAsia="宋体" w:hAnsi="宋体"/>
        </w:rPr>
      </w:pPr>
      <w:r w:rsidRPr="00113203">
        <w:rPr>
          <w:rFonts w:ascii="宋体" w:eastAsia="宋体" w:hAnsi="宋体"/>
        </w:rPr>
        <w:t>在主干末端增加轻量分支，能够以较低计算代价完成针对性增强。</w:t>
      </w:r>
    </w:p>
    <w:p w14:paraId="5F10966D" w14:textId="2C34DBAE" w:rsidR="00BE5302" w:rsidRPr="00113203" w:rsidRDefault="00BE5302" w:rsidP="00A2766A">
      <w:pPr>
        <w:ind w:firstLine="420"/>
        <w:rPr>
          <w:rFonts w:ascii="宋体" w:eastAsia="宋体" w:hAnsi="宋体"/>
        </w:rPr>
      </w:pPr>
      <w:r w:rsidRPr="00113203">
        <w:rPr>
          <w:rFonts w:ascii="宋体" w:eastAsia="宋体" w:hAnsi="宋体" w:hint="eastAsia"/>
        </w:rPr>
        <w:t>这里需要特别说明，本文中的“边缘”并不等同于普通图像中的所有亮度边缘。图像里可能存在很多纹理边缘，例如墙面花纹、地砖纹理、布料褶皱、镜面反射变化等，这些位置在视觉上确实会出现灰度或颜色突变，但它们并不一定对应明显的深度变化。对于单目深度估计任务而言，真正重要的并不是所有视觉边缘，而是那些与几何结构变化密切相关的边界，例如物体轮廓、遮挡交界、平面终止位置、前景背景分界等。</w:t>
      </w:r>
    </w:p>
    <w:p w14:paraId="05362126" w14:textId="1A67B049" w:rsidR="00BE5302" w:rsidRPr="00113203" w:rsidRDefault="00BE5302" w:rsidP="00A2766A">
      <w:pPr>
        <w:ind w:firstLine="420"/>
        <w:rPr>
          <w:rFonts w:ascii="宋体" w:eastAsia="宋体" w:hAnsi="宋体"/>
        </w:rPr>
      </w:pPr>
      <w:r w:rsidRPr="00113203">
        <w:rPr>
          <w:rFonts w:ascii="宋体" w:eastAsia="宋体" w:hAnsi="宋体" w:hint="eastAsia"/>
        </w:rPr>
        <w:t>因此，本文引入边缘分支的目的不是让网络“多检测一些边缘”，而是让网络“更敏感地感知与深度恢复最相关的边界”。这种边缘分支可以理解为一个面向深度任务定制的局部结构提取器。它输出的边缘图并不是最终产品，而是一种中间引导信息，其核心价值在于帮助后续深度预测更加重视几何不连续位置。</w:t>
      </w:r>
    </w:p>
    <w:p w14:paraId="77570D21" w14:textId="77777777" w:rsidR="00A2766A" w:rsidRPr="00113203" w:rsidRDefault="00A2766A" w:rsidP="00A2766A">
      <w:pPr>
        <w:ind w:firstLine="420"/>
        <w:rPr>
          <w:rFonts w:ascii="宋体" w:eastAsia="宋体" w:hAnsi="宋体"/>
        </w:rPr>
      </w:pPr>
    </w:p>
    <w:p w14:paraId="55FA617B" w14:textId="6A7721C2" w:rsidR="00A2766A" w:rsidRPr="00113203" w:rsidRDefault="00A2766A" w:rsidP="00A2766A">
      <w:pPr>
        <w:ind w:firstLine="420"/>
        <w:rPr>
          <w:rFonts w:ascii="宋体" w:eastAsia="宋体" w:hAnsi="宋体"/>
        </w:rPr>
      </w:pPr>
      <w:r w:rsidRPr="00113203">
        <w:rPr>
          <w:rFonts w:ascii="宋体" w:eastAsia="宋体" w:hAnsi="宋体"/>
        </w:rPr>
        <w:t>形式上，边缘分支可以理解为：</w:t>
      </w:r>
    </w:p>
    <w:p w14:paraId="5E74AD22" w14:textId="46CB0539" w:rsidR="00A2766A" w:rsidRPr="00113203" w:rsidRDefault="00000000" w:rsidP="00A2766A">
      <w:pPr>
        <w:rPr>
          <w:rFonts w:ascii="宋体" w:eastAsia="宋体" w:hAnsi="宋体"/>
        </w:rPr>
      </w:pPr>
      <m:oMathPara>
        <m:oMath>
          <m:sSub>
            <m:sSubPr>
              <m:ctrlPr>
                <w:rPr>
                  <w:rFonts w:ascii="Cambria Math" w:eastAsia="宋体" w:hAnsi="Cambria Math"/>
                  <w:i/>
                </w:rPr>
              </m:ctrlPr>
            </m:sSubPr>
            <m:e>
              <m:r>
                <w:rPr>
                  <w:rFonts w:ascii="Cambria Math" w:eastAsia="宋体" w:hAnsi="Cambria Math"/>
                </w:rPr>
                <m:t>F</m:t>
              </m:r>
            </m:e>
            <m:sub>
              <m:r>
                <m:rPr>
                  <m:nor/>
                </m:rPr>
                <w:rPr>
                  <w:rFonts w:ascii="宋体" w:eastAsia="宋体" w:hAnsi="宋体"/>
                </w:rPr>
                <m:t>edge</m:t>
              </m:r>
            </m:sub>
          </m:sSub>
          <m:r>
            <w:rPr>
              <w:rFonts w:ascii="Cambria Math" w:eastAsia="宋体" w:hAnsi="Cambria Math"/>
            </w:rPr>
            <m:t>= ϕ</m:t>
          </m:r>
          <m:d>
            <m:dPr>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F</m:t>
                  </m:r>
                </m:e>
                <m:sub>
                  <m:r>
                    <m:rPr>
                      <m:nor/>
                    </m:rPr>
                    <w:rPr>
                      <w:rFonts w:ascii="宋体" w:eastAsia="宋体" w:hAnsi="宋体"/>
                    </w:rPr>
                    <m:t>skip0</m:t>
                  </m:r>
                </m:sub>
              </m:sSub>
            </m:e>
          </m:d>
        </m:oMath>
      </m:oMathPara>
    </w:p>
    <w:p w14:paraId="3E9F65E2" w14:textId="1E3F4F96" w:rsidR="00A2766A" w:rsidRPr="00113203" w:rsidRDefault="00A2766A" w:rsidP="00A2766A">
      <w:pPr>
        <w:rPr>
          <w:rFonts w:ascii="宋体" w:eastAsia="宋体" w:hAnsi="宋体"/>
        </w:rPr>
      </w:pPr>
      <m:oMathPara>
        <m:oMath>
          <m:r>
            <w:rPr>
              <w:rFonts w:ascii="Cambria Math" w:eastAsia="宋体" w:hAnsi="Cambria Math"/>
            </w:rPr>
            <m:t>E = Conv</m:t>
          </m:r>
          <m:d>
            <m:dPr>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F</m:t>
                  </m:r>
                </m:e>
                <m:sub>
                  <m:r>
                    <m:rPr>
                      <m:nor/>
                    </m:rPr>
                    <w:rPr>
                      <w:rFonts w:ascii="宋体" w:eastAsia="宋体" w:hAnsi="宋体"/>
                    </w:rPr>
                    <m:t>edge</m:t>
                  </m:r>
                </m:sub>
              </m:sSub>
            </m:e>
          </m:d>
        </m:oMath>
      </m:oMathPara>
    </w:p>
    <w:p w14:paraId="030158AA" w14:textId="7B688A10" w:rsidR="00A2766A" w:rsidRPr="00113203" w:rsidRDefault="00A2766A" w:rsidP="00A2766A">
      <w:pPr>
        <w:ind w:firstLine="420"/>
        <w:rPr>
          <w:rFonts w:ascii="宋体" w:eastAsia="宋体" w:hAnsi="宋体"/>
        </w:rPr>
      </w:pPr>
      <w:r w:rsidRPr="00113203">
        <w:rPr>
          <w:rFonts w:ascii="宋体" w:eastAsia="宋体" w:hAnsi="宋体" w:hint="eastAsia"/>
        </w:rPr>
        <w:lastRenderedPageBreak/>
        <w:t>其中，</w:t>
      </w:r>
      <m:oMath>
        <m:sSub>
          <m:sSubPr>
            <m:ctrlPr>
              <w:rPr>
                <w:rFonts w:ascii="Cambria Math" w:eastAsia="宋体" w:hAnsi="Cambria Math"/>
                <w:i/>
              </w:rPr>
            </m:ctrlPr>
          </m:sSubPr>
          <m:e>
            <m:r>
              <w:rPr>
                <w:rFonts w:ascii="Cambria Math" w:eastAsia="宋体" w:hAnsi="Cambria Math"/>
              </w:rPr>
              <m:t>F</m:t>
            </m:r>
          </m:e>
          <m:sub>
            <m:r>
              <m:rPr>
                <m:nor/>
              </m:rPr>
              <w:rPr>
                <w:rFonts w:ascii="宋体" w:eastAsia="宋体" w:hAnsi="宋体"/>
              </w:rPr>
              <m:t>skip0</m:t>
            </m:r>
          </m:sub>
        </m:sSub>
      </m:oMath>
      <w:r w:rsidRPr="00113203">
        <w:rPr>
          <w:rFonts w:ascii="宋体" w:eastAsia="宋体" w:hAnsi="宋体"/>
          <w:vertAlign w:val="subscript"/>
        </w:rPr>
        <w:t xml:space="preserve"> </w:t>
      </w:r>
      <w:r w:rsidRPr="00113203">
        <w:rPr>
          <w:rFonts w:ascii="宋体" w:eastAsia="宋体" w:hAnsi="宋体"/>
        </w:rPr>
        <w:t>表示浅层跳连特征，</w:t>
      </w:r>
      <m:oMath>
        <m:r>
          <w:rPr>
            <w:rFonts w:ascii="Cambria Math" w:eastAsia="宋体" w:hAnsi="Cambria Math"/>
          </w:rPr>
          <m:t>ϕ</m:t>
        </m:r>
      </m:oMath>
      <w:r w:rsidRPr="00113203">
        <w:rPr>
          <w:rFonts w:ascii="宋体" w:eastAsia="宋体" w:hAnsi="宋体"/>
        </w:rPr>
        <w:t xml:space="preserve"> 表示由卷积和非线性激活构成的特征提取过程，</w:t>
      </w:r>
      <m:oMath>
        <m:r>
          <w:rPr>
            <w:rFonts w:ascii="Cambria Math" w:eastAsia="宋体" w:hAnsi="Cambria Math"/>
          </w:rPr>
          <m:t>E</m:t>
        </m:r>
      </m:oMath>
      <w:r w:rsidRPr="00113203">
        <w:rPr>
          <w:rFonts w:ascii="宋体" w:eastAsia="宋体" w:hAnsi="宋体"/>
        </w:rPr>
        <w:t xml:space="preserve"> 表示边缘预测 logits。</w:t>
      </w:r>
    </w:p>
    <w:p w14:paraId="142AC8C3" w14:textId="0416E1B5" w:rsidR="00A2766A" w:rsidRPr="00113203" w:rsidRDefault="00A2766A" w:rsidP="00A2766A">
      <w:pPr>
        <w:ind w:firstLine="420"/>
        <w:rPr>
          <w:rFonts w:ascii="宋体" w:eastAsia="宋体" w:hAnsi="宋体"/>
        </w:rPr>
      </w:pPr>
      <w:r w:rsidRPr="00113203">
        <w:rPr>
          <w:rFonts w:ascii="宋体" w:eastAsia="宋体" w:hAnsi="宋体" w:hint="eastAsia"/>
        </w:rPr>
        <w:t>从公式意义上看，这一步实际上完成了从“普通浅层特征”到“边界敏感特征”的变换。</w:t>
      </w:r>
      <m:oMath>
        <m:sSub>
          <m:sSubPr>
            <m:ctrlPr>
              <w:rPr>
                <w:rFonts w:ascii="Cambria Math" w:eastAsia="宋体" w:hAnsi="Cambria Math"/>
                <w:i/>
              </w:rPr>
            </m:ctrlPr>
          </m:sSubPr>
          <m:e>
            <m:r>
              <w:rPr>
                <w:rFonts w:ascii="Cambria Math" w:eastAsia="宋体" w:hAnsi="Cambria Math"/>
              </w:rPr>
              <m:t>F</m:t>
            </m:r>
          </m:e>
          <m:sub>
            <m:r>
              <m:rPr>
                <m:nor/>
              </m:rPr>
              <w:rPr>
                <w:rFonts w:ascii="宋体" w:eastAsia="宋体" w:hAnsi="宋体"/>
              </w:rPr>
              <m:t>skip0</m:t>
            </m:r>
          </m:sub>
        </m:sSub>
      </m:oMath>
      <w:r w:rsidRPr="00113203">
        <w:rPr>
          <w:rFonts w:ascii="宋体" w:eastAsia="宋体" w:hAnsi="宋体"/>
        </w:rPr>
        <w:t xml:space="preserve"> 原本只是解码过程中的一个浅层特征张量，其中包含纹理、位置和部分局部结构信息；经过函数 </w:t>
      </w:r>
      <m:oMath>
        <m:r>
          <w:rPr>
            <w:rFonts w:ascii="Cambria Math" w:eastAsia="宋体" w:hAnsi="Cambria Math"/>
          </w:rPr>
          <m:t>ϕ</m:t>
        </m:r>
      </m:oMath>
      <w:r w:rsidRPr="00113203">
        <w:rPr>
          <w:rFonts w:ascii="宋体" w:eastAsia="宋体" w:hAnsi="宋体"/>
        </w:rPr>
        <w:t xml:space="preserve"> 之后，网络被鼓励把这些信息重新组织为更有利于边界判别的表示；最后通过卷积映射得到单通道的 </w:t>
      </w:r>
      <m:oMath>
        <m:r>
          <w:rPr>
            <w:rFonts w:ascii="Cambria Math" w:eastAsia="宋体" w:hAnsi="Cambria Math"/>
          </w:rPr>
          <m:t>E</m:t>
        </m:r>
      </m:oMath>
      <w:r w:rsidRPr="00113203">
        <w:rPr>
          <w:rFonts w:ascii="宋体" w:eastAsia="宋体" w:hAnsi="宋体"/>
        </w:rPr>
        <w:t>，从而把原本分散的特征响应压缩成一个可解释的边缘预测图。这样的设计结构简单，但语义非常清楚：它让网络明确地区分“为深度整体恢复服务的主特征”和“为边界定位服务的辅助特征”。</w:t>
      </w:r>
    </w:p>
    <w:p w14:paraId="5593670B" w14:textId="5C51D761" w:rsidR="00A2766A" w:rsidRPr="00113203" w:rsidRDefault="00A2766A">
      <w:pPr>
        <w:pStyle w:val="2"/>
        <w:numPr>
          <w:ilvl w:val="0"/>
          <w:numId w:val="5"/>
        </w:numPr>
        <w:rPr>
          <w:rFonts w:ascii="宋体" w:eastAsia="宋体" w:hAnsi="宋体"/>
        </w:rPr>
      </w:pPr>
      <w:bookmarkStart w:id="12" w:name="_Toc229931052"/>
      <w:r w:rsidRPr="00113203">
        <w:rPr>
          <w:rFonts w:ascii="宋体" w:eastAsia="宋体" w:hAnsi="宋体"/>
        </w:rPr>
        <w:t>边缘引导融合原理</w:t>
      </w:r>
      <w:bookmarkEnd w:id="12"/>
    </w:p>
    <w:p w14:paraId="226F8FB9" w14:textId="1227D5CE" w:rsidR="00A2766A" w:rsidRPr="00113203" w:rsidRDefault="00A2766A" w:rsidP="00A2766A">
      <w:pPr>
        <w:ind w:firstLine="420"/>
        <w:rPr>
          <w:rFonts w:ascii="宋体" w:eastAsia="宋体" w:hAnsi="宋体"/>
        </w:rPr>
      </w:pPr>
      <w:r w:rsidRPr="00113203">
        <w:rPr>
          <w:rFonts w:ascii="宋体" w:eastAsia="宋体" w:hAnsi="宋体" w:hint="eastAsia"/>
        </w:rPr>
        <w:t>仅仅预测边缘图还不够，还需要让边缘信息真正参与深度估计。否则，边缘分支就只是一个额外的辅助头，虽然在网络中存在，但不一定能够有效改变最终深度输出。为此，本文进一步设计了边缘引导融合机制，使边缘分支的输出能够直接作用于最终深度恢复阶段。</w:t>
      </w:r>
    </w:p>
    <w:p w14:paraId="4C7269CE" w14:textId="7CECEAF9" w:rsidR="00A2766A" w:rsidRPr="00113203" w:rsidRDefault="00A2766A" w:rsidP="00A2766A">
      <w:pPr>
        <w:ind w:firstLine="420"/>
        <w:rPr>
          <w:rFonts w:ascii="宋体" w:eastAsia="宋体" w:hAnsi="宋体"/>
        </w:rPr>
      </w:pPr>
      <w:r w:rsidRPr="00113203">
        <w:rPr>
          <w:rFonts w:ascii="宋体" w:eastAsia="宋体" w:hAnsi="宋体" w:hint="eastAsia"/>
        </w:rPr>
        <w:t>具体来说，本文将</w:t>
      </w:r>
      <w:r w:rsidRPr="00113203">
        <w:rPr>
          <w:rFonts w:ascii="宋体" w:eastAsia="宋体" w:hAnsi="宋体"/>
        </w:rPr>
        <w:t xml:space="preserve"> </w:t>
      </w:r>
      <w:proofErr w:type="spellStart"/>
      <w:r w:rsidRPr="00113203">
        <w:rPr>
          <w:rFonts w:ascii="宋体" w:eastAsia="宋体" w:hAnsi="宋体"/>
        </w:rPr>
        <w:t>edge_logits</w:t>
      </w:r>
      <w:proofErr w:type="spellEnd"/>
      <w:r w:rsidRPr="00113203">
        <w:rPr>
          <w:rFonts w:ascii="宋体" w:eastAsia="宋体" w:hAnsi="宋体"/>
        </w:rPr>
        <w:t xml:space="preserve"> 经过 sigmoid 转为边缘概率图 </w:t>
      </w:r>
      <w:proofErr w:type="spellStart"/>
      <w:r w:rsidRPr="00113203">
        <w:rPr>
          <w:rFonts w:ascii="宋体" w:eastAsia="宋体" w:hAnsi="宋体"/>
        </w:rPr>
        <w:t>edge_prob</w:t>
      </w:r>
      <w:proofErr w:type="spellEnd"/>
      <w:r w:rsidRPr="00113203">
        <w:rPr>
          <w:rFonts w:ascii="宋体" w:eastAsia="宋体" w:hAnsi="宋体"/>
        </w:rPr>
        <w:t>，并用于对最后一级上采样特征 upconv1 做乘性调制：</w:t>
      </w:r>
    </w:p>
    <w:p w14:paraId="0A96FDC3" w14:textId="7199F1F2" w:rsidR="00A2766A" w:rsidRPr="00113203" w:rsidRDefault="00000000" w:rsidP="00A2766A">
      <w:pPr>
        <w:ind w:firstLine="420"/>
        <w:rPr>
          <w:rFonts w:ascii="宋体" w:eastAsia="宋体" w:hAnsi="宋体"/>
        </w:rPr>
      </w:pPr>
      <m:oMathPara>
        <m:oMath>
          <m:sSup>
            <m:sSupPr>
              <m:ctrlPr>
                <w:rPr>
                  <w:rFonts w:ascii="Cambria Math" w:eastAsia="宋体" w:hAnsi="Cambria Math"/>
                  <w:i/>
                </w:rPr>
              </m:ctrlPr>
            </m:sSupPr>
            <m:e>
              <m:r>
                <w:rPr>
                  <w:rFonts w:ascii="Cambria Math" w:eastAsia="宋体" w:hAnsi="Cambria Math"/>
                </w:rPr>
                <m:t>F</m:t>
              </m:r>
            </m:e>
            <m:sup>
              <m:r>
                <w:rPr>
                  <w:rFonts w:ascii="Cambria Math" w:eastAsia="宋体" w:hAnsi="Cambria Math"/>
                </w:rPr>
                <m:t>'</m:t>
              </m:r>
            </m:sup>
          </m:sSup>
          <m:r>
            <w:rPr>
              <w:rFonts w:ascii="Cambria Math" w:eastAsia="宋体" w:hAnsi="Cambria Math"/>
            </w:rPr>
            <m:t>= F ⊙</m:t>
          </m:r>
          <m:d>
            <m:dPr>
              <m:ctrlPr>
                <w:rPr>
                  <w:rFonts w:ascii="Cambria Math" w:eastAsia="宋体" w:hAnsi="Cambria Math"/>
                  <w:i/>
                </w:rPr>
              </m:ctrlPr>
            </m:dPr>
            <m:e>
              <m:r>
                <w:rPr>
                  <w:rFonts w:ascii="Cambria Math" w:eastAsia="宋体" w:hAnsi="Cambria Math"/>
                </w:rPr>
                <m:t xml:space="preserve">1 + </m:t>
              </m:r>
              <m:sSub>
                <m:sSubPr>
                  <m:ctrlPr>
                    <w:rPr>
                      <w:rFonts w:ascii="Cambria Math" w:eastAsia="宋体" w:hAnsi="Cambria Math"/>
                      <w:i/>
                    </w:rPr>
                  </m:ctrlPr>
                </m:sSubPr>
                <m:e>
                  <m:r>
                    <w:rPr>
                      <w:rFonts w:ascii="Cambria Math" w:eastAsia="宋体" w:hAnsi="Cambria Math"/>
                    </w:rPr>
                    <m:t>P</m:t>
                  </m:r>
                </m:e>
                <m:sub>
                  <m:r>
                    <m:rPr>
                      <m:nor/>
                    </m:rPr>
                    <w:rPr>
                      <w:rFonts w:ascii="宋体" w:eastAsia="宋体" w:hAnsi="宋体"/>
                    </w:rPr>
                    <m:t>edge</m:t>
                  </m:r>
                </m:sub>
              </m:sSub>
            </m:e>
          </m:d>
        </m:oMath>
      </m:oMathPara>
    </w:p>
    <w:p w14:paraId="0F952DDC" w14:textId="3F920A33" w:rsidR="00A2766A" w:rsidRPr="00113203" w:rsidRDefault="00A2766A" w:rsidP="00A2766A">
      <w:pPr>
        <w:ind w:firstLine="420"/>
        <w:rPr>
          <w:rFonts w:ascii="宋体" w:eastAsia="宋体" w:hAnsi="宋体"/>
        </w:rPr>
      </w:pPr>
      <w:r w:rsidRPr="00113203">
        <w:rPr>
          <w:rFonts w:ascii="宋体" w:eastAsia="宋体" w:hAnsi="宋体"/>
        </w:rPr>
        <w:t>其中，</w:t>
      </w:r>
      <m:oMath>
        <m:r>
          <w:rPr>
            <w:rFonts w:ascii="Cambria Math" w:eastAsia="宋体" w:hAnsi="Cambria Math"/>
          </w:rPr>
          <m:t>F</m:t>
        </m:r>
      </m:oMath>
      <w:r w:rsidRPr="00113203">
        <w:rPr>
          <w:rFonts w:ascii="宋体" w:eastAsia="宋体" w:hAnsi="宋体"/>
        </w:rPr>
        <w:t xml:space="preserve"> 是原始解码特征，</w:t>
      </w:r>
      <m:oMath>
        <m:sSub>
          <m:sSubPr>
            <m:ctrlPr>
              <w:rPr>
                <w:rFonts w:ascii="Cambria Math" w:eastAsia="宋体" w:hAnsi="Cambria Math"/>
                <w:i/>
              </w:rPr>
            </m:ctrlPr>
          </m:sSubPr>
          <m:e>
            <m:r>
              <w:rPr>
                <w:rFonts w:ascii="Cambria Math" w:eastAsia="宋体" w:hAnsi="Cambria Math"/>
              </w:rPr>
              <m:t>P</m:t>
            </m:r>
          </m:e>
          <m:sub>
            <m:r>
              <m:rPr>
                <m:nor/>
              </m:rPr>
              <w:rPr>
                <w:rFonts w:ascii="宋体" w:eastAsia="宋体" w:hAnsi="宋体"/>
              </w:rPr>
              <m:t>edge</m:t>
            </m:r>
          </m:sub>
        </m:sSub>
      </m:oMath>
      <w:r w:rsidRPr="00113203">
        <w:rPr>
          <w:rFonts w:ascii="宋体" w:eastAsia="宋体" w:hAnsi="宋体"/>
        </w:rPr>
        <w:t xml:space="preserve"> 是边缘概率图，</w:t>
      </w:r>
      <m:oMath>
        <m:r>
          <w:rPr>
            <w:rFonts w:ascii="Cambria Math" w:eastAsia="宋体" w:hAnsi="Cambria Math"/>
          </w:rPr>
          <m:t>⊙</m:t>
        </m:r>
      </m:oMath>
      <w:r w:rsidRPr="00113203">
        <w:rPr>
          <w:rFonts w:ascii="宋体" w:eastAsia="宋体" w:hAnsi="宋体"/>
        </w:rPr>
        <w:t xml:space="preserve"> 表示逐元素乘法。这个操作的含义是：在预测为边缘的位置上，放大网络的局部响应，使这些区域在最终深度恢复时获得更高权重。</w:t>
      </w:r>
    </w:p>
    <w:p w14:paraId="35C5E3C3" w14:textId="609E22C3" w:rsidR="00A2766A" w:rsidRPr="00113203" w:rsidRDefault="00A2766A" w:rsidP="00A2766A">
      <w:pPr>
        <w:ind w:firstLine="420"/>
        <w:rPr>
          <w:rFonts w:ascii="宋体" w:eastAsia="宋体" w:hAnsi="宋体"/>
        </w:rPr>
      </w:pPr>
      <w:r w:rsidRPr="00113203">
        <w:rPr>
          <w:rFonts w:ascii="宋体" w:eastAsia="宋体" w:hAnsi="宋体"/>
        </w:rPr>
        <w:t>这一设计的直观意义非常明确。边缘概率越高，说明该位置越可能对应几何边界，那么网络在该位置就不应完全沿用普通区域的平滑恢复方式，而应该更加关注局部细节和深度跳变信息。通过乘性调制，网络不会被强制写死某种输出模式，而是得到一种柔性的注意信号：边界位置值得被更认真地处理。</w:t>
      </w:r>
    </w:p>
    <w:p w14:paraId="6698C3CD" w14:textId="2DA883AF" w:rsidR="00A2766A" w:rsidRPr="00113203" w:rsidRDefault="00A2766A" w:rsidP="00A2766A">
      <w:pPr>
        <w:ind w:firstLine="420"/>
        <w:rPr>
          <w:rFonts w:ascii="宋体" w:eastAsia="宋体" w:hAnsi="宋体"/>
        </w:rPr>
      </w:pPr>
      <w:r w:rsidRPr="00113203">
        <w:rPr>
          <w:rFonts w:ascii="宋体" w:eastAsia="宋体" w:hAnsi="宋体"/>
        </w:rPr>
        <w:t>相比于简单把边缘图作为附加输入直接拼接到最后输出层之前，这种调制方式更有针对性。直接拼接虽然也能让网络“看到”边缘信息，但并不能保证这种信息在关键位置真正发挥作用；而乘性调制则相当于显式改变了特征响应强度，让边界线索先影响特征，再影响最终预测。换言之，本文不是简单把边缘图附着在网络尾部，而是让边缘图成为调节深度恢复过程的一种控制信号。</w:t>
      </w:r>
    </w:p>
    <w:p w14:paraId="49E79587" w14:textId="34D0992E" w:rsidR="00A2766A" w:rsidRPr="00113203" w:rsidRDefault="00A2766A" w:rsidP="00A2766A">
      <w:pPr>
        <w:ind w:firstLine="420"/>
        <w:rPr>
          <w:rFonts w:ascii="宋体" w:eastAsia="宋体" w:hAnsi="宋体"/>
        </w:rPr>
      </w:pPr>
      <w:r w:rsidRPr="00113203">
        <w:rPr>
          <w:rFonts w:ascii="宋体" w:eastAsia="宋体" w:hAnsi="宋体"/>
        </w:rPr>
        <w:t>之后，本文将以下信息拼接后送入最终卷积层：</w:t>
      </w:r>
    </w:p>
    <w:p w14:paraId="54604218" w14:textId="30FE9685" w:rsidR="00A2766A" w:rsidRPr="00113203" w:rsidRDefault="00A2766A">
      <w:pPr>
        <w:pStyle w:val="a9"/>
        <w:numPr>
          <w:ilvl w:val="0"/>
          <w:numId w:val="11"/>
        </w:numPr>
        <w:rPr>
          <w:rFonts w:ascii="宋体" w:eastAsia="宋体" w:hAnsi="宋体"/>
        </w:rPr>
      </w:pPr>
      <w:r w:rsidRPr="00113203">
        <w:rPr>
          <w:rFonts w:ascii="宋体" w:eastAsia="宋体" w:hAnsi="宋体"/>
        </w:rPr>
        <w:t>边缘调制后的末端特征；</w:t>
      </w:r>
    </w:p>
    <w:p w14:paraId="0BD47BB2" w14:textId="39B9450D" w:rsidR="00A2766A" w:rsidRPr="00113203" w:rsidRDefault="00A2766A">
      <w:pPr>
        <w:pStyle w:val="a9"/>
        <w:numPr>
          <w:ilvl w:val="0"/>
          <w:numId w:val="11"/>
        </w:numPr>
        <w:rPr>
          <w:rFonts w:ascii="宋体" w:eastAsia="宋体" w:hAnsi="宋体"/>
        </w:rPr>
      </w:pPr>
      <w:r w:rsidRPr="00113203">
        <w:rPr>
          <w:rFonts w:ascii="宋体" w:eastAsia="宋体" w:hAnsi="宋体"/>
        </w:rPr>
        <w:t>原始 reduc1x1 特征；</w:t>
      </w:r>
    </w:p>
    <w:p w14:paraId="719A217F" w14:textId="7F4D793F" w:rsidR="00A2766A" w:rsidRPr="00113203" w:rsidRDefault="00A2766A">
      <w:pPr>
        <w:pStyle w:val="a9"/>
        <w:numPr>
          <w:ilvl w:val="0"/>
          <w:numId w:val="11"/>
        </w:numPr>
        <w:rPr>
          <w:rFonts w:ascii="宋体" w:eastAsia="宋体" w:hAnsi="宋体"/>
        </w:rPr>
      </w:pPr>
      <w:r w:rsidRPr="00113203">
        <w:rPr>
          <w:rFonts w:ascii="宋体" w:eastAsia="宋体" w:hAnsi="宋体"/>
        </w:rPr>
        <w:t>三个尺度的深度结果；</w:t>
      </w:r>
    </w:p>
    <w:p w14:paraId="4E375B6D" w14:textId="5F3055D6" w:rsidR="00A2766A" w:rsidRPr="00113203" w:rsidRDefault="00A2766A">
      <w:pPr>
        <w:pStyle w:val="a9"/>
        <w:numPr>
          <w:ilvl w:val="0"/>
          <w:numId w:val="11"/>
        </w:numPr>
        <w:rPr>
          <w:rFonts w:ascii="宋体" w:eastAsia="宋体" w:hAnsi="宋体"/>
        </w:rPr>
      </w:pPr>
      <w:r w:rsidRPr="00113203">
        <w:rPr>
          <w:rFonts w:ascii="宋体" w:eastAsia="宋体" w:hAnsi="宋体"/>
        </w:rPr>
        <w:t>边缘概率图。</w:t>
      </w:r>
    </w:p>
    <w:p w14:paraId="77E6AE61" w14:textId="014C178E" w:rsidR="00A2766A" w:rsidRPr="00113203" w:rsidRDefault="00A2766A" w:rsidP="002A17E8">
      <w:pPr>
        <w:ind w:firstLine="420"/>
        <w:rPr>
          <w:rFonts w:ascii="宋体" w:eastAsia="宋体" w:hAnsi="宋体"/>
        </w:rPr>
      </w:pPr>
      <w:r w:rsidRPr="00113203">
        <w:rPr>
          <w:rFonts w:ascii="宋体" w:eastAsia="宋体" w:hAnsi="宋体"/>
        </w:rPr>
        <w:t>这样做可以使最终深度预测同时利用：</w:t>
      </w:r>
    </w:p>
    <w:p w14:paraId="67BCC19D" w14:textId="37EF4875" w:rsidR="00A2766A" w:rsidRPr="00113203" w:rsidRDefault="00A2766A">
      <w:pPr>
        <w:pStyle w:val="a9"/>
        <w:numPr>
          <w:ilvl w:val="0"/>
          <w:numId w:val="12"/>
        </w:numPr>
        <w:rPr>
          <w:rFonts w:ascii="宋体" w:eastAsia="宋体" w:hAnsi="宋体"/>
        </w:rPr>
      </w:pPr>
      <w:r w:rsidRPr="00113203">
        <w:rPr>
          <w:rFonts w:ascii="宋体" w:eastAsia="宋体" w:hAnsi="宋体"/>
        </w:rPr>
        <w:t>原始多尺度深度结构信息；</w:t>
      </w:r>
    </w:p>
    <w:p w14:paraId="4F5C7FF9" w14:textId="4DE49996" w:rsidR="00A2766A" w:rsidRPr="00113203" w:rsidRDefault="00A2766A">
      <w:pPr>
        <w:pStyle w:val="a9"/>
        <w:numPr>
          <w:ilvl w:val="0"/>
          <w:numId w:val="12"/>
        </w:numPr>
        <w:rPr>
          <w:rFonts w:ascii="宋体" w:eastAsia="宋体" w:hAnsi="宋体"/>
        </w:rPr>
      </w:pPr>
      <w:r w:rsidRPr="00113203">
        <w:rPr>
          <w:rFonts w:ascii="宋体" w:eastAsia="宋体" w:hAnsi="宋体"/>
        </w:rPr>
        <w:t>末端局部边缘线索；</w:t>
      </w:r>
    </w:p>
    <w:p w14:paraId="483556B0" w14:textId="67E6B1A0" w:rsidR="00A2766A" w:rsidRPr="00113203" w:rsidRDefault="00A2766A">
      <w:pPr>
        <w:pStyle w:val="a9"/>
        <w:numPr>
          <w:ilvl w:val="0"/>
          <w:numId w:val="12"/>
        </w:numPr>
        <w:rPr>
          <w:rFonts w:ascii="宋体" w:eastAsia="宋体" w:hAnsi="宋体"/>
        </w:rPr>
      </w:pPr>
      <w:r w:rsidRPr="00113203">
        <w:rPr>
          <w:rFonts w:ascii="宋体" w:eastAsia="宋体" w:hAnsi="宋体"/>
        </w:rPr>
        <w:t>边界位置显式引导。</w:t>
      </w:r>
    </w:p>
    <w:p w14:paraId="0713C0E9" w14:textId="18393B7E" w:rsidR="00A2766A" w:rsidRPr="00113203" w:rsidRDefault="00A2766A" w:rsidP="002A17E8">
      <w:pPr>
        <w:ind w:firstLine="420"/>
        <w:rPr>
          <w:rFonts w:ascii="宋体" w:eastAsia="宋体" w:hAnsi="宋体"/>
        </w:rPr>
      </w:pPr>
      <w:r w:rsidRPr="00113203">
        <w:rPr>
          <w:rFonts w:ascii="宋体" w:eastAsia="宋体" w:hAnsi="宋体"/>
        </w:rPr>
        <w:t>这里的拼接操作同样不是随意设计的，而是体现了一种“整体结构与局部细节兼顾”的思想。如果只保留边缘调制后的特征，模型可能会过度偏向局部高频区域，从而削弱原始 BTS 的整体结构优势；如果只保留原始多尺度深度结果，则边缘分支又可能难以真正影响输出。因此，本文将边缘调制特征、原始 `reduc1x1` 特征、三个尺度深度结果以及边缘概率图共同送入最终卷积层，让网络自行学习这些信息之间的最优组合方式。</w:t>
      </w:r>
    </w:p>
    <w:p w14:paraId="6DC65771" w14:textId="66AC079E" w:rsidR="00A2766A" w:rsidRPr="00113203" w:rsidRDefault="00A2766A" w:rsidP="002A17E8">
      <w:pPr>
        <w:ind w:firstLine="420"/>
        <w:rPr>
          <w:rFonts w:ascii="宋体" w:eastAsia="宋体" w:hAnsi="宋体"/>
        </w:rPr>
      </w:pPr>
      <w:r w:rsidRPr="00113203">
        <w:rPr>
          <w:rFonts w:ascii="宋体" w:eastAsia="宋体" w:hAnsi="宋体"/>
        </w:rPr>
        <w:t>从功能上看，这一步相当于给最终深度预测提供了四类互补线索：一类是原始 BTS 已经擅长的多尺度结构信息；一类是靠近输出端的局部高分辨率语义；一类是边缘分支提取到</w:t>
      </w:r>
      <w:r w:rsidRPr="00113203">
        <w:rPr>
          <w:rFonts w:ascii="宋体" w:eastAsia="宋体" w:hAnsi="宋体"/>
        </w:rPr>
        <w:lastRenderedPageBreak/>
        <w:t>的显式边界位置；还有一类是边界位置经过调制后所形成的特征强化结果。正是这种多源信息融合，使模型在保持原始结构稳定性的同时，有机会在关键边界区域作出更细致的判断。</w:t>
      </w:r>
    </w:p>
    <w:p w14:paraId="6D158AA0" w14:textId="77777777" w:rsidR="00A2766A" w:rsidRPr="00113203" w:rsidRDefault="00A2766A" w:rsidP="00A2766A">
      <w:pPr>
        <w:ind w:firstLine="420"/>
        <w:rPr>
          <w:rFonts w:ascii="宋体" w:eastAsia="宋体" w:hAnsi="宋体"/>
        </w:rPr>
      </w:pPr>
      <w:r w:rsidRPr="00113203">
        <w:rPr>
          <w:rFonts w:ascii="宋体" w:eastAsia="宋体" w:hAnsi="宋体"/>
        </w:rPr>
        <w:t>因此，边缘引导融合机制可以被理解为一种后端细化策略。它并不改变原始 BTS 的主体几何恢复逻辑，而是在最终输出前增加一个“边界感知的动态调节层”。这类设计之所以适合本项目，是因为它改动小、逻辑清晰、容易解释，而且能够直接回应“为什么边界会改善”这一核心问题。</w:t>
      </w:r>
    </w:p>
    <w:p w14:paraId="47D7DDA1" w14:textId="6B2B4D68" w:rsidR="00A2766A" w:rsidRPr="00113203" w:rsidRDefault="00783C51" w:rsidP="002A17E8">
      <w:pPr>
        <w:rPr>
          <w:rFonts w:ascii="宋体" w:eastAsia="宋体" w:hAnsi="宋体"/>
        </w:rPr>
      </w:pPr>
      <w:r>
        <w:rPr>
          <w:rFonts w:ascii="宋体" w:eastAsia="宋体" w:hAnsi="宋体"/>
          <w:noProof/>
        </w:rPr>
        <w:drawing>
          <wp:inline distT="0" distB="0" distL="0" distR="0" wp14:anchorId="77458098" wp14:editId="46455DD6">
            <wp:extent cx="5274310" cy="2520950"/>
            <wp:effectExtent l="0" t="0" r="2540" b="0"/>
            <wp:docPr id="712116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16675" name="图片 7121166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520950"/>
                    </a:xfrm>
                    <a:prstGeom prst="rect">
                      <a:avLst/>
                    </a:prstGeom>
                  </pic:spPr>
                </pic:pic>
              </a:graphicData>
            </a:graphic>
          </wp:inline>
        </w:drawing>
      </w:r>
    </w:p>
    <w:p w14:paraId="325F9244" w14:textId="62357809" w:rsidR="002A17E8" w:rsidRPr="00113203" w:rsidRDefault="002A17E8" w:rsidP="002A17E8">
      <w:pPr>
        <w:jc w:val="center"/>
        <w:rPr>
          <w:rFonts w:ascii="宋体" w:eastAsia="宋体" w:hAnsi="宋体"/>
          <w:sz w:val="18"/>
          <w:szCs w:val="18"/>
        </w:rPr>
      </w:pPr>
      <w:r w:rsidRPr="00113203">
        <w:rPr>
          <w:rFonts w:ascii="宋体" w:eastAsia="宋体" w:hAnsi="宋体"/>
          <w:sz w:val="18"/>
          <w:szCs w:val="18"/>
        </w:rPr>
        <w:t>4-3 边缘分支与深度特征融合机制示意图</w:t>
      </w:r>
    </w:p>
    <w:p w14:paraId="67658EF3" w14:textId="61CC9FA5" w:rsidR="002A17E8" w:rsidRPr="00113203" w:rsidRDefault="002A17E8">
      <w:pPr>
        <w:pStyle w:val="2"/>
        <w:numPr>
          <w:ilvl w:val="0"/>
          <w:numId w:val="5"/>
        </w:numPr>
        <w:rPr>
          <w:rFonts w:ascii="宋体" w:eastAsia="宋体" w:hAnsi="宋体"/>
        </w:rPr>
      </w:pPr>
      <w:bookmarkStart w:id="13" w:name="_Toc229931053"/>
      <w:r w:rsidRPr="00113203">
        <w:rPr>
          <w:rFonts w:ascii="宋体" w:eastAsia="宋体" w:hAnsi="宋体"/>
        </w:rPr>
        <w:t>边缘监督损失原理</w:t>
      </w:r>
      <w:bookmarkEnd w:id="13"/>
    </w:p>
    <w:p w14:paraId="6B58C68D" w14:textId="10178AB7" w:rsidR="002A17E8" w:rsidRPr="00113203" w:rsidRDefault="002A17E8" w:rsidP="002A17E8">
      <w:pPr>
        <w:ind w:firstLine="420"/>
        <w:rPr>
          <w:rFonts w:ascii="宋体" w:eastAsia="宋体" w:hAnsi="宋体"/>
        </w:rPr>
      </w:pPr>
      <w:r w:rsidRPr="00113203">
        <w:rPr>
          <w:rFonts w:ascii="宋体" w:eastAsia="宋体" w:hAnsi="宋体" w:hint="eastAsia"/>
        </w:rPr>
        <w:t>如果只引入边缘分支而不给监督，模型未必真的会学到对深度有用的边界信息。因此，本文进一步设计了边缘监督损失。这里的逻辑其实很关键：一个新分支是否有效，不取决于它是否被添加进网络，而取决于它是否被明确要求去学习某种对主任务真正有帮助的表示。如果没有监督信号，边缘分支很可能只是被动适应主损失，输出一些模糊的、不可解释的响应，最终并不能稳定改善深度结果。</w:t>
      </w:r>
    </w:p>
    <w:p w14:paraId="71B8F75D" w14:textId="5FAFFB80" w:rsidR="00DD100E" w:rsidRDefault="002A17E8" w:rsidP="00DD100E">
      <w:pPr>
        <w:ind w:firstLine="420"/>
        <w:rPr>
          <w:rFonts w:ascii="宋体" w:eastAsia="宋体" w:hAnsi="宋体" w:hint="eastAsia"/>
        </w:rPr>
      </w:pPr>
      <w:r w:rsidRPr="00113203">
        <w:rPr>
          <w:rFonts w:ascii="宋体" w:eastAsia="宋体" w:hAnsi="宋体" w:hint="eastAsia"/>
        </w:rPr>
        <w:t>具体做法是：从深度真值图</w:t>
      </w:r>
      <w:r w:rsidRPr="00113203">
        <w:rPr>
          <w:rFonts w:ascii="宋体" w:eastAsia="宋体" w:hAnsi="宋体"/>
        </w:rPr>
        <w:t xml:space="preserve"> </w:t>
      </w:r>
      <w:proofErr w:type="spellStart"/>
      <w:r w:rsidRPr="00113203">
        <w:rPr>
          <w:rFonts w:ascii="宋体" w:eastAsia="宋体" w:hAnsi="宋体"/>
        </w:rPr>
        <w:t>depth_gt</w:t>
      </w:r>
      <w:proofErr w:type="spellEnd"/>
      <w:r w:rsidRPr="00113203">
        <w:rPr>
          <w:rFonts w:ascii="宋体" w:eastAsia="宋体" w:hAnsi="宋体"/>
        </w:rPr>
        <w:t xml:space="preserve"> 出发，构造一个边缘目标图 </w:t>
      </w:r>
      <w:proofErr w:type="spellStart"/>
      <w:r w:rsidRPr="00113203">
        <w:rPr>
          <w:rFonts w:ascii="宋体" w:eastAsia="宋体" w:hAnsi="宋体"/>
        </w:rPr>
        <w:t>edge_target</w:t>
      </w:r>
      <w:proofErr w:type="spellEnd"/>
      <w:r w:rsidRPr="00113203">
        <w:rPr>
          <w:rFonts w:ascii="宋体" w:eastAsia="宋体" w:hAnsi="宋体"/>
        </w:rPr>
        <w:t>`</w:t>
      </w:r>
      <w:r w:rsidRPr="00113203">
        <w:rPr>
          <w:rFonts w:ascii="宋体" w:eastAsia="宋体" w:hAnsi="宋体"/>
        </w:rPr>
        <w:tab/>
        <w:t>。其核心思想是利用深度图中局部差异较大的区域近似表示深度边界，再结合有效深度掩码限制监督范围。之所以可以这样做，是因为对于单目深度估计任务而言，我们真正关心的边界并不是普通图像边缘，而是几何意义上的深度突变位置。既然深度真值本身已经包含了三维结构信息，那么从深度真值中直接构造边界目标，就是一种自然且任务一致的监督方式。得到目标图后，使用二值交叉熵损失约束边缘预测：</w:t>
      </w:r>
    </w:p>
    <w:p w14:paraId="307E0D24" w14:textId="7D504379" w:rsidR="00DD100E" w:rsidRPr="00DD100E" w:rsidRDefault="00DD100E" w:rsidP="00DD100E">
      <w:pPr>
        <w:ind w:firstLine="420"/>
        <w:rPr>
          <w:rFonts w:ascii="宋体" w:eastAsia="宋体" w:hAnsi="宋体" w:hint="eastAsia"/>
        </w:rPr>
      </w:pPr>
      <w:r w:rsidRPr="00DD100E">
        <w:rPr>
          <w:rFonts w:ascii="宋体" w:eastAsia="宋体" w:hAnsi="宋体"/>
        </w:rPr>
        <w:t>在实现层面，这一监督目标并不是人工逐像素标注得到的，而是根据深度真值的局部变化自动构造。其基本过程可以概括为：</w:t>
      </w:r>
    </w:p>
    <w:p w14:paraId="6ECAE5C8" w14:textId="36B958FA" w:rsidR="00DD100E" w:rsidRPr="00DD100E" w:rsidRDefault="00DD100E" w:rsidP="00DD100E">
      <w:pPr>
        <w:rPr>
          <w:rFonts w:ascii="宋体" w:eastAsia="宋体" w:hAnsi="宋体"/>
        </w:rPr>
      </w:pPr>
      <w:r w:rsidRPr="00DD100E">
        <w:rPr>
          <w:rFonts w:ascii="宋体" w:eastAsia="宋体" w:hAnsi="宋体"/>
        </w:rPr>
        <w:t>1. 先根据有效深度范围得到有效掩码 M，排除无效深度值和超范围像素；</w:t>
      </w:r>
    </w:p>
    <w:p w14:paraId="78DE2356" w14:textId="68791EA0" w:rsidR="00DD100E" w:rsidRPr="00DD100E" w:rsidRDefault="00DD100E" w:rsidP="00DD100E">
      <w:pPr>
        <w:rPr>
          <w:rFonts w:ascii="宋体" w:eastAsia="宋体" w:hAnsi="宋体"/>
        </w:rPr>
      </w:pPr>
      <w:r>
        <w:rPr>
          <w:rFonts w:ascii="宋体" w:eastAsia="宋体" w:hAnsi="宋体" w:hint="eastAsia"/>
        </w:rPr>
        <w:t xml:space="preserve">2. </w:t>
      </w:r>
      <w:r w:rsidRPr="00DD100E">
        <w:rPr>
          <w:rFonts w:ascii="宋体" w:eastAsia="宋体" w:hAnsi="宋体"/>
        </w:rPr>
        <w:t>分别计算水平方向和垂直方向上的局部深度差分，例如</w:t>
      </w:r>
    </w:p>
    <w:p w14:paraId="5E840F1D" w14:textId="0C6388C2" w:rsidR="00DD100E" w:rsidRPr="00DD100E" w:rsidRDefault="00DD100E" w:rsidP="00DD100E">
      <w:pPr>
        <w:rPr>
          <w:rFonts w:ascii="宋体" w:eastAsia="宋体" w:hAnsi="宋体"/>
        </w:rPr>
      </w:pPr>
      <m:oMathPara>
        <m:oMath>
          <m:sSub>
            <m:sSubPr>
              <m:ctrlPr>
                <w:rPr>
                  <w:rFonts w:ascii="Cambria Math" w:eastAsia="宋体" w:hAnsi="Cambria Math"/>
                  <w:i/>
                </w:rPr>
              </m:ctrlPr>
            </m:sSubPr>
            <m:e>
              <m:r>
                <m:rPr>
                  <m:sty m:val="p"/>
                </m:rPr>
                <w:rPr>
                  <w:rFonts w:ascii="Cambria Math" w:eastAsia="宋体" w:hAnsi="Cambria Math"/>
                </w:rPr>
                <m:t>Δ</m:t>
              </m:r>
              <m:ctrlPr>
                <w:rPr>
                  <w:rFonts w:ascii="Cambria Math" w:eastAsia="宋体" w:hAnsi="Cambria Math"/>
                </w:rPr>
              </m:ctrlPr>
            </m:e>
            <m:sub>
              <m:r>
                <m:rPr>
                  <m:nor/>
                </m:rPr>
                <w:rPr>
                  <w:rFonts w:ascii="Cambria Math" w:eastAsia="宋体" w:hAnsi="Cambria Math"/>
                </w:rPr>
                <m:t>x</m:t>
              </m:r>
              <m:d>
                <m:dPr>
                  <m:ctrlPr>
                    <w:rPr>
                      <w:rFonts w:ascii="Cambria Math" w:eastAsia="宋体" w:hAnsi="Cambria Math"/>
                      <w:i/>
                    </w:rPr>
                  </m:ctrlPr>
                </m:dPr>
                <m:e>
                  <m:r>
                    <w:rPr>
                      <w:rFonts w:ascii="Cambria Math" w:eastAsia="宋体" w:hAnsi="Cambria Math"/>
                    </w:rPr>
                    <m:t>i,j</m:t>
                  </m:r>
                </m:e>
              </m:d>
            </m:sub>
          </m:sSub>
          <m:r>
            <w:rPr>
              <w:rFonts w:ascii="Cambria Math" w:eastAsia="宋体" w:hAnsi="Cambria Math"/>
            </w:rPr>
            <m:t xml:space="preserve">= </m:t>
          </m:r>
          <m:d>
            <m:dPr>
              <m:begChr m:val="|"/>
              <m:endChr m:val="|"/>
              <m:ctrlPr>
                <w:rPr>
                  <w:rFonts w:ascii="Cambria Math" w:eastAsia="宋体" w:hAnsi="Cambria Math"/>
                  <w:i/>
                </w:rPr>
              </m:ctrlPr>
            </m:dPr>
            <m:e>
              <m:r>
                <w:rPr>
                  <w:rFonts w:ascii="Cambria Math" w:eastAsia="宋体" w:hAnsi="Cambria Math"/>
                </w:rPr>
                <m:t>D</m:t>
              </m:r>
              <m:d>
                <m:dPr>
                  <m:ctrlPr>
                    <w:rPr>
                      <w:rFonts w:ascii="Cambria Math" w:eastAsia="宋体" w:hAnsi="Cambria Math"/>
                      <w:i/>
                    </w:rPr>
                  </m:ctrlPr>
                </m:dPr>
                <m:e>
                  <m:r>
                    <w:rPr>
                      <w:rFonts w:ascii="Cambria Math" w:eastAsia="宋体" w:hAnsi="Cambria Math"/>
                    </w:rPr>
                    <m:t>i,j</m:t>
                  </m:r>
                </m:e>
              </m:d>
              <m:r>
                <w:rPr>
                  <w:rFonts w:ascii="Cambria Math" w:eastAsia="宋体" w:hAnsi="Cambria Math"/>
                </w:rPr>
                <m:t>- D</m:t>
              </m:r>
              <m:d>
                <m:dPr>
                  <m:ctrlPr>
                    <w:rPr>
                      <w:rFonts w:ascii="Cambria Math" w:eastAsia="宋体" w:hAnsi="Cambria Math"/>
                      <w:i/>
                    </w:rPr>
                  </m:ctrlPr>
                </m:dPr>
                <m:e>
                  <m:r>
                    <w:rPr>
                      <w:rFonts w:ascii="Cambria Math" w:eastAsia="宋体" w:hAnsi="Cambria Math"/>
                    </w:rPr>
                    <m:t>i,j+1</m:t>
                  </m:r>
                </m:e>
              </m:d>
            </m:e>
          </m:d>
        </m:oMath>
      </m:oMathPara>
    </w:p>
    <w:p w14:paraId="5CC3E85B" w14:textId="1809662D" w:rsidR="00DD100E" w:rsidRPr="00DD100E" w:rsidRDefault="00DD100E" w:rsidP="00DD100E">
      <w:pPr>
        <w:rPr>
          <w:rFonts w:ascii="宋体" w:eastAsia="宋体" w:hAnsi="宋体"/>
        </w:rPr>
      </w:pPr>
      <m:oMathPara>
        <m:oMath>
          <m:sSub>
            <m:sSubPr>
              <m:ctrlPr>
                <w:rPr>
                  <w:rFonts w:ascii="Cambria Math" w:eastAsia="宋体" w:hAnsi="Cambria Math"/>
                  <w:i/>
                </w:rPr>
              </m:ctrlPr>
            </m:sSubPr>
            <m:e>
              <m:r>
                <m:rPr>
                  <m:sty m:val="p"/>
                </m:rPr>
                <w:rPr>
                  <w:rFonts w:ascii="Cambria Math" w:eastAsia="宋体" w:hAnsi="Cambria Math"/>
                </w:rPr>
                <m:t>Δ</m:t>
              </m:r>
              <m:ctrlPr>
                <w:rPr>
                  <w:rFonts w:ascii="Cambria Math" w:eastAsia="宋体" w:hAnsi="Cambria Math"/>
                </w:rPr>
              </m:ctrlPr>
            </m:e>
            <m:sub>
              <m:r>
                <m:rPr>
                  <m:nor/>
                </m:rPr>
                <w:rPr>
                  <w:rFonts w:ascii="Cambria Math" w:eastAsia="宋体" w:hAnsi="Cambria Math"/>
                </w:rPr>
                <m:t>y</m:t>
              </m:r>
              <m:d>
                <m:dPr>
                  <m:ctrlPr>
                    <w:rPr>
                      <w:rFonts w:ascii="Cambria Math" w:eastAsia="宋体" w:hAnsi="Cambria Math"/>
                      <w:i/>
                    </w:rPr>
                  </m:ctrlPr>
                </m:dPr>
                <m:e>
                  <m:r>
                    <w:rPr>
                      <w:rFonts w:ascii="Cambria Math" w:eastAsia="宋体" w:hAnsi="Cambria Math"/>
                    </w:rPr>
                    <m:t>i,j</m:t>
                  </m:r>
                </m:e>
              </m:d>
            </m:sub>
          </m:sSub>
          <m:r>
            <w:rPr>
              <w:rFonts w:ascii="Cambria Math" w:eastAsia="宋体" w:hAnsi="Cambria Math"/>
            </w:rPr>
            <m:t xml:space="preserve">= </m:t>
          </m:r>
          <m:d>
            <m:dPr>
              <m:begChr m:val="|"/>
              <m:endChr m:val="|"/>
              <m:ctrlPr>
                <w:rPr>
                  <w:rFonts w:ascii="Cambria Math" w:eastAsia="宋体" w:hAnsi="Cambria Math"/>
                  <w:i/>
                </w:rPr>
              </m:ctrlPr>
            </m:dPr>
            <m:e>
              <m:r>
                <w:rPr>
                  <w:rFonts w:ascii="Cambria Math" w:eastAsia="宋体" w:hAnsi="Cambria Math"/>
                </w:rPr>
                <m:t>D</m:t>
              </m:r>
              <m:d>
                <m:dPr>
                  <m:ctrlPr>
                    <w:rPr>
                      <w:rFonts w:ascii="Cambria Math" w:eastAsia="宋体" w:hAnsi="Cambria Math"/>
                      <w:i/>
                    </w:rPr>
                  </m:ctrlPr>
                </m:dPr>
                <m:e>
                  <m:r>
                    <w:rPr>
                      <w:rFonts w:ascii="Cambria Math" w:eastAsia="宋体" w:hAnsi="Cambria Math"/>
                    </w:rPr>
                    <m:t>i,j</m:t>
                  </m:r>
                </m:e>
              </m:d>
              <m:r>
                <w:rPr>
                  <w:rFonts w:ascii="Cambria Math" w:eastAsia="宋体" w:hAnsi="Cambria Math"/>
                </w:rPr>
                <m:t>- D</m:t>
              </m:r>
              <m:d>
                <m:dPr>
                  <m:ctrlPr>
                    <w:rPr>
                      <w:rFonts w:ascii="Cambria Math" w:eastAsia="宋体" w:hAnsi="Cambria Math"/>
                      <w:i/>
                    </w:rPr>
                  </m:ctrlPr>
                </m:dPr>
                <m:e>
                  <m:r>
                    <w:rPr>
                      <w:rFonts w:ascii="Cambria Math" w:eastAsia="宋体" w:hAnsi="Cambria Math"/>
                    </w:rPr>
                    <m:t>i+1,j</m:t>
                  </m:r>
                </m:e>
              </m:d>
            </m:e>
          </m:d>
        </m:oMath>
      </m:oMathPara>
    </w:p>
    <w:p w14:paraId="69BA4B96" w14:textId="72E90584" w:rsidR="00DD100E" w:rsidRDefault="00DD100E" w:rsidP="00DD100E">
      <w:pPr>
        <w:rPr>
          <w:rFonts w:ascii="宋体" w:eastAsia="宋体" w:hAnsi="宋体"/>
        </w:rPr>
      </w:pPr>
      <w:r>
        <w:rPr>
          <w:rFonts w:ascii="宋体" w:eastAsia="宋体" w:hAnsi="宋体" w:hint="eastAsia"/>
        </w:rPr>
        <w:t xml:space="preserve">3. </w:t>
      </w:r>
      <w:r w:rsidRPr="00DD100E">
        <w:rPr>
          <w:rFonts w:ascii="宋体" w:eastAsia="宋体" w:hAnsi="宋体"/>
        </w:rPr>
        <w:t>将两个方向的差分响应进行合并，得到局部边界强度图，例如</w:t>
      </w:r>
    </w:p>
    <w:p w14:paraId="4D21CB63" w14:textId="12AEF22C" w:rsidR="00DD100E" w:rsidRPr="00DD100E" w:rsidRDefault="00DD100E" w:rsidP="00DD100E">
      <w:pPr>
        <w:rPr>
          <w:rFonts w:ascii="宋体" w:eastAsia="宋体" w:hAnsi="宋体" w:hint="eastAsia"/>
        </w:rPr>
      </w:pPr>
      <m:oMathPara>
        <m:oMath>
          <m:r>
            <w:rPr>
              <w:rFonts w:ascii="Cambria Math" w:eastAsia="宋体" w:hAnsi="Cambria Math"/>
            </w:rPr>
            <m:t>G</m:t>
          </m:r>
          <m:d>
            <m:dPr>
              <m:ctrlPr>
                <w:rPr>
                  <w:rFonts w:ascii="Cambria Math" w:eastAsia="宋体" w:hAnsi="Cambria Math"/>
                  <w:i/>
                </w:rPr>
              </m:ctrlPr>
            </m:dPr>
            <m:e>
              <m:r>
                <w:rPr>
                  <w:rFonts w:ascii="Cambria Math" w:eastAsia="宋体" w:hAnsi="Cambria Math"/>
                </w:rPr>
                <m:t>i,j</m:t>
              </m:r>
            </m:e>
          </m:d>
          <m:r>
            <w:rPr>
              <w:rFonts w:ascii="Cambria Math" w:eastAsia="宋体" w:hAnsi="Cambria Math"/>
            </w:rPr>
            <m:t>= \max</m:t>
          </m:r>
          <m:d>
            <m:dPr>
              <m:ctrlPr>
                <w:rPr>
                  <w:rFonts w:ascii="Cambria Math" w:eastAsia="宋体" w:hAnsi="Cambria Math"/>
                  <w:i/>
                </w:rPr>
              </m:ctrlPr>
            </m:dPr>
            <m:e>
              <m:sSub>
                <m:sSubPr>
                  <m:ctrlPr>
                    <w:rPr>
                      <w:rFonts w:ascii="Cambria Math" w:eastAsia="宋体" w:hAnsi="Cambria Math"/>
                      <w:i/>
                    </w:rPr>
                  </m:ctrlPr>
                </m:sSubPr>
                <m:e>
                  <m:r>
                    <m:rPr>
                      <m:sty m:val="p"/>
                    </m:rPr>
                    <w:rPr>
                      <w:rFonts w:ascii="Cambria Math" w:eastAsia="宋体" w:hAnsi="Cambria Math"/>
                    </w:rPr>
                    <m:t>Δ</m:t>
                  </m:r>
                </m:e>
                <m:sub>
                  <m:r>
                    <m:rPr>
                      <m:nor/>
                    </m:rPr>
                    <w:rPr>
                      <w:rFonts w:ascii="Cambria Math" w:eastAsia="宋体" w:hAnsi="Cambria Math"/>
                    </w:rPr>
                    <m:t>x</m:t>
                  </m:r>
                  <m:d>
                    <m:dPr>
                      <m:ctrlPr>
                        <w:rPr>
                          <w:rFonts w:ascii="Cambria Math" w:eastAsia="宋体" w:hAnsi="Cambria Math"/>
                          <w:i/>
                        </w:rPr>
                      </m:ctrlPr>
                    </m:dPr>
                    <m:e>
                      <m:r>
                        <w:rPr>
                          <w:rFonts w:ascii="Cambria Math" w:eastAsia="宋体" w:hAnsi="Cambria Math"/>
                        </w:rPr>
                        <m:t>i,j</m:t>
                      </m:r>
                    </m:e>
                  </m:d>
                </m:sub>
              </m:sSub>
              <m:r>
                <w:rPr>
                  <w:rFonts w:ascii="Cambria Math" w:eastAsia="宋体" w:hAnsi="Cambria Math"/>
                </w:rPr>
                <m:t xml:space="preserve">, </m:t>
              </m:r>
              <m:sSub>
                <m:sSubPr>
                  <m:ctrlPr>
                    <w:rPr>
                      <w:rFonts w:ascii="Cambria Math" w:eastAsia="宋体" w:hAnsi="Cambria Math"/>
                      <w:i/>
                    </w:rPr>
                  </m:ctrlPr>
                </m:sSubPr>
                <m:e>
                  <m:r>
                    <m:rPr>
                      <m:sty m:val="p"/>
                    </m:rPr>
                    <w:rPr>
                      <w:rFonts w:ascii="Cambria Math" w:eastAsia="宋体" w:hAnsi="Cambria Math"/>
                    </w:rPr>
                    <m:t>Δ</m:t>
                  </m:r>
                </m:e>
                <m:sub>
                  <m:r>
                    <m:rPr>
                      <m:nor/>
                    </m:rPr>
                    <w:rPr>
                      <w:rFonts w:ascii="Cambria Math" w:eastAsia="宋体" w:hAnsi="Cambria Math"/>
                    </w:rPr>
                    <m:t>y</m:t>
                  </m:r>
                  <m:d>
                    <m:dPr>
                      <m:ctrlPr>
                        <w:rPr>
                          <w:rFonts w:ascii="Cambria Math" w:eastAsia="宋体" w:hAnsi="Cambria Math"/>
                          <w:i/>
                        </w:rPr>
                      </m:ctrlPr>
                    </m:dPr>
                    <m:e>
                      <m:r>
                        <w:rPr>
                          <w:rFonts w:ascii="Cambria Math" w:eastAsia="宋体" w:hAnsi="Cambria Math"/>
                        </w:rPr>
                        <m:t>i,j</m:t>
                      </m:r>
                    </m:e>
                  </m:d>
                </m:sub>
              </m:sSub>
            </m:e>
          </m:d>
        </m:oMath>
      </m:oMathPara>
    </w:p>
    <w:p w14:paraId="1308BE02" w14:textId="1A5B3301" w:rsidR="00DD100E" w:rsidRPr="00DD100E" w:rsidRDefault="00DD100E" w:rsidP="00DD100E">
      <w:pPr>
        <w:rPr>
          <w:rFonts w:ascii="宋体" w:eastAsia="宋体" w:hAnsi="宋体"/>
        </w:rPr>
      </w:pPr>
      <w:r>
        <w:rPr>
          <w:rFonts w:ascii="宋体" w:eastAsia="宋体" w:hAnsi="宋体" w:hint="eastAsia"/>
        </w:rPr>
        <w:t xml:space="preserve">4. </w:t>
      </w:r>
      <w:r w:rsidRPr="00DD100E">
        <w:rPr>
          <w:rFonts w:ascii="宋体" w:eastAsia="宋体" w:hAnsi="宋体"/>
        </w:rPr>
        <w:t xml:space="preserve">再根据预设阈值 </w:t>
      </w:r>
      <m:oMath>
        <m:r>
          <w:rPr>
            <w:rFonts w:ascii="Cambria Math" w:eastAsia="宋体" w:hAnsi="Cambria Math"/>
          </w:rPr>
          <m:t>τ</m:t>
        </m:r>
      </m:oMath>
      <w:r w:rsidRPr="00DD100E">
        <w:rPr>
          <w:rFonts w:ascii="宋体" w:eastAsia="宋体" w:hAnsi="宋体"/>
        </w:rPr>
        <w:t xml:space="preserve"> 和有效掩码 M 将其二值化，得到最终边缘目标图：</w:t>
      </w:r>
    </w:p>
    <w:p w14:paraId="68C24C43" w14:textId="1D6B7096" w:rsidR="00DD100E" w:rsidRPr="00DD100E" w:rsidRDefault="00DD100E" w:rsidP="00DD100E">
      <w:pPr>
        <w:rPr>
          <w:rFonts w:ascii="宋体" w:eastAsia="宋体" w:hAnsi="宋体" w:hint="eastAsia"/>
        </w:rPr>
      </w:pPr>
      <m:oMathPara>
        <m:oMath>
          <m:sSub>
            <m:sSubPr>
              <m:ctrlPr>
                <w:rPr>
                  <w:rFonts w:ascii="Cambria Math" w:eastAsia="宋体" w:hAnsi="Cambria Math"/>
                  <w:i/>
                </w:rPr>
              </m:ctrlPr>
            </m:sSubPr>
            <m:e>
              <m:r>
                <w:rPr>
                  <w:rFonts w:ascii="Cambria Math" w:eastAsia="宋体" w:hAnsi="Cambria Math"/>
                </w:rPr>
                <m:t>E</m:t>
              </m:r>
            </m:e>
            <m:sub>
              <m:r>
                <m:rPr>
                  <m:nor/>
                </m:rPr>
                <w:rPr>
                  <w:rFonts w:ascii="Cambria Math" w:eastAsia="宋体" w:hAnsi="Cambria Math"/>
                </w:rPr>
                <m:t>gt</m:t>
              </m:r>
              <m:d>
                <m:dPr>
                  <m:ctrlPr>
                    <w:rPr>
                      <w:rFonts w:ascii="Cambria Math" w:eastAsia="宋体" w:hAnsi="Cambria Math"/>
                      <w:i/>
                    </w:rPr>
                  </m:ctrlPr>
                </m:dPr>
                <m:e>
                  <m:r>
                    <w:rPr>
                      <w:rFonts w:ascii="Cambria Math" w:eastAsia="宋体" w:hAnsi="Cambria Math"/>
                    </w:rPr>
                    <m:t>i,j</m:t>
                  </m:r>
                </m:e>
              </m:d>
            </m:sub>
          </m:sSub>
          <m:r>
            <w:rPr>
              <w:rFonts w:ascii="Cambria Math" w:eastAsia="宋体" w:hAnsi="Cambria Math"/>
            </w:rPr>
            <m:t xml:space="preserve">= </m:t>
          </m:r>
          <m:d>
            <m:dPr>
              <m:begChr m:val="{"/>
              <m:endChr m:val=""/>
              <m:ctrlPr>
                <w:rPr>
                  <w:rFonts w:ascii="Cambria Math" w:eastAsia="宋体" w:hAnsi="Cambria Math" w:cs="Segoe UI Symbol"/>
                  <w:i/>
                </w:rPr>
              </m:ctrlPr>
            </m:dPr>
            <m:e>
              <m:eqArr>
                <m:eqArrPr>
                  <m:ctrlPr>
                    <w:rPr>
                      <w:rFonts w:ascii="Cambria Math" w:eastAsia="宋体" w:hAnsi="Cambria Math" w:cs="Segoe UI Symbol"/>
                      <w:i/>
                    </w:rPr>
                  </m:ctrlPr>
                </m:eqArrPr>
                <m:e>
                  <m:r>
                    <w:rPr>
                      <w:rFonts w:ascii="Cambria Math" w:eastAsia="宋体" w:hAnsi="Cambria Math"/>
                    </w:rPr>
                    <m:t>1 &amp; G</m:t>
                  </m:r>
                  <m:d>
                    <m:dPr>
                      <m:ctrlPr>
                        <w:rPr>
                          <w:rFonts w:ascii="Cambria Math" w:eastAsia="宋体" w:hAnsi="Cambria Math"/>
                          <w:i/>
                        </w:rPr>
                      </m:ctrlPr>
                    </m:dPr>
                    <m:e>
                      <m:r>
                        <w:rPr>
                          <w:rFonts w:ascii="Cambria Math" w:eastAsia="宋体" w:hAnsi="Cambria Math"/>
                        </w:rPr>
                        <m:t>i,j</m:t>
                      </m:r>
                    </m:e>
                  </m:d>
                  <m:r>
                    <w:rPr>
                      <w:rFonts w:ascii="Cambria Math" w:eastAsia="宋体" w:hAnsi="Cambria Math"/>
                    </w:rPr>
                    <m:t xml:space="preserve">&gt; </m:t>
                  </m:r>
                  <m:r>
                    <w:rPr>
                      <w:rFonts w:ascii="Cambria Math" w:eastAsia="宋体" w:hAnsi="Cambria Math"/>
                    </w:rPr>
                    <m:t>τ</m:t>
                  </m:r>
                  <m:r>
                    <w:rPr>
                      <w:rFonts w:ascii="Cambria Math" w:eastAsia="宋体" w:hAnsi="Cambria Math"/>
                    </w:rPr>
                    <m:t>\text</m:t>
                  </m:r>
                  <m:d>
                    <m:dPr>
                      <m:begChr m:val="{"/>
                      <m:endChr m:val="}"/>
                      <m:ctrlPr>
                        <w:rPr>
                          <w:rFonts w:ascii="Cambria Math" w:eastAsia="宋体" w:hAnsi="Cambria Math"/>
                          <w:i/>
                        </w:rPr>
                      </m:ctrlPr>
                    </m:dPr>
                    <m:e>
                      <m:r>
                        <w:rPr>
                          <w:rFonts w:ascii="Cambria Math" w:eastAsia="宋体" w:hAnsi="Cambria Math"/>
                        </w:rPr>
                        <m:t xml:space="preserve"> </m:t>
                      </m:r>
                      <m:r>
                        <w:rPr>
                          <w:rFonts w:ascii="Cambria Math" w:eastAsia="宋体" w:hAnsi="Cambria Math"/>
                        </w:rPr>
                        <m:t>且</m:t>
                      </m:r>
                      <m:r>
                        <w:rPr>
                          <w:rFonts w:ascii="Cambria Math" w:eastAsia="宋体" w:hAnsi="Cambria Math"/>
                        </w:rPr>
                        <m:t xml:space="preserve"> </m:t>
                      </m:r>
                    </m:e>
                  </m:d>
                  <m:r>
                    <w:rPr>
                      <w:rFonts w:ascii="Cambria Math" w:eastAsia="宋体" w:hAnsi="Cambria Math"/>
                    </w:rPr>
                    <m:t>M</m:t>
                  </m:r>
                  <m:d>
                    <m:dPr>
                      <m:ctrlPr>
                        <w:rPr>
                          <w:rFonts w:ascii="Cambria Math" w:eastAsia="宋体" w:hAnsi="Cambria Math"/>
                          <w:i/>
                        </w:rPr>
                      </m:ctrlPr>
                    </m:dPr>
                    <m:e>
                      <m:r>
                        <w:rPr>
                          <w:rFonts w:ascii="Cambria Math" w:eastAsia="宋体" w:hAnsi="Cambria Math"/>
                        </w:rPr>
                        <m:t>i,j</m:t>
                      </m:r>
                    </m:e>
                  </m:d>
                  <m:r>
                    <w:rPr>
                      <w:rFonts w:ascii="Cambria Math" w:eastAsia="宋体" w:hAnsi="Cambria Math"/>
                    </w:rPr>
                    <m:t xml:space="preserve">= 1 </m:t>
                  </m:r>
                  <m:ctrlPr>
                    <w:rPr>
                      <w:rFonts w:ascii="Cambria Math" w:eastAsia="宋体" w:hAnsi="Cambria Math"/>
                      <w:i/>
                    </w:rPr>
                  </m:ctrlPr>
                </m:e>
                <m:e>
                  <m:r>
                    <w:rPr>
                      <w:rFonts w:ascii="Cambria Math" w:eastAsia="宋体" w:hAnsi="Cambria Math"/>
                    </w:rPr>
                    <m:t xml:space="preserve"> 0 &amp; \text</m:t>
                  </m:r>
                  <m:d>
                    <m:dPr>
                      <m:begChr m:val="{"/>
                      <m:endChr m:val="}"/>
                      <m:ctrlPr>
                        <w:rPr>
                          <w:rFonts w:ascii="Cambria Math" w:eastAsia="宋体" w:hAnsi="Cambria Math"/>
                          <w:i/>
                        </w:rPr>
                      </m:ctrlPr>
                    </m:dPr>
                    <m:e>
                      <m:r>
                        <w:rPr>
                          <w:rFonts w:ascii="Cambria Math" w:eastAsia="宋体" w:hAnsi="Cambria Math"/>
                        </w:rPr>
                        <m:t>otherwise</m:t>
                      </m:r>
                    </m:e>
                  </m:d>
                  <m:ctrlPr>
                    <w:rPr>
                      <w:rFonts w:ascii="Cambria Math" w:eastAsia="宋体" w:hAnsi="Cambria Math"/>
                      <w:i/>
                    </w:rPr>
                  </m:ctrlPr>
                </m:e>
              </m:eqArr>
            </m:e>
          </m:d>
        </m:oMath>
      </m:oMathPara>
    </w:p>
    <w:p w14:paraId="10F70C88" w14:textId="0FE259E2" w:rsidR="00DD100E" w:rsidRPr="00F61C9A" w:rsidRDefault="00F61C9A" w:rsidP="00DD100E">
      <w:pPr>
        <w:rPr>
          <w:rFonts w:ascii="宋体" w:eastAsia="宋体" w:hAnsi="宋体" w:hint="eastAsia"/>
        </w:rPr>
      </w:pPr>
      <w:r w:rsidRPr="00F61C9A">
        <w:rPr>
          <w:rFonts w:ascii="宋体" w:eastAsia="宋体" w:hAnsi="宋体"/>
        </w:rPr>
        <w:lastRenderedPageBreak/>
        <w:t>这里的阈值</w:t>
      </w:r>
      <m:oMath>
        <m:r>
          <w:rPr>
            <w:rFonts w:ascii="Cambria Math" w:eastAsia="宋体" w:hAnsi="Cambria Math"/>
          </w:rPr>
          <m:t xml:space="preserve"> </m:t>
        </m:r>
        <m:r>
          <w:rPr>
            <w:rFonts w:ascii="Cambria Math" w:eastAsia="宋体" w:hAnsi="Cambria Math"/>
          </w:rPr>
          <m:t>τ</m:t>
        </m:r>
        <m:r>
          <w:rPr>
            <w:rFonts w:ascii="Cambria Math" w:eastAsia="宋体" w:hAnsi="Cambria Math"/>
          </w:rPr>
          <m:t xml:space="preserve"> </m:t>
        </m:r>
      </m:oMath>
      <w:r w:rsidRPr="00F61C9A">
        <w:rPr>
          <w:rFonts w:ascii="宋体" w:eastAsia="宋体" w:hAnsi="宋体"/>
        </w:rPr>
        <w:t>用于控制“多大的深度跳变才被视为边界”。如果阈值过小，模型会把大量微弱波动也当作边界；如果阈值过大，则会漏掉部分真实轮廓。因此，该过程本质上是在“边界敏感性”和“监督稳定性”之间取平衡。虽然正文中不展开全部实现细节，但其核心思想是明确的，即只把那些具有明显几何深度突变且处于有效区域内的位置作为边缘监督对象。</w:t>
      </w:r>
    </w:p>
    <w:p w14:paraId="5CEC8376" w14:textId="3ABF8928" w:rsidR="002A17E8" w:rsidRPr="00113203" w:rsidRDefault="00000000" w:rsidP="002A17E8">
      <w:pPr>
        <w:ind w:firstLine="420"/>
        <w:rPr>
          <w:rFonts w:ascii="宋体" w:eastAsia="宋体" w:hAnsi="宋体"/>
        </w:rPr>
      </w:pPr>
      <m:oMathPara>
        <m:oMath>
          <m:sSub>
            <m:sSubPr>
              <m:ctrlPr>
                <w:rPr>
                  <w:rFonts w:ascii="Cambria Math" w:eastAsia="宋体" w:hAnsi="Cambria Math"/>
                  <w:i/>
                </w:rPr>
              </m:ctrlPr>
            </m:sSubPr>
            <m:e>
              <m:r>
                <w:rPr>
                  <w:rFonts w:ascii="Cambria Math" w:eastAsia="宋体" w:hAnsi="Cambria Math"/>
                </w:rPr>
                <m:t>L</m:t>
              </m:r>
            </m:e>
            <m:sub>
              <m:r>
                <m:rPr>
                  <m:nor/>
                </m:rPr>
                <w:rPr>
                  <w:rFonts w:ascii="宋体" w:eastAsia="宋体" w:hAnsi="宋体"/>
                </w:rPr>
                <m:t>edge</m:t>
              </m:r>
            </m:sub>
          </m:sSub>
          <m:r>
            <w:rPr>
              <w:rFonts w:ascii="Cambria Math" w:eastAsia="宋体" w:hAnsi="Cambria Math"/>
            </w:rPr>
            <m:t>= BCEWithLogitsLoss</m:t>
          </m:r>
          <m:d>
            <m:dPr>
              <m:ctrlPr>
                <w:rPr>
                  <w:rFonts w:ascii="Cambria Math" w:eastAsia="宋体" w:hAnsi="Cambria Math"/>
                  <w:i/>
                </w:rPr>
              </m:ctrlPr>
            </m:dPr>
            <m:e>
              <m:r>
                <w:rPr>
                  <w:rFonts w:ascii="Cambria Math" w:eastAsia="宋体" w:hAnsi="Cambria Math"/>
                </w:rPr>
                <m:t xml:space="preserve">E, </m:t>
              </m:r>
              <m:sSub>
                <m:sSubPr>
                  <m:ctrlPr>
                    <w:rPr>
                      <w:rFonts w:ascii="Cambria Math" w:eastAsia="宋体" w:hAnsi="Cambria Math"/>
                      <w:i/>
                    </w:rPr>
                  </m:ctrlPr>
                </m:sSubPr>
                <m:e>
                  <m:r>
                    <w:rPr>
                      <w:rFonts w:ascii="Cambria Math" w:eastAsia="宋体" w:hAnsi="Cambria Math"/>
                    </w:rPr>
                    <m:t>E</m:t>
                  </m:r>
                </m:e>
                <m:sub>
                  <m:r>
                    <m:rPr>
                      <m:nor/>
                    </m:rPr>
                    <w:rPr>
                      <w:rFonts w:ascii="宋体" w:eastAsia="宋体" w:hAnsi="宋体"/>
                    </w:rPr>
                    <m:t>gt</m:t>
                  </m:r>
                </m:sub>
              </m:sSub>
            </m:e>
          </m:d>
        </m:oMath>
      </m:oMathPara>
    </w:p>
    <w:p w14:paraId="543E251D" w14:textId="77777777" w:rsidR="002A17E8" w:rsidRPr="00113203" w:rsidRDefault="002A17E8" w:rsidP="002A17E8">
      <w:pPr>
        <w:ind w:firstLine="420"/>
        <w:rPr>
          <w:rFonts w:ascii="宋体" w:eastAsia="宋体" w:hAnsi="宋体"/>
        </w:rPr>
      </w:pPr>
      <w:r w:rsidRPr="00113203">
        <w:rPr>
          <w:rFonts w:ascii="宋体" w:eastAsia="宋体" w:hAnsi="宋体"/>
        </w:rPr>
        <w:t>最终总损失为：</w:t>
      </w:r>
    </w:p>
    <w:p w14:paraId="63C93508" w14:textId="430B8D57" w:rsidR="002A17E8" w:rsidRPr="00113203" w:rsidRDefault="002A17E8" w:rsidP="002A17E8">
      <w:pPr>
        <w:ind w:firstLine="420"/>
        <w:rPr>
          <w:rFonts w:ascii="宋体" w:eastAsia="宋体" w:hAnsi="宋体"/>
        </w:rPr>
      </w:pPr>
      <m:oMathPara>
        <m:oMath>
          <m:r>
            <w:rPr>
              <w:rFonts w:ascii="Cambria Math" w:eastAsia="宋体" w:hAnsi="Cambria Math"/>
            </w:rPr>
            <m:t xml:space="preserve">L = </m:t>
          </m:r>
          <m:sSub>
            <m:sSubPr>
              <m:ctrlPr>
                <w:rPr>
                  <w:rFonts w:ascii="Cambria Math" w:eastAsia="宋体" w:hAnsi="Cambria Math"/>
                  <w:i/>
                </w:rPr>
              </m:ctrlPr>
            </m:sSubPr>
            <m:e>
              <m:r>
                <w:rPr>
                  <w:rFonts w:ascii="Cambria Math" w:eastAsia="宋体" w:hAnsi="Cambria Math"/>
                </w:rPr>
                <m:t>L</m:t>
              </m:r>
            </m:e>
            <m:sub>
              <m:r>
                <m:rPr>
                  <m:nor/>
                </m:rPr>
                <w:rPr>
                  <w:rFonts w:ascii="宋体" w:eastAsia="宋体" w:hAnsi="宋体"/>
                </w:rPr>
                <m:t>silog</m:t>
              </m:r>
            </m:sub>
          </m:sSub>
          <m:r>
            <w:rPr>
              <w:rFonts w:ascii="Cambria Math" w:eastAsia="宋体" w:hAnsi="Cambria Math"/>
            </w:rPr>
            <m:t>+ λ</m:t>
          </m:r>
          <m:sSub>
            <m:sSubPr>
              <m:ctrlPr>
                <w:rPr>
                  <w:rFonts w:ascii="Cambria Math" w:eastAsia="宋体" w:hAnsi="Cambria Math"/>
                  <w:i/>
                </w:rPr>
              </m:ctrlPr>
            </m:sSubPr>
            <m:e>
              <m:r>
                <w:rPr>
                  <w:rFonts w:ascii="Cambria Math" w:eastAsia="宋体" w:hAnsi="Cambria Math"/>
                </w:rPr>
                <m:t>L</m:t>
              </m:r>
            </m:e>
            <m:sub>
              <m:r>
                <m:rPr>
                  <m:nor/>
                </m:rPr>
                <w:rPr>
                  <w:rFonts w:ascii="宋体" w:eastAsia="宋体" w:hAnsi="宋体"/>
                </w:rPr>
                <m:t>edge</m:t>
              </m:r>
            </m:sub>
          </m:sSub>
        </m:oMath>
      </m:oMathPara>
    </w:p>
    <w:p w14:paraId="5D5EEDE2" w14:textId="700057B8" w:rsidR="002A17E8" w:rsidRPr="00113203" w:rsidRDefault="002A17E8" w:rsidP="002A17E8">
      <w:pPr>
        <w:ind w:firstLine="420"/>
        <w:rPr>
          <w:rFonts w:ascii="宋体" w:eastAsia="宋体" w:hAnsi="宋体"/>
        </w:rPr>
      </w:pPr>
      <w:r w:rsidRPr="00113203">
        <w:rPr>
          <w:rFonts w:ascii="宋体" w:eastAsia="宋体" w:hAnsi="宋体"/>
        </w:rPr>
        <w:t>其中：</w:t>
      </w:r>
    </w:p>
    <w:p w14:paraId="1DD8E673" w14:textId="5B6A634D" w:rsidR="002A17E8" w:rsidRPr="00113203" w:rsidRDefault="00000000">
      <w:pPr>
        <w:pStyle w:val="a9"/>
        <w:numPr>
          <w:ilvl w:val="0"/>
          <w:numId w:val="13"/>
        </w:numPr>
        <w:rPr>
          <w:rFonts w:ascii="宋体" w:eastAsia="宋体" w:hAnsi="宋体"/>
        </w:rPr>
      </w:pPr>
      <m:oMath>
        <m:sSub>
          <m:sSubPr>
            <m:ctrlPr>
              <w:rPr>
                <w:rFonts w:ascii="Cambria Math" w:eastAsia="宋体" w:hAnsi="Cambria Math"/>
                <w:i/>
              </w:rPr>
            </m:ctrlPr>
          </m:sSubPr>
          <m:e>
            <m:r>
              <w:rPr>
                <w:rFonts w:ascii="Cambria Math" w:eastAsia="宋体" w:hAnsi="Cambria Math"/>
              </w:rPr>
              <m:t>L</m:t>
            </m:r>
          </m:e>
          <m:sub>
            <m:r>
              <m:rPr>
                <m:nor/>
              </m:rPr>
              <w:rPr>
                <w:rFonts w:ascii="宋体" w:eastAsia="宋体" w:hAnsi="宋体"/>
              </w:rPr>
              <m:t>silog</m:t>
            </m:r>
          </m:sub>
        </m:sSub>
      </m:oMath>
      <w:r w:rsidR="002A17E8" w:rsidRPr="00113203">
        <w:rPr>
          <w:rFonts w:ascii="宋体" w:eastAsia="宋体" w:hAnsi="宋体"/>
        </w:rPr>
        <w:t xml:space="preserve"> 是原始 BTS 使用的主要深度回归损失；</w:t>
      </w:r>
    </w:p>
    <w:p w14:paraId="250D7A1C" w14:textId="6611EAE9" w:rsidR="002A17E8" w:rsidRPr="00113203" w:rsidRDefault="00000000">
      <w:pPr>
        <w:pStyle w:val="a9"/>
        <w:numPr>
          <w:ilvl w:val="0"/>
          <w:numId w:val="13"/>
        </w:numPr>
        <w:rPr>
          <w:rFonts w:ascii="宋体" w:eastAsia="宋体" w:hAnsi="宋体"/>
        </w:rPr>
      </w:pPr>
      <m:oMath>
        <m:sSub>
          <m:sSubPr>
            <m:ctrlPr>
              <w:rPr>
                <w:rFonts w:ascii="Cambria Math" w:eastAsia="宋体" w:hAnsi="Cambria Math"/>
                <w:i/>
              </w:rPr>
            </m:ctrlPr>
          </m:sSubPr>
          <m:e>
            <m:r>
              <w:rPr>
                <w:rFonts w:ascii="Cambria Math" w:eastAsia="宋体" w:hAnsi="Cambria Math"/>
              </w:rPr>
              <m:t>L</m:t>
            </m:r>
          </m:e>
          <m:sub>
            <m:r>
              <m:rPr>
                <m:nor/>
              </m:rPr>
              <w:rPr>
                <w:rFonts w:ascii="宋体" w:eastAsia="宋体" w:hAnsi="宋体"/>
              </w:rPr>
              <m:t>edge</m:t>
            </m:r>
          </m:sub>
        </m:sSub>
      </m:oMath>
      <w:r w:rsidR="002A17E8" w:rsidRPr="00113203">
        <w:rPr>
          <w:rFonts w:ascii="宋体" w:eastAsia="宋体" w:hAnsi="宋体"/>
        </w:rPr>
        <w:t xml:space="preserve"> 是边缘监督损失；</w:t>
      </w:r>
    </w:p>
    <w:p w14:paraId="03D68281" w14:textId="11F75934" w:rsidR="002A17E8" w:rsidRPr="00113203" w:rsidRDefault="002A17E8">
      <w:pPr>
        <w:pStyle w:val="a9"/>
        <w:numPr>
          <w:ilvl w:val="0"/>
          <w:numId w:val="13"/>
        </w:numPr>
        <w:rPr>
          <w:rFonts w:ascii="宋体" w:eastAsia="宋体" w:hAnsi="宋体"/>
        </w:rPr>
      </w:pPr>
      <m:oMath>
        <m:r>
          <w:rPr>
            <w:rFonts w:ascii="Cambria Math" w:eastAsia="宋体" w:hAnsi="Cambria Math"/>
          </w:rPr>
          <m:t>λ</m:t>
        </m:r>
      </m:oMath>
      <w:r w:rsidRPr="00113203">
        <w:rPr>
          <w:rFonts w:ascii="宋体" w:eastAsia="宋体" w:hAnsi="宋体"/>
        </w:rPr>
        <w:t xml:space="preserve"> 是边缘损失权重。</w:t>
      </w:r>
    </w:p>
    <w:p w14:paraId="17F96245" w14:textId="17F7F5DD" w:rsidR="002A17E8" w:rsidRPr="00113203" w:rsidRDefault="002A17E8" w:rsidP="002A17E8">
      <w:pPr>
        <w:ind w:firstLine="420"/>
        <w:rPr>
          <w:rFonts w:ascii="宋体" w:eastAsia="宋体" w:hAnsi="宋体"/>
        </w:rPr>
      </w:pPr>
      <w:r w:rsidRPr="00113203">
        <w:rPr>
          <w:rFonts w:ascii="宋体" w:eastAsia="宋体" w:hAnsi="宋体"/>
        </w:rPr>
        <w:t>边缘损失的引入具有两层意义：</w:t>
      </w:r>
    </w:p>
    <w:p w14:paraId="553BAC1C" w14:textId="15D9AF12" w:rsidR="002A17E8" w:rsidRPr="00113203" w:rsidRDefault="002A17E8">
      <w:pPr>
        <w:pStyle w:val="a9"/>
        <w:numPr>
          <w:ilvl w:val="0"/>
          <w:numId w:val="14"/>
        </w:numPr>
        <w:rPr>
          <w:rFonts w:ascii="宋体" w:eastAsia="宋体" w:hAnsi="宋体"/>
        </w:rPr>
      </w:pPr>
      <w:r w:rsidRPr="00113203">
        <w:rPr>
          <w:rFonts w:ascii="宋体" w:eastAsia="宋体" w:hAnsi="宋体"/>
        </w:rPr>
        <w:t>它直接鼓励模型识别深度突变区域；</w:t>
      </w:r>
    </w:p>
    <w:p w14:paraId="71707D3D" w14:textId="41073569" w:rsidR="002A17E8" w:rsidRPr="00113203" w:rsidRDefault="002A17E8">
      <w:pPr>
        <w:pStyle w:val="a9"/>
        <w:numPr>
          <w:ilvl w:val="0"/>
          <w:numId w:val="14"/>
        </w:numPr>
        <w:rPr>
          <w:rFonts w:ascii="宋体" w:eastAsia="宋体" w:hAnsi="宋体"/>
        </w:rPr>
      </w:pPr>
      <w:r w:rsidRPr="00113203">
        <w:rPr>
          <w:rFonts w:ascii="宋体" w:eastAsia="宋体" w:hAnsi="宋体"/>
        </w:rPr>
        <w:t>它为边缘分支提供明确学习目标，从而避免边缘分支变成无效附加结构。</w:t>
      </w:r>
    </w:p>
    <w:p w14:paraId="20C4D38D" w14:textId="13D52F7D" w:rsidR="00160CBF" w:rsidRPr="00113203" w:rsidRDefault="00160CBF" w:rsidP="00160CBF">
      <w:pPr>
        <w:ind w:firstLine="420"/>
        <w:rPr>
          <w:rFonts w:ascii="宋体" w:eastAsia="宋体" w:hAnsi="宋体"/>
        </w:rPr>
      </w:pPr>
      <w:r w:rsidRPr="00113203">
        <w:rPr>
          <w:rFonts w:ascii="宋体" w:eastAsia="宋体" w:hAnsi="宋体" w:hint="eastAsia"/>
        </w:rPr>
        <w:t>如果进一步分析，边缘监督损失至少承担了三项作用。</w:t>
      </w:r>
    </w:p>
    <w:p w14:paraId="77D7BE8B" w14:textId="748B86FA" w:rsidR="00160CBF" w:rsidRPr="00113203" w:rsidRDefault="00160CBF" w:rsidP="00160CBF">
      <w:pPr>
        <w:ind w:firstLine="420"/>
        <w:rPr>
          <w:rFonts w:ascii="宋体" w:eastAsia="宋体" w:hAnsi="宋体"/>
        </w:rPr>
      </w:pPr>
      <w:r w:rsidRPr="00113203">
        <w:rPr>
          <w:rFonts w:ascii="宋体" w:eastAsia="宋体" w:hAnsi="宋体" w:hint="eastAsia"/>
        </w:rPr>
        <w:t>第一，它为网络增加了一个与主深度任务互补的优化目标。原始深度损失更关心整体预测值是否准确，而边缘损失则更关心关键结构位置是否被突出建模。两者并非相互替代关系，而是面向不同侧重点的联合约束。</w:t>
      </w:r>
    </w:p>
    <w:p w14:paraId="1CA54170" w14:textId="7CA1B70B" w:rsidR="00160CBF" w:rsidRPr="00113203" w:rsidRDefault="00160CBF" w:rsidP="00160CBF">
      <w:pPr>
        <w:ind w:firstLine="420"/>
        <w:rPr>
          <w:rFonts w:ascii="宋体" w:eastAsia="宋体" w:hAnsi="宋体"/>
        </w:rPr>
      </w:pPr>
      <w:r w:rsidRPr="00113203">
        <w:rPr>
          <w:rFonts w:ascii="宋体" w:eastAsia="宋体" w:hAnsi="宋体" w:hint="eastAsia"/>
        </w:rPr>
        <w:t>第二，它提高了边缘分支的可解释性。没有监督时，边缘分支输出的响应图可能很难判断是否真正代表边界；有了由深度真值构造的</w:t>
      </w:r>
      <w:r w:rsidRPr="00113203">
        <w:rPr>
          <w:rFonts w:ascii="宋体" w:eastAsia="宋体" w:hAnsi="宋体"/>
        </w:rPr>
        <w:t xml:space="preserve"> </w:t>
      </w:r>
      <w:proofErr w:type="spellStart"/>
      <w:r w:rsidRPr="00113203">
        <w:rPr>
          <w:rFonts w:ascii="宋体" w:eastAsia="宋体" w:hAnsi="宋体"/>
        </w:rPr>
        <w:t>edge_target</w:t>
      </w:r>
      <w:proofErr w:type="spellEnd"/>
      <w:r w:rsidRPr="00113203">
        <w:rPr>
          <w:rFonts w:ascii="宋体" w:eastAsia="宋体" w:hAnsi="宋体"/>
        </w:rPr>
        <w:t xml:space="preserve"> 之后，边缘分支的输出就可以直接与几何边界目标进行对比，这使得模型内部行为更加清楚，也有利于后续分析。</w:t>
      </w:r>
    </w:p>
    <w:p w14:paraId="52615844" w14:textId="7F3CD92D" w:rsidR="00160CBF" w:rsidRPr="00113203" w:rsidRDefault="00160CBF" w:rsidP="00160CBF">
      <w:pPr>
        <w:ind w:firstLine="420"/>
        <w:rPr>
          <w:rFonts w:ascii="宋体" w:eastAsia="宋体" w:hAnsi="宋体"/>
        </w:rPr>
      </w:pPr>
      <w:r w:rsidRPr="00113203">
        <w:rPr>
          <w:rFonts w:ascii="宋体" w:eastAsia="宋体" w:hAnsi="宋体" w:hint="eastAsia"/>
        </w:rPr>
        <w:t>第三，它为消融实验提供了理论基础。因为本文不仅增加了结构，还增加了监督，所以必须通过实验区分“性能提升究竟来自边缘引导结构本身，还是来自边缘监督信号本身”。正因为</w:t>
      </w:r>
      <w:r w:rsidRPr="00113203">
        <w:rPr>
          <w:rFonts w:ascii="宋体" w:eastAsia="宋体" w:hAnsi="宋体"/>
        </w:rPr>
        <w:t xml:space="preserve"> </w:t>
      </w:r>
      <m:oMath>
        <m:sSub>
          <m:sSubPr>
            <m:ctrlPr>
              <w:rPr>
                <w:rFonts w:ascii="Cambria Math" w:eastAsia="宋体" w:hAnsi="Cambria Math"/>
                <w:i/>
              </w:rPr>
            </m:ctrlPr>
          </m:sSubPr>
          <m:e>
            <m:r>
              <w:rPr>
                <w:rFonts w:ascii="Cambria Math" w:eastAsia="宋体" w:hAnsi="Cambria Math"/>
              </w:rPr>
              <m:t>L</m:t>
            </m:r>
          </m:e>
          <m:sub>
            <m:r>
              <m:rPr>
                <m:nor/>
              </m:rPr>
              <w:rPr>
                <w:rFonts w:ascii="宋体" w:eastAsia="宋体" w:hAnsi="宋体"/>
              </w:rPr>
              <m:t>edge</m:t>
            </m:r>
          </m:sub>
        </m:sSub>
      </m:oMath>
      <w:r w:rsidRPr="00113203">
        <w:rPr>
          <w:rFonts w:ascii="宋体" w:eastAsia="宋体" w:hAnsi="宋体"/>
        </w:rPr>
        <w:t xml:space="preserve"> 是一个单独、清晰、可调节的模块，后续才能自然构造 branch only、loss only 和 full model 等不同实验设置。</w:t>
      </w:r>
    </w:p>
    <w:p w14:paraId="1D300D30" w14:textId="3B44DFA5" w:rsidR="00160CBF" w:rsidRPr="00113203" w:rsidRDefault="00160CBF" w:rsidP="00160CBF">
      <w:pPr>
        <w:ind w:firstLine="420"/>
        <w:rPr>
          <w:rFonts w:ascii="宋体" w:eastAsia="宋体" w:hAnsi="宋体"/>
        </w:rPr>
      </w:pPr>
      <w:r w:rsidRPr="00113203">
        <w:rPr>
          <w:rFonts w:ascii="宋体" w:eastAsia="宋体" w:hAnsi="宋体" w:hint="eastAsia"/>
        </w:rPr>
        <w:t>当然，边缘损失并不是越大越好。若权重</w:t>
      </w:r>
      <w:r w:rsidRPr="00113203">
        <w:rPr>
          <w:rFonts w:ascii="宋体" w:eastAsia="宋体" w:hAnsi="宋体"/>
        </w:rPr>
        <w:t xml:space="preserve"> </w:t>
      </w:r>
      <m:oMath>
        <m:r>
          <w:rPr>
            <w:rFonts w:ascii="Cambria Math" w:eastAsia="宋体" w:hAnsi="Cambria Math"/>
          </w:rPr>
          <m:t>λ</m:t>
        </m:r>
      </m:oMath>
      <w:r w:rsidRPr="00113203">
        <w:rPr>
          <w:rFonts w:ascii="宋体" w:eastAsia="宋体" w:hAnsi="宋体"/>
        </w:rPr>
        <w:t xml:space="preserve"> 设置过大，模型可能会过度关注边界区域，导致整体深度结构学习受到干扰；若权重过小，边缘监督的效果又可能不足。因此，边缘损失的意义不仅在于“有没有加”，还在于“加得是否合适”。这也是为什么本文后续会在不同数据集上比较不同权重设置，并观察到 NYUv2 与 DIODE 对边缘监督强度的敏感性并不完全相同。</w:t>
      </w:r>
    </w:p>
    <w:p w14:paraId="552E45BF" w14:textId="43F21D2D" w:rsidR="00160CBF" w:rsidRPr="00113203" w:rsidRDefault="00577CE2" w:rsidP="00160CBF">
      <w:pPr>
        <w:rPr>
          <w:rFonts w:ascii="宋体" w:eastAsia="宋体" w:hAnsi="宋体"/>
        </w:rPr>
      </w:pPr>
      <w:r>
        <w:rPr>
          <w:rFonts w:ascii="宋体" w:eastAsia="宋体" w:hAnsi="宋体"/>
          <w:noProof/>
        </w:rPr>
        <w:drawing>
          <wp:inline distT="0" distB="0" distL="0" distR="0" wp14:anchorId="3A561D71" wp14:editId="3A1EDD1F">
            <wp:extent cx="5274310" cy="2637155"/>
            <wp:effectExtent l="0" t="0" r="2540" b="0"/>
            <wp:docPr id="16119363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36338" name="图片 161193633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2CC8B167" w14:textId="77777777" w:rsidR="00160CBF" w:rsidRPr="00113203" w:rsidRDefault="00160CBF" w:rsidP="00160CBF">
      <w:pPr>
        <w:jc w:val="center"/>
        <w:rPr>
          <w:rFonts w:ascii="宋体" w:eastAsia="宋体" w:hAnsi="宋体"/>
          <w:sz w:val="18"/>
          <w:szCs w:val="18"/>
        </w:rPr>
      </w:pPr>
      <w:r w:rsidRPr="00113203">
        <w:rPr>
          <w:rFonts w:ascii="宋体" w:eastAsia="宋体" w:hAnsi="宋体"/>
          <w:sz w:val="18"/>
          <w:szCs w:val="18"/>
        </w:rPr>
        <w:lastRenderedPageBreak/>
        <w:t>图 4-4 深度边缘监督目标构造示意图</w:t>
      </w:r>
    </w:p>
    <w:p w14:paraId="25AC8CE4" w14:textId="7AD21CA2" w:rsidR="00160CBF" w:rsidRPr="00113203" w:rsidRDefault="00160CBF">
      <w:pPr>
        <w:pStyle w:val="2"/>
        <w:numPr>
          <w:ilvl w:val="0"/>
          <w:numId w:val="5"/>
        </w:numPr>
        <w:rPr>
          <w:rFonts w:ascii="宋体" w:eastAsia="宋体" w:hAnsi="宋体"/>
        </w:rPr>
      </w:pPr>
      <w:bookmarkStart w:id="14" w:name="_Toc229931054"/>
      <w:r w:rsidRPr="00113203">
        <w:rPr>
          <w:rFonts w:ascii="宋体" w:eastAsia="宋体" w:hAnsi="宋体"/>
        </w:rPr>
        <w:t>三种实验版本的关系</w:t>
      </w:r>
      <w:bookmarkEnd w:id="14"/>
    </w:p>
    <w:p w14:paraId="506CAC2F" w14:textId="37C9E064" w:rsidR="00160CBF" w:rsidRPr="00113203" w:rsidRDefault="00160CBF" w:rsidP="00160CBF">
      <w:pPr>
        <w:ind w:firstLine="420"/>
        <w:rPr>
          <w:rFonts w:ascii="宋体" w:eastAsia="宋体" w:hAnsi="宋体"/>
        </w:rPr>
      </w:pPr>
      <w:r w:rsidRPr="00113203">
        <w:rPr>
          <w:rFonts w:ascii="宋体" w:eastAsia="宋体" w:hAnsi="宋体" w:hint="eastAsia"/>
        </w:rPr>
        <w:t>为了验证改进到底来自哪一部分，本文构造了三类核心版本。这样做的原因在于：如果一个改进方法中同时包含多个新成分，而实验结果只显示“整体变好了”，那么仍然无法说明究竟是哪一部分在起作用，这样的结论是不够扎实的。真正有说服力的分析，必须尽量把不同因素拆开，分别考察它们的独立作用和联合作用，以下为消融实验构造。</w:t>
      </w:r>
    </w:p>
    <w:p w14:paraId="18DBAAD4" w14:textId="4E07CBC0" w:rsidR="00160CBF" w:rsidRPr="00113203" w:rsidRDefault="00160CBF" w:rsidP="00160CBF">
      <w:pPr>
        <w:ind w:firstLine="420"/>
        <w:rPr>
          <w:rFonts w:ascii="宋体" w:eastAsia="宋体" w:hAnsi="宋体"/>
        </w:rPr>
      </w:pPr>
      <w:r w:rsidRPr="00113203">
        <w:rPr>
          <w:rFonts w:ascii="宋体" w:eastAsia="宋体" w:hAnsi="宋体" w:hint="eastAsia"/>
        </w:rPr>
        <w:t>本文构造的三类核心版本如下：</w:t>
      </w:r>
    </w:p>
    <w:p w14:paraId="3E355790" w14:textId="7422C12F" w:rsidR="00160CBF" w:rsidRPr="00113203" w:rsidRDefault="00160CBF">
      <w:pPr>
        <w:pStyle w:val="a9"/>
        <w:numPr>
          <w:ilvl w:val="0"/>
          <w:numId w:val="15"/>
        </w:numPr>
        <w:rPr>
          <w:rFonts w:ascii="宋体" w:eastAsia="宋体" w:hAnsi="宋体"/>
        </w:rPr>
      </w:pPr>
      <w:r w:rsidRPr="00113203">
        <w:rPr>
          <w:rFonts w:ascii="宋体" w:eastAsia="宋体" w:hAnsi="宋体"/>
          <w:b/>
          <w:bCs/>
        </w:rPr>
        <w:t>edge branch only</w:t>
      </w:r>
      <w:r w:rsidRPr="00113203">
        <w:rPr>
          <w:rFonts w:ascii="宋体" w:eastAsia="宋体" w:hAnsi="宋体"/>
        </w:rPr>
        <w:t>：只加边缘分支，不加边缘损失；</w:t>
      </w:r>
    </w:p>
    <w:p w14:paraId="1F6D1345" w14:textId="165E8D72" w:rsidR="00160CBF" w:rsidRPr="00113203" w:rsidRDefault="00160CBF">
      <w:pPr>
        <w:pStyle w:val="a9"/>
        <w:numPr>
          <w:ilvl w:val="0"/>
          <w:numId w:val="15"/>
        </w:numPr>
        <w:rPr>
          <w:rFonts w:ascii="宋体" w:eastAsia="宋体" w:hAnsi="宋体"/>
        </w:rPr>
      </w:pPr>
      <w:r w:rsidRPr="00113203">
        <w:rPr>
          <w:rFonts w:ascii="宋体" w:eastAsia="宋体" w:hAnsi="宋体"/>
          <w:b/>
          <w:bCs/>
        </w:rPr>
        <w:t>edge loss only</w:t>
      </w:r>
      <w:r w:rsidRPr="00113203">
        <w:rPr>
          <w:rFonts w:ascii="宋体" w:eastAsia="宋体" w:hAnsi="宋体"/>
        </w:rPr>
        <w:t>：保留边缘监督头，但不做结构引导；</w:t>
      </w:r>
    </w:p>
    <w:p w14:paraId="406D5EBC" w14:textId="4CEE34D9" w:rsidR="00160CBF" w:rsidRPr="00113203" w:rsidRDefault="00160CBF">
      <w:pPr>
        <w:pStyle w:val="a9"/>
        <w:numPr>
          <w:ilvl w:val="0"/>
          <w:numId w:val="15"/>
        </w:numPr>
        <w:rPr>
          <w:rFonts w:ascii="宋体" w:eastAsia="宋体" w:hAnsi="宋体"/>
        </w:rPr>
      </w:pPr>
      <w:r w:rsidRPr="00113203">
        <w:rPr>
          <w:rFonts w:ascii="宋体" w:eastAsia="宋体" w:hAnsi="宋体"/>
          <w:b/>
          <w:bCs/>
        </w:rPr>
        <w:t>full model</w:t>
      </w:r>
      <w:r w:rsidRPr="00113203">
        <w:rPr>
          <w:rFonts w:ascii="宋体" w:eastAsia="宋体" w:hAnsi="宋体"/>
        </w:rPr>
        <w:t>：同时加入边缘分支与边缘损失。</w:t>
      </w:r>
    </w:p>
    <w:p w14:paraId="06390B5B" w14:textId="6B075D1E" w:rsidR="00160CBF" w:rsidRPr="00113203" w:rsidRDefault="00160CBF" w:rsidP="002B60F2">
      <w:pPr>
        <w:ind w:firstLine="420"/>
        <w:rPr>
          <w:rFonts w:ascii="宋体" w:eastAsia="宋体" w:hAnsi="宋体"/>
        </w:rPr>
      </w:pPr>
      <w:r w:rsidRPr="00113203">
        <w:rPr>
          <w:rFonts w:ascii="宋体" w:eastAsia="宋体" w:hAnsi="宋体" w:hint="eastAsia"/>
        </w:rPr>
        <w:t>其中，</w:t>
      </w:r>
      <w:r w:rsidRPr="00113203">
        <w:rPr>
          <w:rFonts w:ascii="宋体" w:eastAsia="宋体" w:hAnsi="宋体"/>
        </w:rPr>
        <w:t>edge branch only 的作用是检验“结构本身是否有价值”。如果只增加边缘分支，不给额外边缘监督，那么网络是否仍然能够从主任务中自发学到有用的边界信息？如果这个版本已经带来改善，说明边缘引导结构本身就具有一定潜力；如果效果不稳定，甚至出现退化，则说明仅靠结构增加并不足以保证边缘信息被正确利用。</w:t>
      </w:r>
    </w:p>
    <w:p w14:paraId="121CF1E9" w14:textId="725899E2" w:rsidR="00160CBF" w:rsidRPr="00113203" w:rsidRDefault="00160CBF" w:rsidP="002B60F2">
      <w:pPr>
        <w:ind w:firstLine="420"/>
        <w:rPr>
          <w:rFonts w:ascii="宋体" w:eastAsia="宋体" w:hAnsi="宋体"/>
        </w:rPr>
      </w:pPr>
      <w:r w:rsidRPr="00113203">
        <w:rPr>
          <w:rFonts w:ascii="宋体" w:eastAsia="宋体" w:hAnsi="宋体"/>
        </w:rPr>
        <w:t>edge loss only 的作用则是检验“监督本身是否有价值”。在这个设置下，模型虽然不显式使用边缘引导融合去调制最终特征，但仍然通过边缘监督头接受几何边界约束。如果这一版本也能带来稳定提升，就意味着即使不通过结构层面显式强化边缘，单独增加边缘学习目标本身也足以让网络在训练中更关注关键边界位置。</w:t>
      </w:r>
    </w:p>
    <w:p w14:paraId="71E29CA8" w14:textId="189F555E" w:rsidR="00160CBF" w:rsidRPr="00113203" w:rsidRDefault="00160CBF" w:rsidP="002B60F2">
      <w:pPr>
        <w:ind w:firstLine="420"/>
        <w:rPr>
          <w:rFonts w:ascii="宋体" w:eastAsia="宋体" w:hAnsi="宋体"/>
        </w:rPr>
      </w:pPr>
      <w:r w:rsidRPr="00113203">
        <w:rPr>
          <w:rFonts w:ascii="宋体" w:eastAsia="宋体" w:hAnsi="宋体"/>
        </w:rPr>
        <w:t>full model 则用于检验“结构与监督是否存在协同效应”。如果完整模型优于 branch only 和 loss only，就可以说明两者并不是彼此替代关系，而是各自承担不同功能：边缘监督负责告诉网络应该关注什么，边缘引导结构负责让这种关注真正影响最终深度恢复过程。前者解决“学什么”的问题，后者解决“怎么用”的问题。</w:t>
      </w:r>
    </w:p>
    <w:p w14:paraId="3C4DC07B" w14:textId="339ABB1C" w:rsidR="00160CBF" w:rsidRPr="00113203" w:rsidRDefault="00160CBF" w:rsidP="002B60F2">
      <w:pPr>
        <w:ind w:firstLine="420"/>
        <w:rPr>
          <w:rFonts w:ascii="宋体" w:eastAsia="宋体" w:hAnsi="宋体"/>
        </w:rPr>
      </w:pPr>
      <w:r w:rsidRPr="00113203">
        <w:rPr>
          <w:rFonts w:ascii="宋体" w:eastAsia="宋体" w:hAnsi="宋体" w:hint="eastAsia"/>
        </w:rPr>
        <w:t>这样的设计可以分别回答三个问题：</w:t>
      </w:r>
    </w:p>
    <w:p w14:paraId="0DDDF079" w14:textId="5208F158" w:rsidR="00160CBF" w:rsidRPr="00113203" w:rsidRDefault="00160CBF">
      <w:pPr>
        <w:pStyle w:val="a9"/>
        <w:numPr>
          <w:ilvl w:val="0"/>
          <w:numId w:val="16"/>
        </w:numPr>
        <w:rPr>
          <w:rFonts w:ascii="宋体" w:eastAsia="宋体" w:hAnsi="宋体"/>
        </w:rPr>
      </w:pPr>
      <w:r w:rsidRPr="00113203">
        <w:rPr>
          <w:rFonts w:ascii="宋体" w:eastAsia="宋体" w:hAnsi="宋体"/>
        </w:rPr>
        <w:t>结构本身是否有效；</w:t>
      </w:r>
    </w:p>
    <w:p w14:paraId="165F17DE" w14:textId="52791080" w:rsidR="00160CBF" w:rsidRPr="00113203" w:rsidRDefault="00160CBF">
      <w:pPr>
        <w:pStyle w:val="a9"/>
        <w:numPr>
          <w:ilvl w:val="0"/>
          <w:numId w:val="16"/>
        </w:numPr>
        <w:rPr>
          <w:rFonts w:ascii="宋体" w:eastAsia="宋体" w:hAnsi="宋体"/>
        </w:rPr>
      </w:pPr>
      <w:r w:rsidRPr="00113203">
        <w:rPr>
          <w:rFonts w:ascii="宋体" w:eastAsia="宋体" w:hAnsi="宋体"/>
        </w:rPr>
        <w:t>监督本身是否有效；</w:t>
      </w:r>
    </w:p>
    <w:p w14:paraId="3DED8521" w14:textId="5053C9FF" w:rsidR="00160CBF" w:rsidRPr="00113203" w:rsidRDefault="00160CBF">
      <w:pPr>
        <w:pStyle w:val="a9"/>
        <w:numPr>
          <w:ilvl w:val="0"/>
          <w:numId w:val="16"/>
        </w:numPr>
        <w:rPr>
          <w:rFonts w:ascii="宋体" w:eastAsia="宋体" w:hAnsi="宋体"/>
        </w:rPr>
      </w:pPr>
      <w:r w:rsidRPr="00113203">
        <w:rPr>
          <w:rFonts w:ascii="宋体" w:eastAsia="宋体" w:hAnsi="宋体"/>
        </w:rPr>
        <w:t>二者结合是否比单独使用更好。</w:t>
      </w:r>
    </w:p>
    <w:p w14:paraId="5C77CBCB" w14:textId="3821D295" w:rsidR="00160CBF" w:rsidRPr="00113203" w:rsidRDefault="00160CBF" w:rsidP="002B60F2">
      <w:pPr>
        <w:ind w:firstLine="420"/>
        <w:rPr>
          <w:rFonts w:ascii="宋体" w:eastAsia="宋体" w:hAnsi="宋体"/>
        </w:rPr>
      </w:pPr>
      <w:r w:rsidRPr="00113203">
        <w:rPr>
          <w:rFonts w:ascii="宋体" w:eastAsia="宋体" w:hAnsi="宋体" w:hint="eastAsia"/>
        </w:rPr>
        <w:t>从实验设计方法论角度看，这一节内容其实非常重要。因为一</w:t>
      </w:r>
      <w:r w:rsidR="002B60F2" w:rsidRPr="00113203">
        <w:rPr>
          <w:rFonts w:ascii="宋体" w:eastAsia="宋体" w:hAnsi="宋体" w:hint="eastAsia"/>
        </w:rPr>
        <w:t>个</w:t>
      </w:r>
      <w:r w:rsidRPr="00113203">
        <w:rPr>
          <w:rFonts w:ascii="宋体" w:eastAsia="宋体" w:hAnsi="宋体" w:hint="eastAsia"/>
        </w:rPr>
        <w:t>完整的算法</w:t>
      </w:r>
      <w:r w:rsidR="002B60F2" w:rsidRPr="00113203">
        <w:rPr>
          <w:rFonts w:ascii="宋体" w:eastAsia="宋体" w:hAnsi="宋体" w:hint="eastAsia"/>
        </w:rPr>
        <w:t>实验</w:t>
      </w:r>
      <w:r w:rsidRPr="00113203">
        <w:rPr>
          <w:rFonts w:ascii="宋体" w:eastAsia="宋体" w:hAnsi="宋体" w:hint="eastAsia"/>
        </w:rPr>
        <w:t>不仅要说明“提出了什么模块”，更要说明“模块之间的逻辑关系是什么，为什么要这样拆分实验”。本文在算法介绍部分提前把这三类版本的关系讲清楚，后续在消融实验部分再给出相应结果，就能够形成一个比较完整的论证闭环：先从原理上定义模块职责，再从实验上验证这些职责是否真的成立。</w:t>
      </w:r>
    </w:p>
    <w:p w14:paraId="64318573" w14:textId="05C36EE3" w:rsidR="002B60F2" w:rsidRPr="00113203" w:rsidRDefault="002B60F2" w:rsidP="002B60F2">
      <w:pPr>
        <w:pStyle w:val="1"/>
        <w:rPr>
          <w:rFonts w:ascii="宋体" w:eastAsia="宋体" w:hAnsi="宋体"/>
        </w:rPr>
      </w:pPr>
      <w:bookmarkStart w:id="15" w:name="_Toc229931055"/>
      <w:r w:rsidRPr="00113203">
        <w:rPr>
          <w:rFonts w:ascii="宋体" w:eastAsia="宋体" w:hAnsi="宋体" w:hint="eastAsia"/>
        </w:rPr>
        <w:t>五、实现细节</w:t>
      </w:r>
      <w:bookmarkEnd w:id="15"/>
    </w:p>
    <w:p w14:paraId="7D8C4D5A" w14:textId="30E48501" w:rsidR="002B60F2" w:rsidRPr="00113203" w:rsidRDefault="002B60F2" w:rsidP="002B60F2">
      <w:pPr>
        <w:pStyle w:val="2"/>
        <w:rPr>
          <w:rFonts w:ascii="宋体" w:eastAsia="宋体" w:hAnsi="宋体"/>
        </w:rPr>
      </w:pPr>
      <w:bookmarkStart w:id="16" w:name="_Toc229931056"/>
      <w:r w:rsidRPr="00113203">
        <w:rPr>
          <w:rFonts w:ascii="宋体" w:eastAsia="宋体" w:hAnsi="宋体" w:hint="eastAsia"/>
        </w:rPr>
        <w:t>1、代码运行环境</w:t>
      </w:r>
      <w:bookmarkEnd w:id="16"/>
    </w:p>
    <w:p w14:paraId="6C5C6E6F" w14:textId="390F2634" w:rsidR="002B60F2" w:rsidRPr="00113203" w:rsidRDefault="002B60F2" w:rsidP="002B60F2">
      <w:pPr>
        <w:rPr>
          <w:rFonts w:ascii="宋体" w:eastAsia="宋体" w:hAnsi="宋体"/>
        </w:rPr>
      </w:pPr>
      <w:r w:rsidRPr="00113203">
        <w:rPr>
          <w:rFonts w:ascii="宋体" w:eastAsia="宋体" w:hAnsi="宋体"/>
        </w:rPr>
        <w:t xml:space="preserve">所有实验统一在如下 </w:t>
      </w:r>
      <w:proofErr w:type="spellStart"/>
      <w:r w:rsidRPr="00113203">
        <w:rPr>
          <w:rFonts w:ascii="宋体" w:eastAsia="宋体" w:hAnsi="宋体"/>
        </w:rPr>
        <w:t>conda</w:t>
      </w:r>
      <w:proofErr w:type="spellEnd"/>
      <w:r w:rsidRPr="00113203">
        <w:rPr>
          <w:rFonts w:ascii="宋体" w:eastAsia="宋体" w:hAnsi="宋体"/>
        </w:rPr>
        <w:t xml:space="preserve"> 环境中运行：</w:t>
      </w:r>
    </w:p>
    <w:p w14:paraId="3EDBC33D" w14:textId="36A2CF1A" w:rsidR="002B60F2" w:rsidRPr="00113203" w:rsidRDefault="002B60F2" w:rsidP="002B60F2">
      <w:pPr>
        <w:ind w:firstLine="420"/>
        <w:rPr>
          <w:rFonts w:ascii="宋体" w:eastAsia="宋体" w:hAnsi="宋体"/>
        </w:rPr>
      </w:pPr>
      <w:r w:rsidRPr="00113203">
        <w:rPr>
          <w:rFonts w:ascii="宋体" w:eastAsia="宋体" w:hAnsi="宋体"/>
        </w:rPr>
        <w:t>- Python 环境：</w:t>
      </w:r>
      <w:r w:rsidRPr="00113203">
        <w:rPr>
          <w:rFonts w:ascii="宋体" w:eastAsia="宋体" w:hAnsi="宋体"/>
          <w:b/>
          <w:bCs/>
        </w:rPr>
        <w:t>D:\Anaconda_envs\PulseWeave</w:t>
      </w:r>
      <w:r w:rsidRPr="00113203">
        <w:rPr>
          <w:rFonts w:ascii="宋体" w:eastAsia="宋体" w:hAnsi="宋体" w:hint="eastAsia"/>
        </w:rPr>
        <w:t>（个人使用虚拟环境）</w:t>
      </w:r>
    </w:p>
    <w:p w14:paraId="4B91DA8F" w14:textId="1EEFEBFE" w:rsidR="002B60F2" w:rsidRPr="00113203" w:rsidRDefault="002B60F2" w:rsidP="002B60F2">
      <w:pPr>
        <w:ind w:firstLine="420"/>
        <w:rPr>
          <w:rFonts w:ascii="宋体" w:eastAsia="宋体" w:hAnsi="宋体"/>
        </w:rPr>
      </w:pPr>
      <w:r w:rsidRPr="00113203">
        <w:rPr>
          <w:rFonts w:ascii="宋体" w:eastAsia="宋体" w:hAnsi="宋体"/>
        </w:rPr>
        <w:t>项目主要依赖：</w:t>
      </w:r>
    </w:p>
    <w:p w14:paraId="357A8E8B" w14:textId="6F46AE11" w:rsidR="002B60F2" w:rsidRPr="00113203" w:rsidRDefault="002B60F2">
      <w:pPr>
        <w:pStyle w:val="a9"/>
        <w:numPr>
          <w:ilvl w:val="0"/>
          <w:numId w:val="17"/>
        </w:numPr>
        <w:rPr>
          <w:rFonts w:ascii="宋体" w:eastAsia="宋体" w:hAnsi="宋体"/>
        </w:rPr>
      </w:pPr>
      <w:proofErr w:type="spellStart"/>
      <w:r w:rsidRPr="00113203">
        <w:rPr>
          <w:rFonts w:ascii="宋体" w:eastAsia="宋体" w:hAnsi="宋体"/>
        </w:rPr>
        <w:t>PyTorch</w:t>
      </w:r>
      <w:proofErr w:type="spellEnd"/>
    </w:p>
    <w:p w14:paraId="39BB483B" w14:textId="5287449A" w:rsidR="002B60F2" w:rsidRPr="00113203" w:rsidRDefault="002B60F2">
      <w:pPr>
        <w:pStyle w:val="a9"/>
        <w:numPr>
          <w:ilvl w:val="0"/>
          <w:numId w:val="17"/>
        </w:numPr>
        <w:rPr>
          <w:rFonts w:ascii="宋体" w:eastAsia="宋体" w:hAnsi="宋体"/>
        </w:rPr>
      </w:pPr>
      <w:proofErr w:type="spellStart"/>
      <w:r w:rsidRPr="00113203">
        <w:rPr>
          <w:rFonts w:ascii="宋体" w:eastAsia="宋体" w:hAnsi="宋体"/>
        </w:rPr>
        <w:t>torchvision</w:t>
      </w:r>
      <w:proofErr w:type="spellEnd"/>
    </w:p>
    <w:p w14:paraId="60CEE230" w14:textId="58FBA28A" w:rsidR="002B60F2" w:rsidRPr="00113203" w:rsidRDefault="002B60F2">
      <w:pPr>
        <w:pStyle w:val="a9"/>
        <w:numPr>
          <w:ilvl w:val="0"/>
          <w:numId w:val="17"/>
        </w:numPr>
        <w:rPr>
          <w:rFonts w:ascii="宋体" w:eastAsia="宋体" w:hAnsi="宋体"/>
        </w:rPr>
      </w:pPr>
      <w:r w:rsidRPr="00113203">
        <w:rPr>
          <w:rFonts w:ascii="宋体" w:eastAsia="宋体" w:hAnsi="宋体"/>
        </w:rPr>
        <w:lastRenderedPageBreak/>
        <w:t>原始 BTS 开源代码</w:t>
      </w:r>
    </w:p>
    <w:p w14:paraId="4A9B0BD3" w14:textId="4186DE29" w:rsidR="002B60F2" w:rsidRPr="00113203" w:rsidRDefault="002B60F2">
      <w:pPr>
        <w:pStyle w:val="a9"/>
        <w:numPr>
          <w:ilvl w:val="0"/>
          <w:numId w:val="17"/>
        </w:numPr>
        <w:rPr>
          <w:rFonts w:ascii="宋体" w:eastAsia="宋体" w:hAnsi="宋体"/>
        </w:rPr>
      </w:pPr>
      <w:proofErr w:type="spellStart"/>
      <w:r w:rsidRPr="00113203">
        <w:rPr>
          <w:rFonts w:ascii="宋体" w:eastAsia="宋体" w:hAnsi="宋体"/>
        </w:rPr>
        <w:t>GuidedDecoding</w:t>
      </w:r>
      <w:proofErr w:type="spellEnd"/>
      <w:r w:rsidRPr="00113203">
        <w:rPr>
          <w:rFonts w:ascii="宋体" w:eastAsia="宋体" w:hAnsi="宋体"/>
        </w:rPr>
        <w:t xml:space="preserve"> 开源代码</w:t>
      </w:r>
    </w:p>
    <w:p w14:paraId="5322F7C2" w14:textId="6E05A601" w:rsidR="002B60F2" w:rsidRPr="00113203" w:rsidRDefault="002B60F2" w:rsidP="002B60F2">
      <w:pPr>
        <w:ind w:firstLine="420"/>
        <w:rPr>
          <w:rFonts w:ascii="宋体" w:eastAsia="宋体" w:hAnsi="宋体"/>
        </w:rPr>
      </w:pPr>
      <w:r w:rsidRPr="00113203">
        <w:rPr>
          <w:rFonts w:ascii="宋体" w:eastAsia="宋体" w:hAnsi="宋体"/>
        </w:rPr>
        <w:t>此外，为避免预训练模型和依赖缓存写入系统盘，所有脚本统一将缓存目录重定向至项目本地目录。这样做的直接好处有两点：一方面可以减少环境切换时的路径冲突与权限问题，另一方面也便于对实验依赖进行集中管理，保证项目在本机上的可重复执行性。</w:t>
      </w:r>
    </w:p>
    <w:p w14:paraId="7F879CAC" w14:textId="77777777" w:rsidR="002B60F2" w:rsidRPr="00113203" w:rsidRDefault="002B60F2" w:rsidP="002B60F2">
      <w:pPr>
        <w:ind w:firstLine="420"/>
        <w:rPr>
          <w:rFonts w:ascii="宋体" w:eastAsia="宋体" w:hAnsi="宋体"/>
        </w:rPr>
      </w:pPr>
      <w:r w:rsidRPr="00113203">
        <w:rPr>
          <w:rFonts w:ascii="宋体" w:eastAsia="宋体" w:hAnsi="宋体"/>
        </w:rPr>
        <w:t xml:space="preserve">从工程实践角度看，课程项目能否顺利完成，往往并不只取决于模型本身是否正确，还取决于运行环境是否稳定。深度学习实验中常见的问题包括 CUDA 与 </w:t>
      </w:r>
      <w:proofErr w:type="spellStart"/>
      <w:r w:rsidRPr="00113203">
        <w:rPr>
          <w:rFonts w:ascii="宋体" w:eastAsia="宋体" w:hAnsi="宋体"/>
        </w:rPr>
        <w:t>PyTorch</w:t>
      </w:r>
      <w:proofErr w:type="spellEnd"/>
      <w:r w:rsidRPr="00113203">
        <w:rPr>
          <w:rFonts w:ascii="宋体" w:eastAsia="宋体" w:hAnsi="宋体"/>
        </w:rPr>
        <w:t xml:space="preserve"> 版本匹配、依赖库 API 变化、路径编码不一致、日志目录写入失败以及预训练权重缓存位置混乱等。为降低这些非算法因素带来的干扰，本文所有实验尽量在同一环境、同一目录结构和统一脚本约定下完成。这样做虽然不能直接提高模型性能，但能显著提升实验流程的稳定性和可追溯性。</w:t>
      </w:r>
    </w:p>
    <w:p w14:paraId="0540510A" w14:textId="0585ADDA" w:rsidR="002B60F2" w:rsidRPr="00113203" w:rsidRDefault="002B60F2" w:rsidP="002B60F2">
      <w:pPr>
        <w:pStyle w:val="2"/>
        <w:rPr>
          <w:rFonts w:ascii="宋体" w:eastAsia="宋体" w:hAnsi="宋体"/>
        </w:rPr>
      </w:pPr>
      <w:bookmarkStart w:id="17" w:name="_Toc229931057"/>
      <w:r w:rsidRPr="00113203">
        <w:rPr>
          <w:rFonts w:ascii="宋体" w:eastAsia="宋体" w:hAnsi="宋体" w:hint="eastAsia"/>
        </w:rPr>
        <w:t>2、</w:t>
      </w:r>
      <w:r w:rsidRPr="00113203">
        <w:rPr>
          <w:rFonts w:ascii="宋体" w:eastAsia="宋体" w:hAnsi="宋体"/>
        </w:rPr>
        <w:t>数据集与划分</w:t>
      </w:r>
      <w:bookmarkEnd w:id="17"/>
    </w:p>
    <w:p w14:paraId="7CFF7776" w14:textId="77777777" w:rsidR="00113203" w:rsidRPr="00113203" w:rsidRDefault="00113203" w:rsidP="00113203">
      <w:pPr>
        <w:rPr>
          <w:rFonts w:ascii="宋体" w:eastAsia="宋体" w:hAnsi="宋体"/>
          <w:b/>
          <w:bCs/>
        </w:rPr>
      </w:pPr>
      <w:r w:rsidRPr="00113203">
        <w:rPr>
          <w:rFonts w:ascii="宋体" w:eastAsia="宋体" w:hAnsi="宋体"/>
          <w:b/>
          <w:bCs/>
        </w:rPr>
        <w:t>NYUv2</w:t>
      </w:r>
    </w:p>
    <w:p w14:paraId="6F96D935" w14:textId="77777777" w:rsidR="00113203" w:rsidRPr="00113203" w:rsidRDefault="00113203">
      <w:pPr>
        <w:numPr>
          <w:ilvl w:val="0"/>
          <w:numId w:val="18"/>
        </w:numPr>
        <w:rPr>
          <w:rFonts w:ascii="宋体" w:eastAsia="宋体" w:hAnsi="宋体"/>
        </w:rPr>
      </w:pPr>
      <w:r w:rsidRPr="00113203">
        <w:rPr>
          <w:rFonts w:ascii="宋体" w:eastAsia="宋体" w:hAnsi="宋体"/>
        </w:rPr>
        <w:t>训练集目录：data/nyuv2/</w:t>
      </w:r>
      <w:proofErr w:type="spellStart"/>
      <w:r w:rsidRPr="00113203">
        <w:rPr>
          <w:rFonts w:ascii="宋体" w:eastAsia="宋体" w:hAnsi="宋体"/>
        </w:rPr>
        <w:t>official_splits</w:t>
      </w:r>
      <w:proofErr w:type="spellEnd"/>
      <w:r w:rsidRPr="00113203">
        <w:rPr>
          <w:rFonts w:ascii="宋体" w:eastAsia="宋体" w:hAnsi="宋体"/>
        </w:rPr>
        <w:t>/train</w:t>
      </w:r>
    </w:p>
    <w:p w14:paraId="0917C376" w14:textId="77777777" w:rsidR="00113203" w:rsidRPr="00113203" w:rsidRDefault="00113203">
      <w:pPr>
        <w:numPr>
          <w:ilvl w:val="0"/>
          <w:numId w:val="18"/>
        </w:numPr>
        <w:rPr>
          <w:rFonts w:ascii="宋体" w:eastAsia="宋体" w:hAnsi="宋体"/>
        </w:rPr>
      </w:pPr>
      <w:r w:rsidRPr="00113203">
        <w:rPr>
          <w:rFonts w:ascii="宋体" w:eastAsia="宋体" w:hAnsi="宋体"/>
        </w:rPr>
        <w:t>测试集目录：data/nyuv2/</w:t>
      </w:r>
      <w:proofErr w:type="spellStart"/>
      <w:r w:rsidRPr="00113203">
        <w:rPr>
          <w:rFonts w:ascii="宋体" w:eastAsia="宋体" w:hAnsi="宋体"/>
        </w:rPr>
        <w:t>official_splits</w:t>
      </w:r>
      <w:proofErr w:type="spellEnd"/>
      <w:r w:rsidRPr="00113203">
        <w:rPr>
          <w:rFonts w:ascii="宋体" w:eastAsia="宋体" w:hAnsi="宋体"/>
        </w:rPr>
        <w:t>/test</w:t>
      </w:r>
    </w:p>
    <w:p w14:paraId="6FB24D6C" w14:textId="77777777" w:rsidR="00113203" w:rsidRPr="00113203" w:rsidRDefault="00113203">
      <w:pPr>
        <w:numPr>
          <w:ilvl w:val="0"/>
          <w:numId w:val="18"/>
        </w:numPr>
        <w:rPr>
          <w:rFonts w:ascii="宋体" w:eastAsia="宋体" w:hAnsi="宋体"/>
        </w:rPr>
      </w:pPr>
      <w:r w:rsidRPr="00113203">
        <w:rPr>
          <w:rFonts w:ascii="宋体" w:eastAsia="宋体" w:hAnsi="宋体"/>
        </w:rPr>
        <w:t>训练文件列表：data/nyuv2/</w:t>
      </w:r>
      <w:proofErr w:type="spellStart"/>
      <w:r w:rsidRPr="00113203">
        <w:rPr>
          <w:rFonts w:ascii="宋体" w:eastAsia="宋体" w:hAnsi="宋体"/>
        </w:rPr>
        <w:t>bts_inputs</w:t>
      </w:r>
      <w:proofErr w:type="spellEnd"/>
      <w:r w:rsidRPr="00113203">
        <w:rPr>
          <w:rFonts w:ascii="宋体" w:eastAsia="宋体" w:hAnsi="宋体"/>
        </w:rPr>
        <w:t>/nyu_train_official.txt</w:t>
      </w:r>
    </w:p>
    <w:p w14:paraId="265113FC" w14:textId="77777777" w:rsidR="00113203" w:rsidRPr="00113203" w:rsidRDefault="00113203">
      <w:pPr>
        <w:numPr>
          <w:ilvl w:val="0"/>
          <w:numId w:val="18"/>
        </w:numPr>
        <w:rPr>
          <w:rFonts w:ascii="宋体" w:eastAsia="宋体" w:hAnsi="宋体"/>
        </w:rPr>
      </w:pPr>
      <w:r w:rsidRPr="00113203">
        <w:rPr>
          <w:rFonts w:ascii="宋体" w:eastAsia="宋体" w:hAnsi="宋体"/>
        </w:rPr>
        <w:t>测试文件列表：data/nyuv2/</w:t>
      </w:r>
      <w:proofErr w:type="spellStart"/>
      <w:r w:rsidRPr="00113203">
        <w:rPr>
          <w:rFonts w:ascii="宋体" w:eastAsia="宋体" w:hAnsi="宋体"/>
        </w:rPr>
        <w:t>bts_inputs</w:t>
      </w:r>
      <w:proofErr w:type="spellEnd"/>
      <w:r w:rsidRPr="00113203">
        <w:rPr>
          <w:rFonts w:ascii="宋体" w:eastAsia="宋体" w:hAnsi="宋体"/>
        </w:rPr>
        <w:t>/nyu_test_official.txt</w:t>
      </w:r>
    </w:p>
    <w:p w14:paraId="0F7865D2" w14:textId="77777777" w:rsidR="00113203" w:rsidRPr="00113203" w:rsidRDefault="00113203" w:rsidP="00113203">
      <w:pPr>
        <w:rPr>
          <w:rFonts w:ascii="宋体" w:eastAsia="宋体" w:hAnsi="宋体"/>
        </w:rPr>
      </w:pPr>
      <w:r w:rsidRPr="00113203">
        <w:rPr>
          <w:rFonts w:ascii="宋体" w:eastAsia="宋体" w:hAnsi="宋体"/>
        </w:rPr>
        <w:t>在 NYUv2 上，训练和测试采用官方划分，在线评估阶段直接使用测试划分进行周期性验证。</w:t>
      </w:r>
    </w:p>
    <w:p w14:paraId="18E6D068" w14:textId="77777777" w:rsidR="00113203" w:rsidRPr="00113203" w:rsidRDefault="00113203" w:rsidP="00113203">
      <w:pPr>
        <w:rPr>
          <w:rFonts w:ascii="宋体" w:eastAsia="宋体" w:hAnsi="宋体"/>
          <w:b/>
          <w:bCs/>
        </w:rPr>
      </w:pPr>
      <w:r w:rsidRPr="00113203">
        <w:rPr>
          <w:rFonts w:ascii="宋体" w:eastAsia="宋体" w:hAnsi="宋体"/>
          <w:b/>
          <w:bCs/>
        </w:rPr>
        <w:t>DIODE</w:t>
      </w:r>
    </w:p>
    <w:p w14:paraId="69D5D236" w14:textId="77777777" w:rsidR="00113203" w:rsidRPr="00113203" w:rsidRDefault="00113203">
      <w:pPr>
        <w:numPr>
          <w:ilvl w:val="0"/>
          <w:numId w:val="19"/>
        </w:numPr>
        <w:rPr>
          <w:rFonts w:ascii="宋体" w:eastAsia="宋体" w:hAnsi="宋体"/>
        </w:rPr>
      </w:pPr>
      <w:r w:rsidRPr="00113203">
        <w:rPr>
          <w:rFonts w:ascii="宋体" w:eastAsia="宋体" w:hAnsi="宋体"/>
        </w:rPr>
        <w:t>数据根目录：data/diode</w:t>
      </w:r>
    </w:p>
    <w:p w14:paraId="4AEE56CE" w14:textId="77777777" w:rsidR="00113203" w:rsidRPr="00113203" w:rsidRDefault="00113203">
      <w:pPr>
        <w:numPr>
          <w:ilvl w:val="0"/>
          <w:numId w:val="19"/>
        </w:numPr>
        <w:rPr>
          <w:rFonts w:ascii="宋体" w:eastAsia="宋体" w:hAnsi="宋体"/>
        </w:rPr>
      </w:pPr>
      <w:r w:rsidRPr="00113203">
        <w:rPr>
          <w:rFonts w:ascii="宋体" w:eastAsia="宋体" w:hAnsi="宋体"/>
        </w:rPr>
        <w:t>训练列表：data/diode/</w:t>
      </w:r>
      <w:proofErr w:type="spellStart"/>
      <w:r w:rsidRPr="00113203">
        <w:rPr>
          <w:rFonts w:ascii="宋体" w:eastAsia="宋体" w:hAnsi="宋体"/>
        </w:rPr>
        <w:t>bts_inputs</w:t>
      </w:r>
      <w:proofErr w:type="spellEnd"/>
      <w:r w:rsidRPr="00113203">
        <w:rPr>
          <w:rFonts w:ascii="宋体" w:eastAsia="宋体" w:hAnsi="宋体"/>
        </w:rPr>
        <w:t>/diode_train.txt</w:t>
      </w:r>
    </w:p>
    <w:p w14:paraId="3484F9F9" w14:textId="77777777" w:rsidR="00113203" w:rsidRPr="00113203" w:rsidRDefault="00113203">
      <w:pPr>
        <w:numPr>
          <w:ilvl w:val="0"/>
          <w:numId w:val="19"/>
        </w:numPr>
        <w:rPr>
          <w:rFonts w:ascii="宋体" w:eastAsia="宋体" w:hAnsi="宋体"/>
        </w:rPr>
      </w:pPr>
      <w:r w:rsidRPr="00113203">
        <w:rPr>
          <w:rFonts w:ascii="宋体" w:eastAsia="宋体" w:hAnsi="宋体"/>
        </w:rPr>
        <w:t>验证列表：data/diode/</w:t>
      </w:r>
      <w:proofErr w:type="spellStart"/>
      <w:r w:rsidRPr="00113203">
        <w:rPr>
          <w:rFonts w:ascii="宋体" w:eastAsia="宋体" w:hAnsi="宋体"/>
        </w:rPr>
        <w:t>bts_inputs</w:t>
      </w:r>
      <w:proofErr w:type="spellEnd"/>
      <w:r w:rsidRPr="00113203">
        <w:rPr>
          <w:rFonts w:ascii="宋体" w:eastAsia="宋体" w:hAnsi="宋体"/>
        </w:rPr>
        <w:t>/diode_val.txt</w:t>
      </w:r>
    </w:p>
    <w:p w14:paraId="6C7696D4" w14:textId="77777777" w:rsidR="00113203" w:rsidRPr="00113203" w:rsidRDefault="00113203">
      <w:pPr>
        <w:numPr>
          <w:ilvl w:val="0"/>
          <w:numId w:val="19"/>
        </w:numPr>
        <w:rPr>
          <w:rFonts w:ascii="宋体" w:eastAsia="宋体" w:hAnsi="宋体"/>
        </w:rPr>
      </w:pPr>
      <w:r w:rsidRPr="00113203">
        <w:rPr>
          <w:rFonts w:ascii="宋体" w:eastAsia="宋体" w:hAnsi="宋体"/>
        </w:rPr>
        <w:t>测试列表：data/diode/</w:t>
      </w:r>
      <w:proofErr w:type="spellStart"/>
      <w:r w:rsidRPr="00113203">
        <w:rPr>
          <w:rFonts w:ascii="宋体" w:eastAsia="宋体" w:hAnsi="宋体"/>
        </w:rPr>
        <w:t>bts_inputs</w:t>
      </w:r>
      <w:proofErr w:type="spellEnd"/>
      <w:r w:rsidRPr="00113203">
        <w:rPr>
          <w:rFonts w:ascii="宋体" w:eastAsia="宋体" w:hAnsi="宋体"/>
        </w:rPr>
        <w:t>/diode_test.txt</w:t>
      </w:r>
    </w:p>
    <w:p w14:paraId="1C8526E6" w14:textId="77777777" w:rsidR="00113203" w:rsidRPr="00113203" w:rsidRDefault="00113203" w:rsidP="00113203">
      <w:pPr>
        <w:rPr>
          <w:rFonts w:ascii="宋体" w:eastAsia="宋体" w:hAnsi="宋体"/>
        </w:rPr>
      </w:pPr>
      <w:r w:rsidRPr="00113203">
        <w:rPr>
          <w:rFonts w:ascii="宋体" w:eastAsia="宋体" w:hAnsi="宋体"/>
        </w:rPr>
        <w:t>在 DIODE 上，训练阶段使用 diode_train.txt，在线评估阶段使用 diode_val.txt，最终测试阶段使用测试划分。</w:t>
      </w:r>
    </w:p>
    <w:p w14:paraId="3B31FDFA" w14:textId="77777777" w:rsidR="00113203" w:rsidRPr="00113203" w:rsidRDefault="00113203" w:rsidP="00113203">
      <w:pPr>
        <w:ind w:firstLine="420"/>
        <w:rPr>
          <w:rFonts w:ascii="宋体" w:eastAsia="宋体" w:hAnsi="宋体"/>
        </w:rPr>
      </w:pPr>
      <w:r w:rsidRPr="00113203">
        <w:rPr>
          <w:rFonts w:ascii="宋体" w:eastAsia="宋体" w:hAnsi="宋体"/>
        </w:rPr>
        <w:t>之所以同时使用 NYUv2 和 DIODE 两个数据集，是因为它们在场景属性上具有明显差异。NYUv2 主要是室内场景，图像中包含墙面、地面、桌椅、卫生间、办公室等典型 indoor 结构，深度范围相对有限，空间布局也较规则，因此更适合检验模型在室内结构化环境下的恢复能力。DIODE 则同时包含室内和室外场景，场景变化更大、几何形态更复杂、光照和材质条件也更加多样，因此更能考验模型的泛化能力与鲁棒性。</w:t>
      </w:r>
    </w:p>
    <w:p w14:paraId="07E9310C" w14:textId="77777777" w:rsidR="00113203" w:rsidRPr="00113203" w:rsidRDefault="00113203" w:rsidP="00113203">
      <w:pPr>
        <w:ind w:firstLine="420"/>
        <w:rPr>
          <w:rFonts w:ascii="宋体" w:eastAsia="宋体" w:hAnsi="宋体"/>
        </w:rPr>
      </w:pPr>
      <w:r w:rsidRPr="00113203">
        <w:rPr>
          <w:rFonts w:ascii="宋体" w:eastAsia="宋体" w:hAnsi="宋体"/>
        </w:rPr>
        <w:t>从实验设计角度看，使用两个风格差异明显的数据集有助于避免“只在单一数据分布下有效”的结论。若某种改进方法只在 NYUv2 这类相对规整的室内环境中有效，而在更复杂的 DIODE 场景中失效，那么就说明该方法的收益可能具有明显场景依赖性。相反，若它在两个数据集上都能带来提升，则更能说明其改进方向具有一定普适性。</w:t>
      </w:r>
    </w:p>
    <w:p w14:paraId="180B48F1" w14:textId="77777777" w:rsidR="00113203" w:rsidRPr="00113203" w:rsidRDefault="00113203" w:rsidP="00D862C8">
      <w:pPr>
        <w:ind w:firstLine="420"/>
        <w:rPr>
          <w:rFonts w:ascii="宋体" w:eastAsia="宋体" w:hAnsi="宋体"/>
        </w:rPr>
      </w:pPr>
      <w:r w:rsidRPr="00113203">
        <w:rPr>
          <w:rFonts w:ascii="宋体" w:eastAsia="宋体" w:hAnsi="宋体"/>
        </w:rPr>
        <w:t>本节数据集统计表如下：</w:t>
      </w:r>
    </w:p>
    <w:tbl>
      <w:tblPr>
        <w:tblStyle w:val="af0"/>
        <w:tblW w:w="0" w:type="auto"/>
        <w:tblLook w:val="04A0" w:firstRow="1" w:lastRow="0" w:firstColumn="1" w:lastColumn="0" w:noHBand="0" w:noVBand="1"/>
      </w:tblPr>
      <w:tblGrid>
        <w:gridCol w:w="1185"/>
        <w:gridCol w:w="1185"/>
        <w:gridCol w:w="1185"/>
        <w:gridCol w:w="1185"/>
        <w:gridCol w:w="1185"/>
        <w:gridCol w:w="1185"/>
        <w:gridCol w:w="1186"/>
      </w:tblGrid>
      <w:tr w:rsidR="00113203" w:rsidRPr="00113203" w14:paraId="3E847BEE" w14:textId="77777777" w:rsidTr="00113203">
        <w:tc>
          <w:tcPr>
            <w:tcW w:w="1185" w:type="dxa"/>
          </w:tcPr>
          <w:p w14:paraId="657341E1" w14:textId="04F07ABD" w:rsidR="00113203" w:rsidRPr="00113203" w:rsidRDefault="00113203" w:rsidP="00113203">
            <w:pPr>
              <w:rPr>
                <w:rFonts w:ascii="宋体" w:eastAsia="宋体" w:hAnsi="宋体"/>
              </w:rPr>
            </w:pPr>
            <w:r w:rsidRPr="00113203">
              <w:rPr>
                <w:rFonts w:ascii="宋体" w:eastAsia="宋体" w:hAnsi="宋体" w:cs="Segoe UI"/>
                <w:b/>
                <w:bCs/>
                <w:sz w:val="20"/>
                <w:szCs w:val="20"/>
              </w:rPr>
              <w:t>数据集</w:t>
            </w:r>
          </w:p>
        </w:tc>
        <w:tc>
          <w:tcPr>
            <w:tcW w:w="1185" w:type="dxa"/>
          </w:tcPr>
          <w:p w14:paraId="11B35133" w14:textId="18A153B8" w:rsidR="00113203" w:rsidRPr="00113203" w:rsidRDefault="00113203" w:rsidP="00113203">
            <w:pPr>
              <w:rPr>
                <w:rFonts w:ascii="宋体" w:eastAsia="宋体" w:hAnsi="宋体"/>
              </w:rPr>
            </w:pPr>
            <w:r w:rsidRPr="00113203">
              <w:rPr>
                <w:rFonts w:ascii="宋体" w:eastAsia="宋体" w:hAnsi="宋体" w:cs="Segoe UI"/>
                <w:b/>
                <w:bCs/>
                <w:sz w:val="20"/>
                <w:szCs w:val="20"/>
              </w:rPr>
              <w:t>训练集</w:t>
            </w:r>
          </w:p>
        </w:tc>
        <w:tc>
          <w:tcPr>
            <w:tcW w:w="1185" w:type="dxa"/>
          </w:tcPr>
          <w:p w14:paraId="273EB9B1" w14:textId="00157005" w:rsidR="00113203" w:rsidRPr="00113203" w:rsidRDefault="00113203" w:rsidP="00113203">
            <w:pPr>
              <w:rPr>
                <w:rFonts w:ascii="宋体" w:eastAsia="宋体" w:hAnsi="宋体"/>
              </w:rPr>
            </w:pPr>
            <w:r w:rsidRPr="00113203">
              <w:rPr>
                <w:rFonts w:ascii="宋体" w:eastAsia="宋体" w:hAnsi="宋体" w:cs="Segoe UI"/>
                <w:b/>
                <w:bCs/>
                <w:sz w:val="20"/>
                <w:szCs w:val="20"/>
              </w:rPr>
              <w:t>验证集</w:t>
            </w:r>
          </w:p>
        </w:tc>
        <w:tc>
          <w:tcPr>
            <w:tcW w:w="1185" w:type="dxa"/>
          </w:tcPr>
          <w:p w14:paraId="2C667C91" w14:textId="51772FCE" w:rsidR="00113203" w:rsidRPr="00113203" w:rsidRDefault="00113203" w:rsidP="00113203">
            <w:pPr>
              <w:rPr>
                <w:rFonts w:ascii="宋体" w:eastAsia="宋体" w:hAnsi="宋体"/>
              </w:rPr>
            </w:pPr>
            <w:r w:rsidRPr="00113203">
              <w:rPr>
                <w:rFonts w:ascii="宋体" w:eastAsia="宋体" w:hAnsi="宋体" w:cs="Segoe UI"/>
                <w:b/>
                <w:bCs/>
                <w:sz w:val="20"/>
                <w:szCs w:val="20"/>
              </w:rPr>
              <w:t>测试集</w:t>
            </w:r>
          </w:p>
        </w:tc>
        <w:tc>
          <w:tcPr>
            <w:tcW w:w="1185" w:type="dxa"/>
          </w:tcPr>
          <w:p w14:paraId="72C5822B" w14:textId="6471D052" w:rsidR="00113203" w:rsidRPr="00113203" w:rsidRDefault="00113203" w:rsidP="00113203">
            <w:pPr>
              <w:rPr>
                <w:rFonts w:ascii="宋体" w:eastAsia="宋体" w:hAnsi="宋体"/>
              </w:rPr>
            </w:pPr>
            <w:r w:rsidRPr="00113203">
              <w:rPr>
                <w:rFonts w:ascii="宋体" w:eastAsia="宋体" w:hAnsi="宋体" w:cs="Segoe UI"/>
                <w:b/>
                <w:bCs/>
                <w:sz w:val="20"/>
                <w:szCs w:val="20"/>
              </w:rPr>
              <w:t>场景类型</w:t>
            </w:r>
          </w:p>
        </w:tc>
        <w:tc>
          <w:tcPr>
            <w:tcW w:w="1185" w:type="dxa"/>
          </w:tcPr>
          <w:p w14:paraId="1E1F8E01" w14:textId="7D51C323" w:rsidR="00113203" w:rsidRPr="00113203" w:rsidRDefault="00113203" w:rsidP="00113203">
            <w:pPr>
              <w:rPr>
                <w:rFonts w:ascii="宋体" w:eastAsia="宋体" w:hAnsi="宋体"/>
              </w:rPr>
            </w:pPr>
            <w:r w:rsidRPr="00113203">
              <w:rPr>
                <w:rFonts w:ascii="宋体" w:eastAsia="宋体" w:hAnsi="宋体" w:cs="Segoe UI"/>
                <w:b/>
                <w:bCs/>
                <w:sz w:val="20"/>
                <w:szCs w:val="20"/>
              </w:rPr>
              <w:t>最大深度</w:t>
            </w:r>
          </w:p>
        </w:tc>
        <w:tc>
          <w:tcPr>
            <w:tcW w:w="1186" w:type="dxa"/>
          </w:tcPr>
          <w:p w14:paraId="3B9782DF" w14:textId="44B7FE64" w:rsidR="00113203" w:rsidRPr="00113203" w:rsidRDefault="00113203" w:rsidP="00113203">
            <w:pPr>
              <w:rPr>
                <w:rFonts w:ascii="宋体" w:eastAsia="宋体" w:hAnsi="宋体"/>
              </w:rPr>
            </w:pPr>
            <w:r w:rsidRPr="00113203">
              <w:rPr>
                <w:rFonts w:ascii="宋体" w:eastAsia="宋体" w:hAnsi="宋体" w:cs="Segoe UI"/>
                <w:b/>
                <w:bCs/>
                <w:sz w:val="20"/>
                <w:szCs w:val="20"/>
              </w:rPr>
              <w:t>划分说明</w:t>
            </w:r>
          </w:p>
        </w:tc>
      </w:tr>
      <w:tr w:rsidR="00113203" w:rsidRPr="00113203" w14:paraId="64D5FF39" w14:textId="77777777" w:rsidTr="00113203">
        <w:tc>
          <w:tcPr>
            <w:tcW w:w="1185" w:type="dxa"/>
          </w:tcPr>
          <w:p w14:paraId="7B9327E8" w14:textId="61A712B9" w:rsidR="00113203" w:rsidRPr="00113203" w:rsidRDefault="00113203" w:rsidP="00113203">
            <w:pPr>
              <w:rPr>
                <w:rFonts w:ascii="宋体" w:eastAsia="宋体" w:hAnsi="宋体"/>
              </w:rPr>
            </w:pPr>
            <w:r w:rsidRPr="00113203">
              <w:rPr>
                <w:rFonts w:ascii="宋体" w:eastAsia="宋体" w:hAnsi="宋体" w:cs="Segoe UI"/>
                <w:sz w:val="20"/>
                <w:szCs w:val="20"/>
              </w:rPr>
              <w:t>NYUv2</w:t>
            </w:r>
          </w:p>
        </w:tc>
        <w:tc>
          <w:tcPr>
            <w:tcW w:w="1185" w:type="dxa"/>
          </w:tcPr>
          <w:p w14:paraId="576EF64D" w14:textId="61863F96" w:rsidR="00113203" w:rsidRPr="00113203" w:rsidRDefault="00113203" w:rsidP="00113203">
            <w:pPr>
              <w:rPr>
                <w:rFonts w:ascii="宋体" w:eastAsia="宋体" w:hAnsi="宋体"/>
              </w:rPr>
            </w:pPr>
            <w:r w:rsidRPr="00113203">
              <w:rPr>
                <w:rFonts w:ascii="宋体" w:eastAsia="宋体" w:hAnsi="宋体" w:cs="Segoe UI"/>
                <w:sz w:val="20"/>
                <w:szCs w:val="20"/>
              </w:rPr>
              <w:t>795</w:t>
            </w:r>
          </w:p>
        </w:tc>
        <w:tc>
          <w:tcPr>
            <w:tcW w:w="1185" w:type="dxa"/>
          </w:tcPr>
          <w:p w14:paraId="56EBCE19" w14:textId="6CE018FC" w:rsidR="00113203" w:rsidRPr="00113203" w:rsidRDefault="00113203" w:rsidP="00113203">
            <w:pPr>
              <w:rPr>
                <w:rFonts w:ascii="宋体" w:eastAsia="宋体" w:hAnsi="宋体"/>
              </w:rPr>
            </w:pPr>
            <w:r w:rsidRPr="00113203">
              <w:rPr>
                <w:rFonts w:ascii="宋体" w:eastAsia="宋体" w:hAnsi="宋体" w:cs="Segoe UI"/>
                <w:sz w:val="20"/>
                <w:szCs w:val="20"/>
              </w:rPr>
              <w:t>654</w:t>
            </w:r>
          </w:p>
        </w:tc>
        <w:tc>
          <w:tcPr>
            <w:tcW w:w="1185" w:type="dxa"/>
          </w:tcPr>
          <w:p w14:paraId="2F4E8507" w14:textId="6853E6E4" w:rsidR="00113203" w:rsidRPr="00113203" w:rsidRDefault="00113203" w:rsidP="00113203">
            <w:pPr>
              <w:rPr>
                <w:rFonts w:ascii="宋体" w:eastAsia="宋体" w:hAnsi="宋体"/>
              </w:rPr>
            </w:pPr>
            <w:r w:rsidRPr="00113203">
              <w:rPr>
                <w:rFonts w:ascii="宋体" w:eastAsia="宋体" w:hAnsi="宋体" w:cs="Segoe UI"/>
                <w:sz w:val="20"/>
                <w:szCs w:val="20"/>
              </w:rPr>
              <w:t>654</w:t>
            </w:r>
          </w:p>
        </w:tc>
        <w:tc>
          <w:tcPr>
            <w:tcW w:w="1185" w:type="dxa"/>
          </w:tcPr>
          <w:p w14:paraId="72521F41" w14:textId="75CD9A75" w:rsidR="00113203" w:rsidRPr="00113203" w:rsidRDefault="00113203" w:rsidP="00113203">
            <w:pPr>
              <w:rPr>
                <w:rFonts w:ascii="宋体" w:eastAsia="宋体" w:hAnsi="宋体"/>
              </w:rPr>
            </w:pPr>
            <w:r w:rsidRPr="00113203">
              <w:rPr>
                <w:rFonts w:ascii="宋体" w:eastAsia="宋体" w:hAnsi="宋体" w:cs="Segoe UI"/>
                <w:sz w:val="20"/>
                <w:szCs w:val="20"/>
              </w:rPr>
              <w:t>室内</w:t>
            </w:r>
          </w:p>
        </w:tc>
        <w:tc>
          <w:tcPr>
            <w:tcW w:w="1185" w:type="dxa"/>
          </w:tcPr>
          <w:p w14:paraId="5385E5EA" w14:textId="6BAB6E57" w:rsidR="00113203" w:rsidRPr="00113203" w:rsidRDefault="00113203" w:rsidP="00113203">
            <w:pPr>
              <w:rPr>
                <w:rFonts w:ascii="宋体" w:eastAsia="宋体" w:hAnsi="宋体"/>
              </w:rPr>
            </w:pPr>
            <w:r w:rsidRPr="00113203">
              <w:rPr>
                <w:rFonts w:ascii="宋体" w:eastAsia="宋体" w:hAnsi="宋体" w:cs="Segoe UI"/>
                <w:sz w:val="20"/>
                <w:szCs w:val="20"/>
              </w:rPr>
              <w:t>10</w:t>
            </w:r>
          </w:p>
        </w:tc>
        <w:tc>
          <w:tcPr>
            <w:tcW w:w="1186" w:type="dxa"/>
          </w:tcPr>
          <w:p w14:paraId="52D23206" w14:textId="2AB4F8EA" w:rsidR="00113203" w:rsidRPr="00113203" w:rsidRDefault="00113203" w:rsidP="00113203">
            <w:pPr>
              <w:rPr>
                <w:rFonts w:ascii="宋体" w:eastAsia="宋体" w:hAnsi="宋体"/>
              </w:rPr>
            </w:pPr>
            <w:r w:rsidRPr="00113203">
              <w:rPr>
                <w:rFonts w:ascii="宋体" w:eastAsia="宋体" w:hAnsi="宋体" w:cs="Segoe UI"/>
                <w:sz w:val="20"/>
                <w:szCs w:val="20"/>
              </w:rPr>
              <w:t>官方划分</w:t>
            </w:r>
          </w:p>
        </w:tc>
      </w:tr>
      <w:tr w:rsidR="00113203" w:rsidRPr="00113203" w14:paraId="34E7557F" w14:textId="77777777" w:rsidTr="00113203">
        <w:tc>
          <w:tcPr>
            <w:tcW w:w="1185" w:type="dxa"/>
          </w:tcPr>
          <w:p w14:paraId="00AD0EE5" w14:textId="7BBE05D7" w:rsidR="00113203" w:rsidRPr="00113203" w:rsidRDefault="00113203" w:rsidP="00113203">
            <w:pPr>
              <w:rPr>
                <w:rFonts w:ascii="宋体" w:eastAsia="宋体" w:hAnsi="宋体"/>
              </w:rPr>
            </w:pPr>
            <w:r w:rsidRPr="00113203">
              <w:rPr>
                <w:rFonts w:ascii="宋体" w:eastAsia="宋体" w:hAnsi="宋体" w:cs="Segoe UI"/>
                <w:sz w:val="20"/>
                <w:szCs w:val="20"/>
              </w:rPr>
              <w:t>DIODE</w:t>
            </w:r>
          </w:p>
        </w:tc>
        <w:tc>
          <w:tcPr>
            <w:tcW w:w="1185" w:type="dxa"/>
          </w:tcPr>
          <w:p w14:paraId="0A210ADC" w14:textId="43F30B55" w:rsidR="00113203" w:rsidRPr="00113203" w:rsidRDefault="00113203" w:rsidP="00113203">
            <w:pPr>
              <w:rPr>
                <w:rFonts w:ascii="宋体" w:eastAsia="宋体" w:hAnsi="宋体"/>
              </w:rPr>
            </w:pPr>
            <w:r w:rsidRPr="00113203">
              <w:rPr>
                <w:rFonts w:ascii="宋体" w:eastAsia="宋体" w:hAnsi="宋体" w:cs="Segoe UI"/>
                <w:sz w:val="20"/>
                <w:szCs w:val="20"/>
              </w:rPr>
              <w:t>308</w:t>
            </w:r>
          </w:p>
        </w:tc>
        <w:tc>
          <w:tcPr>
            <w:tcW w:w="1185" w:type="dxa"/>
          </w:tcPr>
          <w:p w14:paraId="30AA5F15" w14:textId="5E068A07" w:rsidR="00113203" w:rsidRPr="00113203" w:rsidRDefault="00113203" w:rsidP="00113203">
            <w:pPr>
              <w:rPr>
                <w:rFonts w:ascii="宋体" w:eastAsia="宋体" w:hAnsi="宋体"/>
              </w:rPr>
            </w:pPr>
            <w:r w:rsidRPr="00113203">
              <w:rPr>
                <w:rFonts w:ascii="宋体" w:eastAsia="宋体" w:hAnsi="宋体" w:cs="Segoe UI"/>
                <w:sz w:val="20"/>
                <w:szCs w:val="20"/>
              </w:rPr>
              <w:t>79</w:t>
            </w:r>
          </w:p>
        </w:tc>
        <w:tc>
          <w:tcPr>
            <w:tcW w:w="1185" w:type="dxa"/>
          </w:tcPr>
          <w:p w14:paraId="130E80B6" w14:textId="3BEA19B1" w:rsidR="00113203" w:rsidRPr="00113203" w:rsidRDefault="00113203" w:rsidP="00113203">
            <w:pPr>
              <w:rPr>
                <w:rFonts w:ascii="宋体" w:eastAsia="宋体" w:hAnsi="宋体"/>
              </w:rPr>
            </w:pPr>
            <w:r w:rsidRPr="00113203">
              <w:rPr>
                <w:rFonts w:ascii="宋体" w:eastAsia="宋体" w:hAnsi="宋体" w:cs="Segoe UI"/>
                <w:sz w:val="20"/>
                <w:szCs w:val="20"/>
              </w:rPr>
              <w:t>76</w:t>
            </w:r>
          </w:p>
        </w:tc>
        <w:tc>
          <w:tcPr>
            <w:tcW w:w="1185" w:type="dxa"/>
          </w:tcPr>
          <w:p w14:paraId="2E6C7A4E" w14:textId="1EE86B67" w:rsidR="00113203" w:rsidRPr="00113203" w:rsidRDefault="00113203" w:rsidP="00113203">
            <w:pPr>
              <w:rPr>
                <w:rFonts w:ascii="宋体" w:eastAsia="宋体" w:hAnsi="宋体"/>
              </w:rPr>
            </w:pPr>
            <w:r w:rsidRPr="00113203">
              <w:rPr>
                <w:rFonts w:ascii="宋体" w:eastAsia="宋体" w:hAnsi="宋体" w:cs="Segoe UI"/>
                <w:sz w:val="20"/>
                <w:szCs w:val="20"/>
              </w:rPr>
              <w:t>室内/室外</w:t>
            </w:r>
          </w:p>
        </w:tc>
        <w:tc>
          <w:tcPr>
            <w:tcW w:w="1185" w:type="dxa"/>
          </w:tcPr>
          <w:p w14:paraId="129CDCAA" w14:textId="556D0890" w:rsidR="00113203" w:rsidRPr="00113203" w:rsidRDefault="00113203" w:rsidP="00113203">
            <w:pPr>
              <w:rPr>
                <w:rFonts w:ascii="宋体" w:eastAsia="宋体" w:hAnsi="宋体"/>
              </w:rPr>
            </w:pPr>
            <w:r w:rsidRPr="00113203">
              <w:rPr>
                <w:rFonts w:ascii="宋体" w:eastAsia="宋体" w:hAnsi="宋体" w:cs="Segoe UI"/>
                <w:sz w:val="20"/>
                <w:szCs w:val="20"/>
              </w:rPr>
              <w:t>10</w:t>
            </w:r>
          </w:p>
        </w:tc>
        <w:tc>
          <w:tcPr>
            <w:tcW w:w="1186" w:type="dxa"/>
          </w:tcPr>
          <w:p w14:paraId="26CA2B2E" w14:textId="5BD27F83" w:rsidR="00113203" w:rsidRPr="00113203" w:rsidRDefault="00113203" w:rsidP="00113203">
            <w:pPr>
              <w:rPr>
                <w:rFonts w:ascii="宋体" w:eastAsia="宋体" w:hAnsi="宋体"/>
              </w:rPr>
            </w:pPr>
            <w:r w:rsidRPr="00113203">
              <w:rPr>
                <w:rFonts w:ascii="宋体" w:eastAsia="宋体" w:hAnsi="宋体" w:cs="Segoe UI"/>
                <w:sz w:val="20"/>
                <w:szCs w:val="20"/>
              </w:rPr>
              <w:t>本地划分</w:t>
            </w:r>
          </w:p>
        </w:tc>
      </w:tr>
    </w:tbl>
    <w:p w14:paraId="7202A361" w14:textId="4FB1378D" w:rsidR="002B60F2" w:rsidRPr="00113203" w:rsidRDefault="00113203" w:rsidP="00113203">
      <w:pPr>
        <w:jc w:val="center"/>
        <w:rPr>
          <w:rFonts w:ascii="宋体" w:eastAsia="宋体" w:hAnsi="宋体"/>
          <w:sz w:val="18"/>
          <w:szCs w:val="18"/>
        </w:rPr>
      </w:pPr>
      <w:r w:rsidRPr="00113203">
        <w:rPr>
          <w:rFonts w:ascii="宋体" w:eastAsia="宋体" w:hAnsi="宋体"/>
          <w:sz w:val="18"/>
          <w:szCs w:val="18"/>
        </w:rPr>
        <w:t>表 5-1 NYUv2 与 DIODE 数据集划分统计表</w:t>
      </w:r>
    </w:p>
    <w:p w14:paraId="4D6F161F" w14:textId="5240B563" w:rsidR="00113203" w:rsidRDefault="00D862C8" w:rsidP="00D862C8">
      <w:pPr>
        <w:pStyle w:val="2"/>
      </w:pPr>
      <w:bookmarkStart w:id="18" w:name="_Toc229931058"/>
      <w:r>
        <w:rPr>
          <w:rFonts w:hint="eastAsia"/>
        </w:rPr>
        <w:t>3、</w:t>
      </w:r>
      <w:r w:rsidRPr="00D862C8">
        <w:t>训练超参数</w:t>
      </w:r>
      <w:bookmarkEnd w:id="18"/>
    </w:p>
    <w:p w14:paraId="17E38C4D" w14:textId="22151E3C" w:rsidR="00D862C8" w:rsidRDefault="00D862C8" w:rsidP="00D862C8">
      <w:r w:rsidRPr="00D862C8">
        <w:t>本文训练设置主要来源于本地稳定运行版本配置文件，核心参数如下：</w:t>
      </w:r>
    </w:p>
    <w:tbl>
      <w:tblPr>
        <w:tblStyle w:val="af0"/>
        <w:tblW w:w="0" w:type="auto"/>
        <w:tblLook w:val="04A0" w:firstRow="1" w:lastRow="0" w:firstColumn="1" w:lastColumn="0" w:noHBand="0" w:noVBand="1"/>
      </w:tblPr>
      <w:tblGrid>
        <w:gridCol w:w="2765"/>
        <w:gridCol w:w="2765"/>
        <w:gridCol w:w="2766"/>
      </w:tblGrid>
      <w:tr w:rsidR="00D862C8" w14:paraId="47217DA9" w14:textId="77777777" w:rsidTr="00D862C8">
        <w:tc>
          <w:tcPr>
            <w:tcW w:w="2765" w:type="dxa"/>
          </w:tcPr>
          <w:p w14:paraId="62F90026" w14:textId="44C4328A" w:rsidR="00D862C8" w:rsidRDefault="00D862C8" w:rsidP="00D862C8">
            <w:r>
              <w:rPr>
                <w:rFonts w:ascii="Segoe UI" w:hAnsi="Segoe UI" w:cs="Segoe UI"/>
                <w:b/>
                <w:bCs/>
                <w:sz w:val="20"/>
                <w:szCs w:val="20"/>
              </w:rPr>
              <w:lastRenderedPageBreak/>
              <w:t>参数</w:t>
            </w:r>
          </w:p>
        </w:tc>
        <w:tc>
          <w:tcPr>
            <w:tcW w:w="2765" w:type="dxa"/>
          </w:tcPr>
          <w:p w14:paraId="0587AD11" w14:textId="35D3B652" w:rsidR="00D862C8" w:rsidRDefault="00D862C8" w:rsidP="00D862C8">
            <w:r>
              <w:rPr>
                <w:rFonts w:ascii="Segoe UI" w:hAnsi="Segoe UI" w:cs="Segoe UI"/>
                <w:b/>
                <w:bCs/>
                <w:sz w:val="20"/>
                <w:szCs w:val="20"/>
              </w:rPr>
              <w:t>NYUv2</w:t>
            </w:r>
          </w:p>
        </w:tc>
        <w:tc>
          <w:tcPr>
            <w:tcW w:w="2766" w:type="dxa"/>
          </w:tcPr>
          <w:p w14:paraId="410710EF" w14:textId="160627A1" w:rsidR="00D862C8" w:rsidRDefault="00D862C8" w:rsidP="00D862C8">
            <w:r>
              <w:rPr>
                <w:rFonts w:ascii="Segoe UI" w:hAnsi="Segoe UI" w:cs="Segoe UI"/>
                <w:b/>
                <w:bCs/>
                <w:sz w:val="20"/>
                <w:szCs w:val="20"/>
              </w:rPr>
              <w:t>DIODE</w:t>
            </w:r>
          </w:p>
        </w:tc>
      </w:tr>
      <w:tr w:rsidR="00D862C8" w14:paraId="4E686031" w14:textId="77777777" w:rsidTr="00D862C8">
        <w:tc>
          <w:tcPr>
            <w:tcW w:w="2765" w:type="dxa"/>
          </w:tcPr>
          <w:p w14:paraId="6ADE9841" w14:textId="052B1C0A" w:rsidR="00D862C8" w:rsidRDefault="00D862C8" w:rsidP="00D862C8">
            <w:r>
              <w:rPr>
                <w:rFonts w:ascii="Segoe UI" w:hAnsi="Segoe UI" w:cs="Segoe UI"/>
                <w:sz w:val="20"/>
                <w:szCs w:val="20"/>
              </w:rPr>
              <w:t>编码器</w:t>
            </w:r>
          </w:p>
        </w:tc>
        <w:tc>
          <w:tcPr>
            <w:tcW w:w="2765" w:type="dxa"/>
          </w:tcPr>
          <w:p w14:paraId="7883E9F9" w14:textId="61DF6939" w:rsidR="00D862C8" w:rsidRDefault="00D862C8" w:rsidP="00D862C8">
            <w:r>
              <w:rPr>
                <w:rStyle w:val="HTML"/>
                <w:rFonts w:ascii="Consolas" w:hAnsi="Consolas"/>
                <w:sz w:val="18"/>
                <w:szCs w:val="18"/>
              </w:rPr>
              <w:t>densenet121_bts</w:t>
            </w:r>
          </w:p>
        </w:tc>
        <w:tc>
          <w:tcPr>
            <w:tcW w:w="2766" w:type="dxa"/>
          </w:tcPr>
          <w:p w14:paraId="77B3F91A" w14:textId="52D49562" w:rsidR="00D862C8" w:rsidRDefault="00D862C8" w:rsidP="00D862C8">
            <w:r>
              <w:rPr>
                <w:rStyle w:val="HTML"/>
                <w:rFonts w:ascii="Consolas" w:hAnsi="Consolas"/>
                <w:sz w:val="18"/>
                <w:szCs w:val="18"/>
              </w:rPr>
              <w:t>densenet121_bts</w:t>
            </w:r>
          </w:p>
        </w:tc>
      </w:tr>
      <w:tr w:rsidR="00D862C8" w14:paraId="4589ABBB" w14:textId="77777777" w:rsidTr="00D862C8">
        <w:tc>
          <w:tcPr>
            <w:tcW w:w="2765" w:type="dxa"/>
          </w:tcPr>
          <w:p w14:paraId="153F1A7C" w14:textId="4073BD19" w:rsidR="00D862C8" w:rsidRDefault="00D862C8" w:rsidP="00D862C8">
            <w:r>
              <w:rPr>
                <w:rFonts w:ascii="Segoe UI" w:hAnsi="Segoe UI" w:cs="Segoe UI"/>
                <w:sz w:val="20"/>
                <w:szCs w:val="20"/>
              </w:rPr>
              <w:t>batch size</w:t>
            </w:r>
          </w:p>
        </w:tc>
        <w:tc>
          <w:tcPr>
            <w:tcW w:w="2765" w:type="dxa"/>
          </w:tcPr>
          <w:p w14:paraId="30E7C2FE" w14:textId="332A4286" w:rsidR="00D862C8" w:rsidRDefault="00D862C8" w:rsidP="00D862C8">
            <w:r>
              <w:rPr>
                <w:rFonts w:ascii="Segoe UI" w:hAnsi="Segoe UI" w:cs="Segoe UI"/>
                <w:sz w:val="20"/>
                <w:szCs w:val="20"/>
              </w:rPr>
              <w:t>2</w:t>
            </w:r>
          </w:p>
        </w:tc>
        <w:tc>
          <w:tcPr>
            <w:tcW w:w="2766" w:type="dxa"/>
          </w:tcPr>
          <w:p w14:paraId="463049BD" w14:textId="7746CB5E" w:rsidR="00D862C8" w:rsidRDefault="00D862C8" w:rsidP="00D862C8">
            <w:r>
              <w:rPr>
                <w:rFonts w:ascii="Segoe UI" w:hAnsi="Segoe UI" w:cs="Segoe UI"/>
                <w:sz w:val="20"/>
                <w:szCs w:val="20"/>
              </w:rPr>
              <w:t>2</w:t>
            </w:r>
          </w:p>
        </w:tc>
      </w:tr>
      <w:tr w:rsidR="00D862C8" w14:paraId="3DC7F0C9" w14:textId="77777777" w:rsidTr="00D862C8">
        <w:tc>
          <w:tcPr>
            <w:tcW w:w="2765" w:type="dxa"/>
          </w:tcPr>
          <w:p w14:paraId="4D8DF721" w14:textId="71F4DA4B" w:rsidR="00D862C8" w:rsidRDefault="00D862C8" w:rsidP="00D862C8">
            <w:r>
              <w:rPr>
                <w:rFonts w:ascii="Segoe UI" w:hAnsi="Segoe UI" w:cs="Segoe UI"/>
                <w:sz w:val="20"/>
                <w:szCs w:val="20"/>
              </w:rPr>
              <w:t xml:space="preserve">epoch </w:t>
            </w:r>
            <w:r>
              <w:rPr>
                <w:rFonts w:ascii="Segoe UI" w:hAnsi="Segoe UI" w:cs="Segoe UI"/>
                <w:sz w:val="20"/>
                <w:szCs w:val="20"/>
              </w:rPr>
              <w:t>数</w:t>
            </w:r>
          </w:p>
        </w:tc>
        <w:tc>
          <w:tcPr>
            <w:tcW w:w="2765" w:type="dxa"/>
          </w:tcPr>
          <w:p w14:paraId="5A4E90CB" w14:textId="596766E8" w:rsidR="00D862C8" w:rsidRDefault="00D862C8" w:rsidP="00D862C8">
            <w:r>
              <w:rPr>
                <w:rFonts w:ascii="Segoe UI" w:hAnsi="Segoe UI" w:cs="Segoe UI"/>
                <w:sz w:val="20"/>
                <w:szCs w:val="20"/>
              </w:rPr>
              <w:t>20</w:t>
            </w:r>
          </w:p>
        </w:tc>
        <w:tc>
          <w:tcPr>
            <w:tcW w:w="2766" w:type="dxa"/>
          </w:tcPr>
          <w:p w14:paraId="1315937D" w14:textId="6EE3AF44" w:rsidR="00D862C8" w:rsidRDefault="00D862C8" w:rsidP="00D862C8">
            <w:r>
              <w:rPr>
                <w:rFonts w:ascii="Segoe UI" w:hAnsi="Segoe UI" w:cs="Segoe UI"/>
                <w:sz w:val="20"/>
                <w:szCs w:val="20"/>
              </w:rPr>
              <w:t>20</w:t>
            </w:r>
          </w:p>
        </w:tc>
      </w:tr>
      <w:tr w:rsidR="00D862C8" w14:paraId="38F6477E" w14:textId="77777777" w:rsidTr="00D862C8">
        <w:tc>
          <w:tcPr>
            <w:tcW w:w="2765" w:type="dxa"/>
          </w:tcPr>
          <w:p w14:paraId="3A6D28B6" w14:textId="2FC7AD81" w:rsidR="00D862C8" w:rsidRDefault="00D862C8" w:rsidP="00D862C8">
            <w:r>
              <w:rPr>
                <w:rFonts w:ascii="Segoe UI" w:hAnsi="Segoe UI" w:cs="Segoe UI"/>
                <w:sz w:val="20"/>
                <w:szCs w:val="20"/>
              </w:rPr>
              <w:t>初始学习率</w:t>
            </w:r>
          </w:p>
        </w:tc>
        <w:tc>
          <w:tcPr>
            <w:tcW w:w="2765" w:type="dxa"/>
          </w:tcPr>
          <w:p w14:paraId="08BF91DB" w14:textId="1A57F3A0" w:rsidR="00D862C8" w:rsidRDefault="00D862C8" w:rsidP="00D862C8">
            <w:r>
              <w:rPr>
                <w:rStyle w:val="HTML"/>
                <w:rFonts w:ascii="Consolas" w:hAnsi="Consolas"/>
                <w:sz w:val="18"/>
                <w:szCs w:val="18"/>
              </w:rPr>
              <w:t>1e-4</w:t>
            </w:r>
          </w:p>
        </w:tc>
        <w:tc>
          <w:tcPr>
            <w:tcW w:w="2766" w:type="dxa"/>
          </w:tcPr>
          <w:p w14:paraId="384B39D4" w14:textId="3B29F8B9" w:rsidR="00D862C8" w:rsidRDefault="00D862C8" w:rsidP="00D862C8">
            <w:r>
              <w:rPr>
                <w:rStyle w:val="HTML"/>
                <w:rFonts w:ascii="Consolas" w:hAnsi="Consolas"/>
                <w:sz w:val="18"/>
                <w:szCs w:val="18"/>
              </w:rPr>
              <w:t>1e-4</w:t>
            </w:r>
          </w:p>
        </w:tc>
      </w:tr>
      <w:tr w:rsidR="00D862C8" w14:paraId="6861119B" w14:textId="77777777" w:rsidTr="00D862C8">
        <w:tc>
          <w:tcPr>
            <w:tcW w:w="2765" w:type="dxa"/>
          </w:tcPr>
          <w:p w14:paraId="5B217F91" w14:textId="5437A281" w:rsidR="00D862C8" w:rsidRDefault="00D862C8" w:rsidP="00D862C8">
            <w:r>
              <w:rPr>
                <w:rFonts w:ascii="Segoe UI" w:hAnsi="Segoe UI" w:cs="Segoe UI"/>
                <w:sz w:val="20"/>
                <w:szCs w:val="20"/>
              </w:rPr>
              <w:t>weight decay</w:t>
            </w:r>
          </w:p>
        </w:tc>
        <w:tc>
          <w:tcPr>
            <w:tcW w:w="2765" w:type="dxa"/>
          </w:tcPr>
          <w:p w14:paraId="2F27D2DD" w14:textId="75620BC5" w:rsidR="00D862C8" w:rsidRDefault="00D862C8" w:rsidP="00D862C8">
            <w:r>
              <w:rPr>
                <w:rStyle w:val="HTML"/>
                <w:rFonts w:ascii="Consolas" w:hAnsi="Consolas"/>
                <w:sz w:val="18"/>
                <w:szCs w:val="18"/>
              </w:rPr>
              <w:t>1e-2</w:t>
            </w:r>
          </w:p>
        </w:tc>
        <w:tc>
          <w:tcPr>
            <w:tcW w:w="2766" w:type="dxa"/>
          </w:tcPr>
          <w:p w14:paraId="25D1456C" w14:textId="4D6A8DC2" w:rsidR="00D862C8" w:rsidRDefault="00D862C8" w:rsidP="00D862C8">
            <w:r>
              <w:rPr>
                <w:rStyle w:val="HTML"/>
                <w:rFonts w:ascii="Consolas" w:hAnsi="Consolas"/>
                <w:sz w:val="18"/>
                <w:szCs w:val="18"/>
              </w:rPr>
              <w:t>1e-2</w:t>
            </w:r>
          </w:p>
        </w:tc>
      </w:tr>
      <w:tr w:rsidR="00D862C8" w14:paraId="0FF92C84" w14:textId="77777777" w:rsidTr="00D862C8">
        <w:tc>
          <w:tcPr>
            <w:tcW w:w="2765" w:type="dxa"/>
          </w:tcPr>
          <w:p w14:paraId="6EED4B2F" w14:textId="0BCD3BCC" w:rsidR="00D862C8" w:rsidRDefault="00D862C8" w:rsidP="00D862C8">
            <w:r>
              <w:rPr>
                <w:rFonts w:ascii="Segoe UI" w:hAnsi="Segoe UI" w:cs="Segoe UI"/>
                <w:sz w:val="20"/>
                <w:szCs w:val="20"/>
              </w:rPr>
              <w:t>Adam epsilon</w:t>
            </w:r>
          </w:p>
        </w:tc>
        <w:tc>
          <w:tcPr>
            <w:tcW w:w="2765" w:type="dxa"/>
          </w:tcPr>
          <w:p w14:paraId="206A4F26" w14:textId="5B7BBF4C" w:rsidR="00D862C8" w:rsidRDefault="00D862C8" w:rsidP="00D862C8">
            <w:r>
              <w:rPr>
                <w:rStyle w:val="HTML"/>
                <w:rFonts w:ascii="Consolas" w:hAnsi="Consolas"/>
                <w:sz w:val="18"/>
                <w:szCs w:val="18"/>
              </w:rPr>
              <w:t>1e-3</w:t>
            </w:r>
          </w:p>
        </w:tc>
        <w:tc>
          <w:tcPr>
            <w:tcW w:w="2766" w:type="dxa"/>
          </w:tcPr>
          <w:p w14:paraId="296B2F0F" w14:textId="3566BDAC" w:rsidR="00D862C8" w:rsidRDefault="00D862C8" w:rsidP="00D862C8">
            <w:r>
              <w:rPr>
                <w:rStyle w:val="HTML"/>
                <w:rFonts w:ascii="Consolas" w:hAnsi="Consolas"/>
                <w:sz w:val="18"/>
                <w:szCs w:val="18"/>
              </w:rPr>
              <w:t>1e-3</w:t>
            </w:r>
          </w:p>
        </w:tc>
      </w:tr>
      <w:tr w:rsidR="00D862C8" w14:paraId="1DB5C339" w14:textId="77777777" w:rsidTr="00D862C8">
        <w:tc>
          <w:tcPr>
            <w:tcW w:w="2765" w:type="dxa"/>
          </w:tcPr>
          <w:p w14:paraId="652D842A" w14:textId="41873B03" w:rsidR="00D862C8" w:rsidRDefault="00D862C8" w:rsidP="00D862C8">
            <w:r>
              <w:rPr>
                <w:rFonts w:ascii="Segoe UI" w:hAnsi="Segoe UI" w:cs="Segoe UI"/>
                <w:sz w:val="20"/>
                <w:szCs w:val="20"/>
              </w:rPr>
              <w:t>输入尺寸</w:t>
            </w:r>
          </w:p>
        </w:tc>
        <w:tc>
          <w:tcPr>
            <w:tcW w:w="2765" w:type="dxa"/>
          </w:tcPr>
          <w:p w14:paraId="1E3432A6" w14:textId="7BEFBF86" w:rsidR="00D862C8" w:rsidRDefault="00D862C8" w:rsidP="00D862C8">
            <w:r>
              <w:rPr>
                <w:rStyle w:val="HTML"/>
                <w:rFonts w:ascii="Consolas" w:hAnsi="Consolas"/>
                <w:sz w:val="18"/>
                <w:szCs w:val="18"/>
              </w:rPr>
              <w:t>416 x 544</w:t>
            </w:r>
          </w:p>
        </w:tc>
        <w:tc>
          <w:tcPr>
            <w:tcW w:w="2766" w:type="dxa"/>
          </w:tcPr>
          <w:p w14:paraId="5387D9A7" w14:textId="379364ED" w:rsidR="00D862C8" w:rsidRDefault="00D862C8" w:rsidP="00D862C8">
            <w:r>
              <w:rPr>
                <w:rStyle w:val="HTML"/>
                <w:rFonts w:ascii="Consolas" w:hAnsi="Consolas"/>
                <w:sz w:val="18"/>
                <w:szCs w:val="18"/>
              </w:rPr>
              <w:t>416 x 544</w:t>
            </w:r>
          </w:p>
        </w:tc>
      </w:tr>
      <w:tr w:rsidR="00D862C8" w14:paraId="5BEEC05B" w14:textId="77777777" w:rsidTr="00D862C8">
        <w:tc>
          <w:tcPr>
            <w:tcW w:w="2765" w:type="dxa"/>
          </w:tcPr>
          <w:p w14:paraId="610F163B" w14:textId="2C93ABA5" w:rsidR="00D862C8" w:rsidRDefault="00D862C8" w:rsidP="00D862C8">
            <w:r>
              <w:rPr>
                <w:rFonts w:ascii="Segoe UI" w:hAnsi="Segoe UI" w:cs="Segoe UI"/>
                <w:sz w:val="20"/>
                <w:szCs w:val="20"/>
              </w:rPr>
              <w:t>最大深度</w:t>
            </w:r>
          </w:p>
        </w:tc>
        <w:tc>
          <w:tcPr>
            <w:tcW w:w="2765" w:type="dxa"/>
          </w:tcPr>
          <w:p w14:paraId="1AD4BBF0" w14:textId="382CA0B9" w:rsidR="00D862C8" w:rsidRDefault="00D862C8" w:rsidP="00D862C8">
            <w:r>
              <w:rPr>
                <w:rFonts w:ascii="Segoe UI" w:hAnsi="Segoe UI" w:cs="Segoe UI"/>
                <w:sz w:val="20"/>
                <w:szCs w:val="20"/>
              </w:rPr>
              <w:t>10</w:t>
            </w:r>
          </w:p>
        </w:tc>
        <w:tc>
          <w:tcPr>
            <w:tcW w:w="2766" w:type="dxa"/>
          </w:tcPr>
          <w:p w14:paraId="6E3AAC3E" w14:textId="231EB37F" w:rsidR="00D862C8" w:rsidRDefault="00D862C8" w:rsidP="00D862C8">
            <w:r>
              <w:rPr>
                <w:rFonts w:ascii="Segoe UI" w:hAnsi="Segoe UI" w:cs="Segoe UI"/>
                <w:sz w:val="20"/>
                <w:szCs w:val="20"/>
              </w:rPr>
              <w:t>10</w:t>
            </w:r>
          </w:p>
        </w:tc>
      </w:tr>
      <w:tr w:rsidR="00D862C8" w14:paraId="37B04055" w14:textId="77777777" w:rsidTr="00D862C8">
        <w:tc>
          <w:tcPr>
            <w:tcW w:w="2765" w:type="dxa"/>
          </w:tcPr>
          <w:p w14:paraId="71564A62" w14:textId="6BD8E441" w:rsidR="00D862C8" w:rsidRDefault="00D862C8" w:rsidP="00D862C8">
            <w:r>
              <w:rPr>
                <w:rFonts w:ascii="Segoe UI" w:hAnsi="Segoe UI" w:cs="Segoe UI"/>
                <w:sz w:val="20"/>
                <w:szCs w:val="20"/>
              </w:rPr>
              <w:t>线程数</w:t>
            </w:r>
          </w:p>
        </w:tc>
        <w:tc>
          <w:tcPr>
            <w:tcW w:w="2765" w:type="dxa"/>
          </w:tcPr>
          <w:p w14:paraId="16707DF3" w14:textId="7AB978A3" w:rsidR="00D862C8" w:rsidRDefault="00D862C8" w:rsidP="00D862C8">
            <w:r>
              <w:rPr>
                <w:rFonts w:ascii="Segoe UI" w:hAnsi="Segoe UI" w:cs="Segoe UI"/>
                <w:sz w:val="20"/>
                <w:szCs w:val="20"/>
              </w:rPr>
              <w:t>0</w:t>
            </w:r>
          </w:p>
        </w:tc>
        <w:tc>
          <w:tcPr>
            <w:tcW w:w="2766" w:type="dxa"/>
          </w:tcPr>
          <w:p w14:paraId="749C9FED" w14:textId="3855FC20" w:rsidR="00D862C8" w:rsidRDefault="00D862C8" w:rsidP="00D862C8">
            <w:r>
              <w:rPr>
                <w:rFonts w:ascii="Segoe UI" w:hAnsi="Segoe UI" w:cs="Segoe UI"/>
                <w:sz w:val="20"/>
                <w:szCs w:val="20"/>
              </w:rPr>
              <w:t>0</w:t>
            </w:r>
          </w:p>
        </w:tc>
      </w:tr>
      <w:tr w:rsidR="00D862C8" w14:paraId="6A3EA264" w14:textId="77777777" w:rsidTr="00D862C8">
        <w:tc>
          <w:tcPr>
            <w:tcW w:w="2765" w:type="dxa"/>
          </w:tcPr>
          <w:p w14:paraId="7FA0D2D1" w14:textId="55B63BA7" w:rsidR="00D862C8" w:rsidRDefault="00D862C8" w:rsidP="00D862C8">
            <w:r>
              <w:rPr>
                <w:rFonts w:ascii="Segoe UI" w:hAnsi="Segoe UI" w:cs="Segoe UI"/>
                <w:sz w:val="20"/>
                <w:szCs w:val="20"/>
              </w:rPr>
              <w:t>日志频率</w:t>
            </w:r>
          </w:p>
        </w:tc>
        <w:tc>
          <w:tcPr>
            <w:tcW w:w="2765" w:type="dxa"/>
          </w:tcPr>
          <w:p w14:paraId="57C4A93D" w14:textId="4B1B6250" w:rsidR="00D862C8" w:rsidRDefault="00D862C8" w:rsidP="00D862C8">
            <w:r>
              <w:rPr>
                <w:rFonts w:ascii="Segoe UI" w:hAnsi="Segoe UI" w:cs="Segoe UI"/>
                <w:sz w:val="20"/>
                <w:szCs w:val="20"/>
              </w:rPr>
              <w:t>50 step</w:t>
            </w:r>
          </w:p>
        </w:tc>
        <w:tc>
          <w:tcPr>
            <w:tcW w:w="2766" w:type="dxa"/>
          </w:tcPr>
          <w:p w14:paraId="2E9D792E" w14:textId="74977F6F" w:rsidR="00D862C8" w:rsidRDefault="00D862C8" w:rsidP="00D862C8">
            <w:r>
              <w:rPr>
                <w:rFonts w:ascii="Segoe UI" w:hAnsi="Segoe UI" w:cs="Segoe UI"/>
                <w:sz w:val="20"/>
                <w:szCs w:val="20"/>
              </w:rPr>
              <w:t>50 step</w:t>
            </w:r>
          </w:p>
        </w:tc>
      </w:tr>
      <w:tr w:rsidR="00D862C8" w14:paraId="1A01F850" w14:textId="77777777" w:rsidTr="00D862C8">
        <w:tc>
          <w:tcPr>
            <w:tcW w:w="2765" w:type="dxa"/>
          </w:tcPr>
          <w:p w14:paraId="7FE8B782" w14:textId="7300C67F" w:rsidR="00D862C8" w:rsidRDefault="00D862C8" w:rsidP="00D862C8">
            <w:r>
              <w:rPr>
                <w:rFonts w:ascii="Segoe UI" w:hAnsi="Segoe UI" w:cs="Segoe UI"/>
                <w:sz w:val="20"/>
                <w:szCs w:val="20"/>
              </w:rPr>
              <w:t>保存频率</w:t>
            </w:r>
          </w:p>
        </w:tc>
        <w:tc>
          <w:tcPr>
            <w:tcW w:w="2765" w:type="dxa"/>
          </w:tcPr>
          <w:p w14:paraId="1DD4E69F" w14:textId="7FCBFC08" w:rsidR="00D862C8" w:rsidRDefault="00D862C8" w:rsidP="00D862C8">
            <w:r>
              <w:rPr>
                <w:rFonts w:ascii="Segoe UI" w:hAnsi="Segoe UI" w:cs="Segoe UI"/>
                <w:sz w:val="20"/>
                <w:szCs w:val="20"/>
              </w:rPr>
              <w:t>200 step</w:t>
            </w:r>
          </w:p>
        </w:tc>
        <w:tc>
          <w:tcPr>
            <w:tcW w:w="2766" w:type="dxa"/>
          </w:tcPr>
          <w:p w14:paraId="0BA026ED" w14:textId="4F90AF86" w:rsidR="00D862C8" w:rsidRDefault="00D862C8" w:rsidP="00D862C8">
            <w:r>
              <w:rPr>
                <w:rFonts w:ascii="Segoe UI" w:hAnsi="Segoe UI" w:cs="Segoe UI"/>
                <w:sz w:val="20"/>
                <w:szCs w:val="20"/>
              </w:rPr>
              <w:t>200 step</w:t>
            </w:r>
          </w:p>
        </w:tc>
      </w:tr>
      <w:tr w:rsidR="00D862C8" w14:paraId="5AE41865" w14:textId="77777777" w:rsidTr="00D862C8">
        <w:tc>
          <w:tcPr>
            <w:tcW w:w="2765" w:type="dxa"/>
          </w:tcPr>
          <w:p w14:paraId="589FE0F7" w14:textId="7CAA81D1" w:rsidR="00D862C8" w:rsidRDefault="00D862C8" w:rsidP="00D862C8">
            <w:r>
              <w:rPr>
                <w:rFonts w:ascii="Segoe UI" w:hAnsi="Segoe UI" w:cs="Segoe UI"/>
                <w:sz w:val="20"/>
                <w:szCs w:val="20"/>
              </w:rPr>
              <w:t>在线评估频率</w:t>
            </w:r>
          </w:p>
        </w:tc>
        <w:tc>
          <w:tcPr>
            <w:tcW w:w="2765" w:type="dxa"/>
          </w:tcPr>
          <w:p w14:paraId="08863DA6" w14:textId="34431C79" w:rsidR="00D862C8" w:rsidRDefault="00D862C8" w:rsidP="00D862C8">
            <w:r>
              <w:rPr>
                <w:rFonts w:ascii="Segoe UI" w:hAnsi="Segoe UI" w:cs="Segoe UI"/>
                <w:sz w:val="20"/>
                <w:szCs w:val="20"/>
              </w:rPr>
              <w:t>200 step</w:t>
            </w:r>
          </w:p>
        </w:tc>
        <w:tc>
          <w:tcPr>
            <w:tcW w:w="2766" w:type="dxa"/>
          </w:tcPr>
          <w:p w14:paraId="20F7BB95" w14:textId="0DA81704" w:rsidR="00D862C8" w:rsidRDefault="00D862C8" w:rsidP="00D862C8">
            <w:r>
              <w:rPr>
                <w:rFonts w:ascii="Segoe UI" w:hAnsi="Segoe UI" w:cs="Segoe UI"/>
                <w:sz w:val="20"/>
                <w:szCs w:val="20"/>
              </w:rPr>
              <w:t>200 step</w:t>
            </w:r>
          </w:p>
        </w:tc>
      </w:tr>
    </w:tbl>
    <w:p w14:paraId="55C3F092" w14:textId="6FDE93D0" w:rsidR="00D862C8" w:rsidRPr="00D862C8" w:rsidRDefault="00D862C8" w:rsidP="00D862C8">
      <w:pPr>
        <w:jc w:val="center"/>
        <w:rPr>
          <w:sz w:val="18"/>
          <w:szCs w:val="18"/>
        </w:rPr>
      </w:pPr>
      <w:r w:rsidRPr="00D862C8">
        <w:rPr>
          <w:sz w:val="18"/>
          <w:szCs w:val="18"/>
        </w:rPr>
        <w:t>表 5-2 主要训练超参数设置</w:t>
      </w:r>
    </w:p>
    <w:p w14:paraId="7F562E86" w14:textId="77777777" w:rsidR="00D862C8" w:rsidRPr="00D862C8" w:rsidRDefault="00D862C8" w:rsidP="00D862C8">
      <w:pPr>
        <w:jc w:val="left"/>
      </w:pPr>
      <w:r w:rsidRPr="00D862C8">
        <w:t>学习率在训练过程中采用多项式衰减策略逐步下降。模型训练时同时记录：</w:t>
      </w:r>
    </w:p>
    <w:p w14:paraId="2843B800" w14:textId="77777777" w:rsidR="00D862C8" w:rsidRPr="00D862C8" w:rsidRDefault="00D862C8">
      <w:pPr>
        <w:numPr>
          <w:ilvl w:val="0"/>
          <w:numId w:val="20"/>
        </w:numPr>
        <w:jc w:val="left"/>
      </w:pPr>
      <w:r w:rsidRPr="00D862C8">
        <w:t>深度主损失；</w:t>
      </w:r>
    </w:p>
    <w:p w14:paraId="48F6B270" w14:textId="77777777" w:rsidR="00D862C8" w:rsidRPr="00D862C8" w:rsidRDefault="00D862C8">
      <w:pPr>
        <w:numPr>
          <w:ilvl w:val="0"/>
          <w:numId w:val="20"/>
        </w:numPr>
        <w:jc w:val="left"/>
      </w:pPr>
      <w:r w:rsidRPr="00D862C8">
        <w:t>边缘损失；</w:t>
      </w:r>
    </w:p>
    <w:p w14:paraId="3B2855BE" w14:textId="77777777" w:rsidR="00D862C8" w:rsidRPr="00D862C8" w:rsidRDefault="00D862C8">
      <w:pPr>
        <w:numPr>
          <w:ilvl w:val="0"/>
          <w:numId w:val="20"/>
        </w:numPr>
        <w:jc w:val="left"/>
      </w:pPr>
      <w:r w:rsidRPr="00D862C8">
        <w:t>学习率；</w:t>
      </w:r>
    </w:p>
    <w:p w14:paraId="156E38D0" w14:textId="77777777" w:rsidR="00D862C8" w:rsidRPr="00D862C8" w:rsidRDefault="00D862C8">
      <w:pPr>
        <w:numPr>
          <w:ilvl w:val="0"/>
          <w:numId w:val="20"/>
        </w:numPr>
        <w:jc w:val="left"/>
      </w:pPr>
      <w:r w:rsidRPr="00D862C8">
        <w:t>深度预测与边缘预测可视化结果。</w:t>
      </w:r>
    </w:p>
    <w:p w14:paraId="40862E6C" w14:textId="77777777" w:rsidR="00D862C8" w:rsidRPr="00D862C8" w:rsidRDefault="00D862C8" w:rsidP="00D862C8">
      <w:pPr>
        <w:ind w:firstLine="360"/>
        <w:jc w:val="left"/>
      </w:pPr>
      <w:r w:rsidRPr="00D862C8">
        <w:t>这些超参数设置总体遵循“优先稳定，再谈改进”的原则。由于本项目的重点并不是重新搜索一套极致最优的训练超参数，而是在可控条件下比较 baseline 与改进模型之间的差异，因此训练策略尽量保持一致，使不同模型版本之间的比较更加公平。换言之，本文希望把性能变化尽可能归因于结构和损失设计，而不是归因于训练轮数、学习率或 batch size 的偶然变化。</w:t>
      </w:r>
    </w:p>
    <w:p w14:paraId="76AFBB2D" w14:textId="77777777" w:rsidR="00D862C8" w:rsidRPr="00D862C8" w:rsidRDefault="00D862C8" w:rsidP="00D862C8">
      <w:pPr>
        <w:ind w:firstLine="360"/>
        <w:jc w:val="left"/>
      </w:pPr>
      <w:r w:rsidRPr="00D862C8">
        <w:t xml:space="preserve">其中，batch size=2 反映了本地实验环境下对显存和训练稳定性的综合权衡；epoch=20 则保证模型既能完成基本收敛，又不会把训练时间拉得过长，适合课程设计周期内的多轮对比实验。日志记录频率、保存频率和在线评估频率统一设置为相近尺度，也有利于后续从 </w:t>
      </w:r>
      <w:proofErr w:type="spellStart"/>
      <w:r w:rsidRPr="00D862C8">
        <w:t>TensorBoard</w:t>
      </w:r>
      <w:proofErr w:type="spellEnd"/>
      <w:r w:rsidRPr="00D862C8">
        <w:t xml:space="preserve"> 和结果目录中统一整理训练曲线与验证趋势。</w:t>
      </w:r>
    </w:p>
    <w:p w14:paraId="0337DCFB" w14:textId="125F60C3" w:rsidR="00D862C8" w:rsidRDefault="00D862C8" w:rsidP="00D862C8">
      <w:pPr>
        <w:pStyle w:val="2"/>
      </w:pPr>
      <w:bookmarkStart w:id="19" w:name="_Toc229931059"/>
      <w:r>
        <w:rPr>
          <w:rFonts w:hint="eastAsia"/>
        </w:rPr>
        <w:t>4、</w:t>
      </w:r>
      <w:r w:rsidRPr="00D862C8">
        <w:t>数据增强与评估设置</w:t>
      </w:r>
      <w:bookmarkEnd w:id="19"/>
    </w:p>
    <w:p w14:paraId="5B0F3A1E" w14:textId="77777777" w:rsidR="00D862C8" w:rsidRPr="00D862C8" w:rsidRDefault="00D862C8" w:rsidP="00D862C8">
      <w:r w:rsidRPr="00D862C8">
        <w:t>在 NYUv2 上，训练阶段启用了随机旋转增强：</w:t>
      </w:r>
    </w:p>
    <w:p w14:paraId="7235681D" w14:textId="77777777" w:rsidR="00D862C8" w:rsidRPr="00D862C8" w:rsidRDefault="00D862C8">
      <w:pPr>
        <w:numPr>
          <w:ilvl w:val="0"/>
          <w:numId w:val="21"/>
        </w:numPr>
      </w:pPr>
      <w:r w:rsidRPr="00D862C8">
        <w:t>--</w:t>
      </w:r>
      <w:proofErr w:type="spellStart"/>
      <w:r w:rsidRPr="00D862C8">
        <w:t>do_random_rotate</w:t>
      </w:r>
      <w:proofErr w:type="spellEnd"/>
    </w:p>
    <w:p w14:paraId="05E80ADD" w14:textId="77777777" w:rsidR="00D862C8" w:rsidRPr="00D862C8" w:rsidRDefault="00D862C8">
      <w:pPr>
        <w:numPr>
          <w:ilvl w:val="0"/>
          <w:numId w:val="21"/>
        </w:numPr>
      </w:pPr>
      <w:r w:rsidRPr="00D862C8">
        <w:t>--degree 2.5</w:t>
      </w:r>
    </w:p>
    <w:p w14:paraId="31F56A2C" w14:textId="77777777" w:rsidR="00D862C8" w:rsidRPr="00D862C8" w:rsidRDefault="00D862C8" w:rsidP="00D862C8">
      <w:r w:rsidRPr="00D862C8">
        <w:t>在评估阶段：</w:t>
      </w:r>
    </w:p>
    <w:p w14:paraId="2EF6E211" w14:textId="77777777" w:rsidR="00D862C8" w:rsidRPr="00D862C8" w:rsidRDefault="00D862C8">
      <w:pPr>
        <w:numPr>
          <w:ilvl w:val="0"/>
          <w:numId w:val="22"/>
        </w:numPr>
      </w:pPr>
      <w:r w:rsidRPr="00D862C8">
        <w:t xml:space="preserve">NYUv2 使用 </w:t>
      </w:r>
      <w:proofErr w:type="spellStart"/>
      <w:r w:rsidRPr="00D862C8">
        <w:t>eigen_crop</w:t>
      </w:r>
      <w:proofErr w:type="spellEnd"/>
      <w:r w:rsidRPr="00D862C8">
        <w:t>；</w:t>
      </w:r>
    </w:p>
    <w:p w14:paraId="504B75F9" w14:textId="77777777" w:rsidR="00D862C8" w:rsidRPr="00D862C8" w:rsidRDefault="00D862C8">
      <w:pPr>
        <w:numPr>
          <w:ilvl w:val="0"/>
          <w:numId w:val="22"/>
        </w:numPr>
      </w:pPr>
      <w:r w:rsidRPr="00D862C8">
        <w:t>深度评估最小阈值为 1e-3；</w:t>
      </w:r>
    </w:p>
    <w:p w14:paraId="79F9BC74" w14:textId="77777777" w:rsidR="00D862C8" w:rsidRPr="00D862C8" w:rsidRDefault="00D862C8">
      <w:pPr>
        <w:numPr>
          <w:ilvl w:val="0"/>
          <w:numId w:val="22"/>
        </w:numPr>
      </w:pPr>
      <w:r w:rsidRPr="00D862C8">
        <w:t>深度评估最大阈值为 10。</w:t>
      </w:r>
    </w:p>
    <w:p w14:paraId="7CBF96AA" w14:textId="77777777" w:rsidR="00D862C8" w:rsidRPr="00D862C8" w:rsidRDefault="00D862C8" w:rsidP="00D862C8">
      <w:r w:rsidRPr="00D862C8">
        <w:t>训练时有效深度范围设置为：</w:t>
      </w:r>
    </w:p>
    <w:p w14:paraId="5D03E095" w14:textId="77777777" w:rsidR="00D862C8" w:rsidRPr="00D862C8" w:rsidRDefault="00D862C8">
      <w:pPr>
        <w:numPr>
          <w:ilvl w:val="0"/>
          <w:numId w:val="23"/>
        </w:numPr>
      </w:pPr>
      <w:r w:rsidRPr="00D862C8">
        <w:t xml:space="preserve">NYUv2：0.1 &lt; depth &lt; </w:t>
      </w:r>
      <w:proofErr w:type="spellStart"/>
      <w:r w:rsidRPr="00D862C8">
        <w:t>max_depth</w:t>
      </w:r>
      <w:proofErr w:type="spellEnd"/>
    </w:p>
    <w:p w14:paraId="78CB9276" w14:textId="77777777" w:rsidR="00D862C8" w:rsidRPr="00D862C8" w:rsidRDefault="00D862C8">
      <w:pPr>
        <w:numPr>
          <w:ilvl w:val="0"/>
          <w:numId w:val="23"/>
        </w:numPr>
      </w:pPr>
      <w:r w:rsidRPr="00D862C8">
        <w:t xml:space="preserve">DIODE：1.0 &lt; depth &lt; </w:t>
      </w:r>
      <w:proofErr w:type="spellStart"/>
      <w:r w:rsidRPr="00D862C8">
        <w:t>max_depth</w:t>
      </w:r>
      <w:proofErr w:type="spellEnd"/>
    </w:p>
    <w:p w14:paraId="34BEAD02" w14:textId="77777777" w:rsidR="00D862C8" w:rsidRPr="00D862C8" w:rsidRDefault="00D862C8" w:rsidP="00D862C8">
      <w:pPr>
        <w:ind w:firstLine="360"/>
      </w:pPr>
      <w:r w:rsidRPr="00D862C8">
        <w:t>在数据增强方面，本文并未采用过于激进的图像变换，而是尽量遵循原始 BTS 在对应数据集上的常见设置。原因在于，课程设计中的主要目标是验证边缘引导改进本身是否有效，如果同时大幅改变数据增强策略，就会引入额外变量，使结果解释变得不够清楚。随机旋转</w:t>
      </w:r>
      <w:r w:rsidRPr="00D862C8">
        <w:lastRenderedPageBreak/>
        <w:t>增强的作用主要是提高模型对轻微视角变化的适应能力，同时不会显著破坏室内场景和普通拍摄场景的几何一致性，因此属于较稳妥的增强方式。</w:t>
      </w:r>
    </w:p>
    <w:p w14:paraId="11FFEE2F" w14:textId="77777777" w:rsidR="00D862C8" w:rsidRPr="00D862C8" w:rsidRDefault="00D862C8" w:rsidP="00D862C8">
      <w:pPr>
        <w:ind w:firstLine="360"/>
      </w:pPr>
      <w:r w:rsidRPr="00D862C8">
        <w:t>评估设置方面，</w:t>
      </w:r>
      <w:proofErr w:type="spellStart"/>
      <w:r w:rsidRPr="00D862C8">
        <w:t>eigen_crop</w:t>
      </w:r>
      <w:proofErr w:type="spellEnd"/>
      <w:r w:rsidRPr="00D862C8">
        <w:t>、最小深度阈值和最大深度阈值等参数都直接影响最终指标数值，因此在实验中保持统一尤为重要。深度估计任务中的很多指标对无效区域、极小深度值和极大深度值都比较敏感，如果不同实验组采用不同的裁剪与评估范围，就会导致结果失去横向可比性。本文在 baseline 与改进模型之间保持相同评估设置，正是为了确保实验结论建立在同一标准之上。</w:t>
      </w:r>
    </w:p>
    <w:p w14:paraId="6B806B9E" w14:textId="611C758F" w:rsidR="00D862C8" w:rsidRDefault="00D862C8" w:rsidP="00D862C8">
      <w:pPr>
        <w:pStyle w:val="2"/>
      </w:pPr>
      <w:bookmarkStart w:id="20" w:name="_Toc229931060"/>
      <w:r>
        <w:rPr>
          <w:rFonts w:hint="eastAsia"/>
        </w:rPr>
        <w:t>5、</w:t>
      </w:r>
      <w:r w:rsidRPr="00D862C8">
        <w:t>改进版本的具体配置</w:t>
      </w:r>
      <w:bookmarkEnd w:id="20"/>
    </w:p>
    <w:p w14:paraId="09882718" w14:textId="77777777" w:rsidR="00D862C8" w:rsidRPr="00D862C8" w:rsidRDefault="00D862C8" w:rsidP="00D862C8">
      <w:pPr>
        <w:rPr>
          <w:b/>
          <w:bCs/>
        </w:rPr>
      </w:pPr>
      <w:r w:rsidRPr="00D862C8">
        <w:rPr>
          <w:b/>
          <w:bCs/>
        </w:rPr>
        <w:t>NYUv2</w:t>
      </w:r>
    </w:p>
    <w:p w14:paraId="47508C79" w14:textId="77777777" w:rsidR="00D862C8" w:rsidRPr="00D862C8" w:rsidRDefault="00D862C8">
      <w:pPr>
        <w:numPr>
          <w:ilvl w:val="0"/>
          <w:numId w:val="24"/>
        </w:numPr>
      </w:pPr>
      <w:r w:rsidRPr="00D862C8">
        <w:t>baseline：不使用边缘分支，不使用边缘损失；</w:t>
      </w:r>
    </w:p>
    <w:p w14:paraId="7829E61B" w14:textId="77777777" w:rsidR="00D862C8" w:rsidRPr="00D862C8" w:rsidRDefault="00D862C8">
      <w:pPr>
        <w:numPr>
          <w:ilvl w:val="0"/>
          <w:numId w:val="24"/>
        </w:numPr>
      </w:pPr>
      <w:r w:rsidRPr="00D862C8">
        <w:t>full w=0.10：使用边缘分支，</w:t>
      </w:r>
      <w:proofErr w:type="spellStart"/>
      <w:r w:rsidRPr="00D862C8">
        <w:t>edge_loss_weight</w:t>
      </w:r>
      <w:proofErr w:type="spellEnd"/>
      <w:r w:rsidRPr="00D862C8">
        <w:t xml:space="preserve"> = 0.10；</w:t>
      </w:r>
    </w:p>
    <w:p w14:paraId="7A6D8614" w14:textId="77777777" w:rsidR="00D862C8" w:rsidRPr="00D862C8" w:rsidRDefault="00D862C8">
      <w:pPr>
        <w:numPr>
          <w:ilvl w:val="0"/>
          <w:numId w:val="24"/>
        </w:numPr>
      </w:pPr>
      <w:r w:rsidRPr="00D862C8">
        <w:t>full w=0.02：使用边缘分支，</w:t>
      </w:r>
      <w:proofErr w:type="spellStart"/>
      <w:r w:rsidRPr="00D862C8">
        <w:t>edge_loss_weight</w:t>
      </w:r>
      <w:proofErr w:type="spellEnd"/>
      <w:r w:rsidRPr="00D862C8">
        <w:t xml:space="preserve"> = 0.02；</w:t>
      </w:r>
    </w:p>
    <w:p w14:paraId="56BD993C" w14:textId="77777777" w:rsidR="00D862C8" w:rsidRPr="00D862C8" w:rsidRDefault="00D862C8">
      <w:pPr>
        <w:numPr>
          <w:ilvl w:val="0"/>
          <w:numId w:val="24"/>
        </w:numPr>
      </w:pPr>
      <w:r w:rsidRPr="00D862C8">
        <w:t>full w=0.05：使用边缘分支，</w:t>
      </w:r>
      <w:proofErr w:type="spellStart"/>
      <w:r w:rsidRPr="00D862C8">
        <w:t>edge_loss_weight</w:t>
      </w:r>
      <w:proofErr w:type="spellEnd"/>
      <w:r w:rsidRPr="00D862C8">
        <w:t xml:space="preserve"> = 0.05；</w:t>
      </w:r>
    </w:p>
    <w:p w14:paraId="42AC8942" w14:textId="77777777" w:rsidR="00D862C8" w:rsidRPr="00D862C8" w:rsidRDefault="00D862C8">
      <w:pPr>
        <w:numPr>
          <w:ilvl w:val="0"/>
          <w:numId w:val="24"/>
        </w:numPr>
      </w:pPr>
      <w:r w:rsidRPr="00D862C8">
        <w:t>branch only：使用边缘分支，</w:t>
      </w:r>
      <w:proofErr w:type="spellStart"/>
      <w:r w:rsidRPr="00D862C8">
        <w:t>edge_loss_weight</w:t>
      </w:r>
      <w:proofErr w:type="spellEnd"/>
      <w:r w:rsidRPr="00D862C8">
        <w:t xml:space="preserve"> = 0.00；</w:t>
      </w:r>
    </w:p>
    <w:p w14:paraId="701A897B" w14:textId="77777777" w:rsidR="00D862C8" w:rsidRPr="00D862C8" w:rsidRDefault="00D862C8">
      <w:pPr>
        <w:numPr>
          <w:ilvl w:val="0"/>
          <w:numId w:val="24"/>
        </w:numPr>
      </w:pPr>
      <w:r w:rsidRPr="00D862C8">
        <w:t>loss only：不使用边缘引导融合，只启用边缘监督头，</w:t>
      </w:r>
      <w:proofErr w:type="spellStart"/>
      <w:r w:rsidRPr="00D862C8">
        <w:t>edge_loss_weight</w:t>
      </w:r>
      <w:proofErr w:type="spellEnd"/>
      <w:r w:rsidRPr="00D862C8">
        <w:t xml:space="preserve"> = 0.05。</w:t>
      </w:r>
    </w:p>
    <w:p w14:paraId="45193216" w14:textId="77777777" w:rsidR="00D862C8" w:rsidRPr="00D862C8" w:rsidRDefault="00D862C8" w:rsidP="00D862C8">
      <w:pPr>
        <w:rPr>
          <w:b/>
          <w:bCs/>
        </w:rPr>
      </w:pPr>
      <w:r w:rsidRPr="00D862C8">
        <w:rPr>
          <w:b/>
          <w:bCs/>
        </w:rPr>
        <w:t>DIODE</w:t>
      </w:r>
    </w:p>
    <w:p w14:paraId="72A36050" w14:textId="77777777" w:rsidR="00D862C8" w:rsidRPr="00D862C8" w:rsidRDefault="00D862C8">
      <w:pPr>
        <w:numPr>
          <w:ilvl w:val="0"/>
          <w:numId w:val="25"/>
        </w:numPr>
      </w:pPr>
      <w:r w:rsidRPr="00D862C8">
        <w:t>baseline：不使用边缘分支，不使用边缘损失；</w:t>
      </w:r>
    </w:p>
    <w:p w14:paraId="00B2D39A" w14:textId="77777777" w:rsidR="00D862C8" w:rsidRPr="00D862C8" w:rsidRDefault="00D862C8">
      <w:pPr>
        <w:numPr>
          <w:ilvl w:val="0"/>
          <w:numId w:val="25"/>
        </w:numPr>
      </w:pPr>
      <w:r w:rsidRPr="00D862C8">
        <w:t>full w=0.05：使用边缘分支，</w:t>
      </w:r>
      <w:proofErr w:type="spellStart"/>
      <w:r w:rsidRPr="00D862C8">
        <w:t>edge_loss_weight</w:t>
      </w:r>
      <w:proofErr w:type="spellEnd"/>
      <w:r w:rsidRPr="00D862C8">
        <w:t xml:space="preserve"> = 0.05；</w:t>
      </w:r>
    </w:p>
    <w:p w14:paraId="676C7C35" w14:textId="77777777" w:rsidR="00D862C8" w:rsidRPr="00D862C8" w:rsidRDefault="00D862C8">
      <w:pPr>
        <w:numPr>
          <w:ilvl w:val="0"/>
          <w:numId w:val="25"/>
        </w:numPr>
      </w:pPr>
      <w:r w:rsidRPr="00D862C8">
        <w:t>full w=0.02：使用边缘分支，</w:t>
      </w:r>
      <w:proofErr w:type="spellStart"/>
      <w:r w:rsidRPr="00D862C8">
        <w:t>edge_loss_weight</w:t>
      </w:r>
      <w:proofErr w:type="spellEnd"/>
      <w:r w:rsidRPr="00D862C8">
        <w:t xml:space="preserve"> = 0.02；</w:t>
      </w:r>
    </w:p>
    <w:p w14:paraId="47E5DF1C" w14:textId="77777777" w:rsidR="00D862C8" w:rsidRPr="00D862C8" w:rsidRDefault="00D862C8">
      <w:pPr>
        <w:numPr>
          <w:ilvl w:val="0"/>
          <w:numId w:val="25"/>
        </w:numPr>
      </w:pPr>
      <w:r w:rsidRPr="00D862C8">
        <w:t>branch only：使用边缘分支，</w:t>
      </w:r>
      <w:proofErr w:type="spellStart"/>
      <w:r w:rsidRPr="00D862C8">
        <w:t>edge_loss_weight</w:t>
      </w:r>
      <w:proofErr w:type="spellEnd"/>
      <w:r w:rsidRPr="00D862C8">
        <w:t xml:space="preserve"> = 0.00；</w:t>
      </w:r>
    </w:p>
    <w:p w14:paraId="58AD2304" w14:textId="77777777" w:rsidR="00D862C8" w:rsidRPr="00D862C8" w:rsidRDefault="00D862C8">
      <w:pPr>
        <w:numPr>
          <w:ilvl w:val="0"/>
          <w:numId w:val="25"/>
        </w:numPr>
      </w:pPr>
      <w:r w:rsidRPr="00D862C8">
        <w:t>loss only：不使用边缘引导融合，只启用边缘监督头，</w:t>
      </w:r>
      <w:proofErr w:type="spellStart"/>
      <w:r w:rsidRPr="00D862C8">
        <w:t>edge_loss_weight</w:t>
      </w:r>
      <w:proofErr w:type="spellEnd"/>
      <w:r w:rsidRPr="00D862C8">
        <w:t xml:space="preserve"> = 0.02。</w:t>
      </w:r>
    </w:p>
    <w:p w14:paraId="0525353C" w14:textId="77777777" w:rsidR="00D862C8" w:rsidRPr="00D862C8" w:rsidRDefault="00D862C8" w:rsidP="00D862C8">
      <w:pPr>
        <w:ind w:firstLine="360"/>
      </w:pPr>
      <w:r w:rsidRPr="00D862C8">
        <w:t>这里可以看出，本文在两个数据集上并没有完全机械地使用同一套边缘损失权重，而是根据实验观察分别设置了不同候选值。这样做的原因在于，NYUv2 与 DIODE 的场景复杂度、深度分布和边界形态并不完全相同，因此模型对边缘监督强度的敏感性也很可能不同。如果强行要求二者使用完全一致的权重，只会降低实验对数据集差异的解释能力。</w:t>
      </w:r>
    </w:p>
    <w:p w14:paraId="7F77FE08" w14:textId="77777777" w:rsidR="00D862C8" w:rsidRPr="00D862C8" w:rsidRDefault="00D862C8" w:rsidP="00D862C8">
      <w:pPr>
        <w:ind w:firstLine="360"/>
      </w:pPr>
      <w:r w:rsidRPr="00D862C8">
        <w:t>具体而言，NYUv2 中室内结构边界较规则、深度范围也相对集中，因此适当偏强的边缘监督可能仍然是可控的；而在 DIODE 中，场景变化更大，边界来源更复杂，若边缘约束过强，就更容易把噪声或不稳定边界信号放大，进而影响整体深度恢复。正因为如此，本文在配置阶段就把“权重是否需要随数据集调整”当作一个待验证问题，而不是先验假设它们必然相同。</w:t>
      </w:r>
    </w:p>
    <w:p w14:paraId="395984CC" w14:textId="77777777" w:rsidR="00D862C8" w:rsidRPr="00D862C8" w:rsidRDefault="00D862C8" w:rsidP="00D862C8">
      <w:r w:rsidRPr="00D862C8">
        <w:t>本节实验配置汇总表如下：</w:t>
      </w:r>
    </w:p>
    <w:tbl>
      <w:tblPr>
        <w:tblStyle w:val="af0"/>
        <w:tblW w:w="0" w:type="auto"/>
        <w:tblLook w:val="04A0" w:firstRow="1" w:lastRow="0" w:firstColumn="1" w:lastColumn="0" w:noHBand="0" w:noVBand="1"/>
      </w:tblPr>
      <w:tblGrid>
        <w:gridCol w:w="1382"/>
        <w:gridCol w:w="1382"/>
        <w:gridCol w:w="1383"/>
        <w:gridCol w:w="1383"/>
        <w:gridCol w:w="1269"/>
        <w:gridCol w:w="1497"/>
      </w:tblGrid>
      <w:tr w:rsidR="004D247C" w14:paraId="0E3136C5" w14:textId="77777777" w:rsidTr="004D247C">
        <w:tc>
          <w:tcPr>
            <w:tcW w:w="1382" w:type="dxa"/>
          </w:tcPr>
          <w:p w14:paraId="04FF01F0" w14:textId="1B6833B1" w:rsidR="004D247C" w:rsidRDefault="004D247C" w:rsidP="004D247C">
            <w:r>
              <w:rPr>
                <w:rFonts w:ascii="Segoe UI" w:hAnsi="Segoe UI" w:cs="Segoe UI"/>
                <w:b/>
                <w:bCs/>
                <w:sz w:val="20"/>
                <w:szCs w:val="20"/>
              </w:rPr>
              <w:t>验组名称</w:t>
            </w:r>
          </w:p>
        </w:tc>
        <w:tc>
          <w:tcPr>
            <w:tcW w:w="1382" w:type="dxa"/>
          </w:tcPr>
          <w:p w14:paraId="45FA09C3" w14:textId="0793BEE8" w:rsidR="004D247C" w:rsidRDefault="004D247C" w:rsidP="004D247C">
            <w:r>
              <w:rPr>
                <w:rFonts w:ascii="Segoe UI" w:hAnsi="Segoe UI" w:cs="Segoe UI"/>
                <w:b/>
                <w:bCs/>
                <w:sz w:val="20"/>
                <w:szCs w:val="20"/>
              </w:rPr>
              <w:t>数据集</w:t>
            </w:r>
          </w:p>
        </w:tc>
        <w:tc>
          <w:tcPr>
            <w:tcW w:w="1383" w:type="dxa"/>
          </w:tcPr>
          <w:p w14:paraId="245552CF" w14:textId="4A0F8733" w:rsidR="004D247C" w:rsidRDefault="004D247C" w:rsidP="004D247C">
            <w:r>
              <w:rPr>
                <w:rFonts w:ascii="Segoe UI" w:hAnsi="Segoe UI" w:cs="Segoe UI"/>
                <w:b/>
                <w:bCs/>
                <w:sz w:val="20"/>
                <w:szCs w:val="20"/>
              </w:rPr>
              <w:t>是否启用边缘分支</w:t>
            </w:r>
          </w:p>
        </w:tc>
        <w:tc>
          <w:tcPr>
            <w:tcW w:w="1383" w:type="dxa"/>
          </w:tcPr>
          <w:p w14:paraId="7856A849" w14:textId="50C27CDA" w:rsidR="004D247C" w:rsidRDefault="004D247C" w:rsidP="004D247C">
            <w:r>
              <w:rPr>
                <w:rFonts w:ascii="Segoe UI" w:hAnsi="Segoe UI" w:cs="Segoe UI"/>
                <w:b/>
                <w:bCs/>
                <w:sz w:val="20"/>
                <w:szCs w:val="20"/>
              </w:rPr>
              <w:t>是否启用边缘损失</w:t>
            </w:r>
          </w:p>
        </w:tc>
        <w:tc>
          <w:tcPr>
            <w:tcW w:w="1269" w:type="dxa"/>
          </w:tcPr>
          <w:p w14:paraId="2F82F799" w14:textId="503CA26B" w:rsidR="004D247C" w:rsidRDefault="004D247C" w:rsidP="004D247C">
            <w:r>
              <w:rPr>
                <w:rFonts w:ascii="Segoe UI" w:hAnsi="Segoe UI" w:cs="Segoe UI"/>
                <w:b/>
                <w:bCs/>
                <w:sz w:val="20"/>
                <w:szCs w:val="20"/>
              </w:rPr>
              <w:t>边缘权重</w:t>
            </w:r>
          </w:p>
        </w:tc>
        <w:tc>
          <w:tcPr>
            <w:tcW w:w="1497" w:type="dxa"/>
          </w:tcPr>
          <w:p w14:paraId="4E6184D1" w14:textId="412FB9F0" w:rsidR="004D247C" w:rsidRDefault="004D247C" w:rsidP="004D247C">
            <w:r>
              <w:rPr>
                <w:rFonts w:ascii="Segoe UI" w:hAnsi="Segoe UI" w:cs="Segoe UI"/>
                <w:b/>
                <w:bCs/>
                <w:sz w:val="20"/>
                <w:szCs w:val="20"/>
              </w:rPr>
              <w:t>实验目的</w:t>
            </w:r>
          </w:p>
        </w:tc>
      </w:tr>
      <w:tr w:rsidR="004D247C" w14:paraId="7691A3E0" w14:textId="77777777" w:rsidTr="004D247C">
        <w:tc>
          <w:tcPr>
            <w:tcW w:w="1382" w:type="dxa"/>
          </w:tcPr>
          <w:p w14:paraId="110EEC2D" w14:textId="5EFD0893" w:rsidR="004D247C" w:rsidRDefault="004D247C" w:rsidP="004D247C">
            <w:r>
              <w:rPr>
                <w:rFonts w:ascii="Segoe UI" w:hAnsi="Segoe UI" w:cs="Segoe UI"/>
                <w:sz w:val="20"/>
                <w:szCs w:val="20"/>
              </w:rPr>
              <w:t>baseline</w:t>
            </w:r>
          </w:p>
        </w:tc>
        <w:tc>
          <w:tcPr>
            <w:tcW w:w="1382" w:type="dxa"/>
          </w:tcPr>
          <w:p w14:paraId="04872E34" w14:textId="2C3EC7D2" w:rsidR="004D247C" w:rsidRDefault="004D247C" w:rsidP="004D247C">
            <w:r>
              <w:rPr>
                <w:rFonts w:ascii="Segoe UI" w:hAnsi="Segoe UI" w:cs="Segoe UI"/>
                <w:sz w:val="20"/>
                <w:szCs w:val="20"/>
              </w:rPr>
              <w:t>NYUv2 / DIODE</w:t>
            </w:r>
          </w:p>
        </w:tc>
        <w:tc>
          <w:tcPr>
            <w:tcW w:w="1383" w:type="dxa"/>
          </w:tcPr>
          <w:p w14:paraId="510428AD" w14:textId="7F8483A6" w:rsidR="004D247C" w:rsidRDefault="004D247C" w:rsidP="004D247C">
            <w:r>
              <w:rPr>
                <w:rFonts w:ascii="Segoe UI" w:hAnsi="Segoe UI" w:cs="Segoe UI"/>
                <w:sz w:val="20"/>
                <w:szCs w:val="20"/>
              </w:rPr>
              <w:t>否</w:t>
            </w:r>
          </w:p>
        </w:tc>
        <w:tc>
          <w:tcPr>
            <w:tcW w:w="1383" w:type="dxa"/>
          </w:tcPr>
          <w:p w14:paraId="27995FFF" w14:textId="19BB78A2" w:rsidR="004D247C" w:rsidRDefault="004D247C" w:rsidP="004D247C">
            <w:r>
              <w:rPr>
                <w:rFonts w:ascii="Segoe UI" w:hAnsi="Segoe UI" w:cs="Segoe UI"/>
                <w:sz w:val="20"/>
                <w:szCs w:val="20"/>
              </w:rPr>
              <w:t>否</w:t>
            </w:r>
          </w:p>
        </w:tc>
        <w:tc>
          <w:tcPr>
            <w:tcW w:w="1269" w:type="dxa"/>
          </w:tcPr>
          <w:p w14:paraId="420489BC" w14:textId="480FA61C" w:rsidR="004D247C" w:rsidRDefault="004D247C" w:rsidP="004D247C">
            <w:r>
              <w:rPr>
                <w:rFonts w:ascii="Segoe UI" w:hAnsi="Segoe UI" w:cs="Segoe UI"/>
                <w:sz w:val="20"/>
                <w:szCs w:val="20"/>
              </w:rPr>
              <w:t>0.00</w:t>
            </w:r>
          </w:p>
        </w:tc>
        <w:tc>
          <w:tcPr>
            <w:tcW w:w="1497" w:type="dxa"/>
          </w:tcPr>
          <w:p w14:paraId="4324D1CE" w14:textId="1B64500C" w:rsidR="004D247C" w:rsidRDefault="004D247C" w:rsidP="004D247C">
            <w:r>
              <w:rPr>
                <w:rFonts w:ascii="Segoe UI" w:hAnsi="Segoe UI" w:cs="Segoe UI"/>
                <w:sz w:val="20"/>
                <w:szCs w:val="20"/>
              </w:rPr>
              <w:t>作为原始</w:t>
            </w:r>
            <w:r>
              <w:rPr>
                <w:rFonts w:ascii="Segoe UI" w:hAnsi="Segoe UI" w:cs="Segoe UI"/>
                <w:sz w:val="20"/>
                <w:szCs w:val="20"/>
              </w:rPr>
              <w:t xml:space="preserve"> BTS </w:t>
            </w:r>
            <w:r>
              <w:rPr>
                <w:rFonts w:ascii="Segoe UI" w:hAnsi="Segoe UI" w:cs="Segoe UI"/>
                <w:sz w:val="20"/>
                <w:szCs w:val="20"/>
              </w:rPr>
              <w:t>参考基线</w:t>
            </w:r>
          </w:p>
        </w:tc>
      </w:tr>
      <w:tr w:rsidR="004D247C" w14:paraId="18D77742" w14:textId="77777777" w:rsidTr="004D247C">
        <w:tc>
          <w:tcPr>
            <w:tcW w:w="1382" w:type="dxa"/>
          </w:tcPr>
          <w:p w14:paraId="4C48B29F" w14:textId="725FA7F6" w:rsidR="004D247C" w:rsidRDefault="004D247C" w:rsidP="004D247C">
            <w:r>
              <w:rPr>
                <w:rFonts w:ascii="Segoe UI" w:hAnsi="Segoe UI" w:cs="Segoe UI"/>
                <w:sz w:val="20"/>
                <w:szCs w:val="20"/>
              </w:rPr>
              <w:t>branch only</w:t>
            </w:r>
          </w:p>
        </w:tc>
        <w:tc>
          <w:tcPr>
            <w:tcW w:w="1382" w:type="dxa"/>
          </w:tcPr>
          <w:p w14:paraId="1BF96D7B" w14:textId="5ABB6CC5" w:rsidR="004D247C" w:rsidRDefault="004D247C" w:rsidP="004D247C">
            <w:r>
              <w:rPr>
                <w:rFonts w:ascii="Segoe UI" w:hAnsi="Segoe UI" w:cs="Segoe UI"/>
                <w:sz w:val="20"/>
                <w:szCs w:val="20"/>
              </w:rPr>
              <w:t>NYUv2 / DIODE</w:t>
            </w:r>
          </w:p>
        </w:tc>
        <w:tc>
          <w:tcPr>
            <w:tcW w:w="1383" w:type="dxa"/>
          </w:tcPr>
          <w:p w14:paraId="4AE9DADB" w14:textId="6348AAB0" w:rsidR="004D247C" w:rsidRDefault="004D247C" w:rsidP="004D247C">
            <w:r>
              <w:rPr>
                <w:rFonts w:ascii="Segoe UI" w:hAnsi="Segoe UI" w:cs="Segoe UI"/>
                <w:sz w:val="20"/>
                <w:szCs w:val="20"/>
              </w:rPr>
              <w:t>是</w:t>
            </w:r>
          </w:p>
        </w:tc>
        <w:tc>
          <w:tcPr>
            <w:tcW w:w="1383" w:type="dxa"/>
          </w:tcPr>
          <w:p w14:paraId="087DCEDE" w14:textId="75C91C11" w:rsidR="004D247C" w:rsidRDefault="004D247C" w:rsidP="004D247C">
            <w:r>
              <w:rPr>
                <w:rFonts w:ascii="Segoe UI" w:hAnsi="Segoe UI" w:cs="Segoe UI"/>
                <w:sz w:val="20"/>
                <w:szCs w:val="20"/>
              </w:rPr>
              <w:t>否</w:t>
            </w:r>
          </w:p>
        </w:tc>
        <w:tc>
          <w:tcPr>
            <w:tcW w:w="1269" w:type="dxa"/>
          </w:tcPr>
          <w:p w14:paraId="5D75BCD0" w14:textId="3F46BB3A" w:rsidR="004D247C" w:rsidRDefault="004D247C" w:rsidP="004D247C">
            <w:r>
              <w:rPr>
                <w:rFonts w:ascii="Segoe UI" w:hAnsi="Segoe UI" w:cs="Segoe UI"/>
                <w:sz w:val="20"/>
                <w:szCs w:val="20"/>
              </w:rPr>
              <w:t>0.00</w:t>
            </w:r>
          </w:p>
        </w:tc>
        <w:tc>
          <w:tcPr>
            <w:tcW w:w="1497" w:type="dxa"/>
          </w:tcPr>
          <w:p w14:paraId="08D9712D" w14:textId="17896E13" w:rsidR="004D247C" w:rsidRDefault="004D247C" w:rsidP="004D247C">
            <w:r>
              <w:rPr>
                <w:rFonts w:ascii="Segoe UI" w:hAnsi="Segoe UI" w:cs="Segoe UI"/>
                <w:sz w:val="20"/>
                <w:szCs w:val="20"/>
              </w:rPr>
              <w:t>验证结构本身是否有效</w:t>
            </w:r>
          </w:p>
        </w:tc>
      </w:tr>
      <w:tr w:rsidR="004D247C" w14:paraId="7B11787A" w14:textId="77777777" w:rsidTr="004D247C">
        <w:tc>
          <w:tcPr>
            <w:tcW w:w="1382" w:type="dxa"/>
          </w:tcPr>
          <w:p w14:paraId="1D06E363" w14:textId="0E5085C1" w:rsidR="004D247C" w:rsidRDefault="004D247C" w:rsidP="004D247C">
            <w:r>
              <w:rPr>
                <w:rFonts w:ascii="Segoe UI" w:hAnsi="Segoe UI" w:cs="Segoe UI"/>
                <w:sz w:val="20"/>
                <w:szCs w:val="20"/>
              </w:rPr>
              <w:t>loss only</w:t>
            </w:r>
          </w:p>
        </w:tc>
        <w:tc>
          <w:tcPr>
            <w:tcW w:w="1382" w:type="dxa"/>
          </w:tcPr>
          <w:p w14:paraId="2C4E2096" w14:textId="4227EF17" w:rsidR="004D247C" w:rsidRDefault="004D247C" w:rsidP="004D247C">
            <w:r>
              <w:rPr>
                <w:rFonts w:ascii="Segoe UI" w:hAnsi="Segoe UI" w:cs="Segoe UI"/>
                <w:sz w:val="20"/>
                <w:szCs w:val="20"/>
              </w:rPr>
              <w:t>NYUv2</w:t>
            </w:r>
          </w:p>
        </w:tc>
        <w:tc>
          <w:tcPr>
            <w:tcW w:w="1383" w:type="dxa"/>
          </w:tcPr>
          <w:p w14:paraId="4C44E93E" w14:textId="110C251E" w:rsidR="004D247C" w:rsidRDefault="004D247C" w:rsidP="004D247C">
            <w:r>
              <w:rPr>
                <w:rFonts w:ascii="Segoe UI" w:hAnsi="Segoe UI" w:cs="Segoe UI"/>
                <w:sz w:val="20"/>
                <w:szCs w:val="20"/>
              </w:rPr>
              <w:t>否（仅监督头）</w:t>
            </w:r>
          </w:p>
        </w:tc>
        <w:tc>
          <w:tcPr>
            <w:tcW w:w="1383" w:type="dxa"/>
          </w:tcPr>
          <w:p w14:paraId="0AB4C5B2" w14:textId="19F8A89F" w:rsidR="004D247C" w:rsidRDefault="004D247C" w:rsidP="004D247C">
            <w:r>
              <w:rPr>
                <w:rFonts w:ascii="Segoe UI" w:hAnsi="Segoe UI" w:cs="Segoe UI"/>
                <w:sz w:val="20"/>
                <w:szCs w:val="20"/>
              </w:rPr>
              <w:t>是</w:t>
            </w:r>
          </w:p>
        </w:tc>
        <w:tc>
          <w:tcPr>
            <w:tcW w:w="1269" w:type="dxa"/>
          </w:tcPr>
          <w:p w14:paraId="5410ECCB" w14:textId="7369A27E" w:rsidR="004D247C" w:rsidRDefault="004D247C" w:rsidP="004D247C">
            <w:r>
              <w:rPr>
                <w:rFonts w:ascii="Segoe UI" w:hAnsi="Segoe UI" w:cs="Segoe UI"/>
                <w:sz w:val="20"/>
                <w:szCs w:val="20"/>
              </w:rPr>
              <w:t>0.05</w:t>
            </w:r>
          </w:p>
        </w:tc>
        <w:tc>
          <w:tcPr>
            <w:tcW w:w="1497" w:type="dxa"/>
          </w:tcPr>
          <w:p w14:paraId="28590B41" w14:textId="368BA799" w:rsidR="004D247C" w:rsidRDefault="004D247C" w:rsidP="004D247C">
            <w:r>
              <w:rPr>
                <w:rFonts w:ascii="Segoe UI" w:hAnsi="Segoe UI" w:cs="Segoe UI"/>
                <w:sz w:val="20"/>
                <w:szCs w:val="20"/>
              </w:rPr>
              <w:t>验证边缘监督本身是否有效</w:t>
            </w:r>
          </w:p>
        </w:tc>
      </w:tr>
      <w:tr w:rsidR="004D247C" w14:paraId="761DA57D" w14:textId="77777777" w:rsidTr="004D247C">
        <w:tc>
          <w:tcPr>
            <w:tcW w:w="1382" w:type="dxa"/>
          </w:tcPr>
          <w:p w14:paraId="6847E58A" w14:textId="26A95ABF" w:rsidR="004D247C" w:rsidRDefault="004D247C" w:rsidP="004D247C">
            <w:r>
              <w:rPr>
                <w:rFonts w:ascii="Segoe UI" w:hAnsi="Segoe UI" w:cs="Segoe UI"/>
                <w:sz w:val="20"/>
                <w:szCs w:val="20"/>
              </w:rPr>
              <w:t>loss only</w:t>
            </w:r>
          </w:p>
        </w:tc>
        <w:tc>
          <w:tcPr>
            <w:tcW w:w="1382" w:type="dxa"/>
          </w:tcPr>
          <w:p w14:paraId="293DDDD7" w14:textId="4A0B13C6" w:rsidR="004D247C" w:rsidRDefault="004D247C" w:rsidP="004D247C">
            <w:r>
              <w:rPr>
                <w:rFonts w:ascii="Segoe UI" w:hAnsi="Segoe UI" w:cs="Segoe UI"/>
                <w:sz w:val="20"/>
                <w:szCs w:val="20"/>
              </w:rPr>
              <w:t>DIODE</w:t>
            </w:r>
          </w:p>
        </w:tc>
        <w:tc>
          <w:tcPr>
            <w:tcW w:w="1383" w:type="dxa"/>
          </w:tcPr>
          <w:p w14:paraId="45743A80" w14:textId="26026A39" w:rsidR="004D247C" w:rsidRDefault="004D247C" w:rsidP="004D247C">
            <w:r>
              <w:rPr>
                <w:rFonts w:ascii="Segoe UI" w:hAnsi="Segoe UI" w:cs="Segoe UI"/>
                <w:sz w:val="20"/>
                <w:szCs w:val="20"/>
              </w:rPr>
              <w:t>否（仅监督头）</w:t>
            </w:r>
          </w:p>
        </w:tc>
        <w:tc>
          <w:tcPr>
            <w:tcW w:w="1383" w:type="dxa"/>
          </w:tcPr>
          <w:p w14:paraId="16F51F96" w14:textId="45B1D7A3" w:rsidR="004D247C" w:rsidRDefault="004D247C" w:rsidP="004D247C">
            <w:r>
              <w:rPr>
                <w:rFonts w:ascii="Segoe UI" w:hAnsi="Segoe UI" w:cs="Segoe UI"/>
                <w:sz w:val="20"/>
                <w:szCs w:val="20"/>
              </w:rPr>
              <w:t>是</w:t>
            </w:r>
          </w:p>
        </w:tc>
        <w:tc>
          <w:tcPr>
            <w:tcW w:w="1269" w:type="dxa"/>
          </w:tcPr>
          <w:p w14:paraId="54C98439" w14:textId="52AA5444" w:rsidR="004D247C" w:rsidRDefault="004D247C" w:rsidP="004D247C">
            <w:r>
              <w:rPr>
                <w:rFonts w:ascii="Segoe UI" w:hAnsi="Segoe UI" w:cs="Segoe UI"/>
                <w:sz w:val="20"/>
                <w:szCs w:val="20"/>
              </w:rPr>
              <w:t>0.02</w:t>
            </w:r>
          </w:p>
        </w:tc>
        <w:tc>
          <w:tcPr>
            <w:tcW w:w="1497" w:type="dxa"/>
          </w:tcPr>
          <w:p w14:paraId="51E26A87" w14:textId="6B6F9C8D" w:rsidR="004D247C" w:rsidRDefault="004D247C" w:rsidP="004D247C">
            <w:r>
              <w:rPr>
                <w:rFonts w:ascii="Segoe UI" w:hAnsi="Segoe UI" w:cs="Segoe UI"/>
                <w:sz w:val="20"/>
                <w:szCs w:val="20"/>
              </w:rPr>
              <w:t>验证边缘监督本身是否有效</w:t>
            </w:r>
          </w:p>
        </w:tc>
      </w:tr>
      <w:tr w:rsidR="004D247C" w14:paraId="444A0699" w14:textId="77777777" w:rsidTr="004D247C">
        <w:tc>
          <w:tcPr>
            <w:tcW w:w="1382" w:type="dxa"/>
          </w:tcPr>
          <w:p w14:paraId="6A62B48D" w14:textId="33D5C3FC" w:rsidR="004D247C" w:rsidRDefault="004D247C" w:rsidP="004D247C">
            <w:r>
              <w:rPr>
                <w:rFonts w:ascii="Segoe UI" w:hAnsi="Segoe UI" w:cs="Segoe UI"/>
                <w:sz w:val="20"/>
                <w:szCs w:val="20"/>
              </w:rPr>
              <w:t>full w=0.02</w:t>
            </w:r>
          </w:p>
        </w:tc>
        <w:tc>
          <w:tcPr>
            <w:tcW w:w="1382" w:type="dxa"/>
          </w:tcPr>
          <w:p w14:paraId="67B58712" w14:textId="2ACC70A4" w:rsidR="004D247C" w:rsidRDefault="004D247C" w:rsidP="004D247C">
            <w:r>
              <w:rPr>
                <w:rFonts w:ascii="Segoe UI" w:hAnsi="Segoe UI" w:cs="Segoe UI"/>
                <w:sz w:val="20"/>
                <w:szCs w:val="20"/>
              </w:rPr>
              <w:t xml:space="preserve">NYUv2 / </w:t>
            </w:r>
            <w:r>
              <w:rPr>
                <w:rFonts w:ascii="Segoe UI" w:hAnsi="Segoe UI" w:cs="Segoe UI"/>
                <w:sz w:val="20"/>
                <w:szCs w:val="20"/>
              </w:rPr>
              <w:lastRenderedPageBreak/>
              <w:t>DIODE</w:t>
            </w:r>
          </w:p>
        </w:tc>
        <w:tc>
          <w:tcPr>
            <w:tcW w:w="1383" w:type="dxa"/>
          </w:tcPr>
          <w:p w14:paraId="3A0BB56D" w14:textId="000A121B" w:rsidR="004D247C" w:rsidRDefault="004D247C" w:rsidP="004D247C">
            <w:r>
              <w:rPr>
                <w:rFonts w:ascii="Segoe UI" w:hAnsi="Segoe UI" w:cs="Segoe UI"/>
                <w:sz w:val="20"/>
                <w:szCs w:val="20"/>
              </w:rPr>
              <w:lastRenderedPageBreak/>
              <w:t>是</w:t>
            </w:r>
          </w:p>
        </w:tc>
        <w:tc>
          <w:tcPr>
            <w:tcW w:w="1383" w:type="dxa"/>
          </w:tcPr>
          <w:p w14:paraId="6E3BE20C" w14:textId="1D655713" w:rsidR="004D247C" w:rsidRDefault="004D247C" w:rsidP="004D247C">
            <w:r>
              <w:rPr>
                <w:rFonts w:ascii="Segoe UI" w:hAnsi="Segoe UI" w:cs="Segoe UI"/>
                <w:sz w:val="20"/>
                <w:szCs w:val="20"/>
              </w:rPr>
              <w:t>是</w:t>
            </w:r>
          </w:p>
        </w:tc>
        <w:tc>
          <w:tcPr>
            <w:tcW w:w="1269" w:type="dxa"/>
          </w:tcPr>
          <w:p w14:paraId="0A5BE332" w14:textId="53CA2F65" w:rsidR="004D247C" w:rsidRDefault="004D247C" w:rsidP="004D247C">
            <w:r>
              <w:rPr>
                <w:rFonts w:ascii="Segoe UI" w:hAnsi="Segoe UI" w:cs="Segoe UI"/>
                <w:sz w:val="20"/>
                <w:szCs w:val="20"/>
              </w:rPr>
              <w:t>0.02</w:t>
            </w:r>
          </w:p>
        </w:tc>
        <w:tc>
          <w:tcPr>
            <w:tcW w:w="1497" w:type="dxa"/>
          </w:tcPr>
          <w:p w14:paraId="022799F5" w14:textId="0E8925B6" w:rsidR="004D247C" w:rsidRDefault="004D247C" w:rsidP="004D247C">
            <w:r>
              <w:rPr>
                <w:rFonts w:ascii="Segoe UI" w:hAnsi="Segoe UI" w:cs="Segoe UI"/>
                <w:sz w:val="20"/>
                <w:szCs w:val="20"/>
              </w:rPr>
              <w:t>验证较弱边缘</w:t>
            </w:r>
            <w:r>
              <w:rPr>
                <w:rFonts w:ascii="Segoe UI" w:hAnsi="Segoe UI" w:cs="Segoe UI"/>
                <w:sz w:val="20"/>
                <w:szCs w:val="20"/>
              </w:rPr>
              <w:lastRenderedPageBreak/>
              <w:t>约束的综合效果</w:t>
            </w:r>
          </w:p>
        </w:tc>
      </w:tr>
      <w:tr w:rsidR="004D247C" w14:paraId="67CC7F77" w14:textId="77777777" w:rsidTr="004D247C">
        <w:tc>
          <w:tcPr>
            <w:tcW w:w="1382" w:type="dxa"/>
          </w:tcPr>
          <w:p w14:paraId="66EBF712" w14:textId="3E787FCC" w:rsidR="004D247C" w:rsidRDefault="004D247C" w:rsidP="004D247C">
            <w:r>
              <w:rPr>
                <w:rFonts w:ascii="Segoe UI" w:hAnsi="Segoe UI" w:cs="Segoe UI"/>
                <w:sz w:val="20"/>
                <w:szCs w:val="20"/>
              </w:rPr>
              <w:lastRenderedPageBreak/>
              <w:t>full w=0.05</w:t>
            </w:r>
          </w:p>
        </w:tc>
        <w:tc>
          <w:tcPr>
            <w:tcW w:w="1382" w:type="dxa"/>
          </w:tcPr>
          <w:p w14:paraId="05725611" w14:textId="2FCB964B" w:rsidR="004D247C" w:rsidRDefault="004D247C" w:rsidP="004D247C">
            <w:r>
              <w:rPr>
                <w:rFonts w:ascii="Segoe UI" w:hAnsi="Segoe UI" w:cs="Segoe UI"/>
                <w:sz w:val="20"/>
                <w:szCs w:val="20"/>
              </w:rPr>
              <w:t>NYUv2 / DIODE</w:t>
            </w:r>
          </w:p>
        </w:tc>
        <w:tc>
          <w:tcPr>
            <w:tcW w:w="1383" w:type="dxa"/>
          </w:tcPr>
          <w:p w14:paraId="0E5C8C91" w14:textId="30518547" w:rsidR="004D247C" w:rsidRDefault="004D247C" w:rsidP="004D247C">
            <w:r>
              <w:rPr>
                <w:rFonts w:ascii="Segoe UI" w:hAnsi="Segoe UI" w:cs="Segoe UI"/>
                <w:sz w:val="20"/>
                <w:szCs w:val="20"/>
              </w:rPr>
              <w:t>是</w:t>
            </w:r>
          </w:p>
        </w:tc>
        <w:tc>
          <w:tcPr>
            <w:tcW w:w="1383" w:type="dxa"/>
          </w:tcPr>
          <w:p w14:paraId="0F89479B" w14:textId="4272B9F4" w:rsidR="004D247C" w:rsidRDefault="004D247C" w:rsidP="004D247C">
            <w:r>
              <w:rPr>
                <w:rFonts w:ascii="Segoe UI" w:hAnsi="Segoe UI" w:cs="Segoe UI"/>
                <w:sz w:val="20"/>
                <w:szCs w:val="20"/>
              </w:rPr>
              <w:t>是</w:t>
            </w:r>
          </w:p>
        </w:tc>
        <w:tc>
          <w:tcPr>
            <w:tcW w:w="1269" w:type="dxa"/>
          </w:tcPr>
          <w:p w14:paraId="208CD03D" w14:textId="46549238" w:rsidR="004D247C" w:rsidRDefault="004D247C" w:rsidP="004D247C">
            <w:r>
              <w:rPr>
                <w:rFonts w:ascii="Segoe UI" w:hAnsi="Segoe UI" w:cs="Segoe UI"/>
                <w:sz w:val="20"/>
                <w:szCs w:val="20"/>
              </w:rPr>
              <w:t>0.05</w:t>
            </w:r>
          </w:p>
        </w:tc>
        <w:tc>
          <w:tcPr>
            <w:tcW w:w="1497" w:type="dxa"/>
          </w:tcPr>
          <w:p w14:paraId="551D8036" w14:textId="357A3A3F" w:rsidR="004D247C" w:rsidRDefault="004D247C" w:rsidP="004D247C">
            <w:r>
              <w:rPr>
                <w:rFonts w:ascii="Segoe UI" w:hAnsi="Segoe UI" w:cs="Segoe UI"/>
                <w:sz w:val="20"/>
                <w:szCs w:val="20"/>
              </w:rPr>
              <w:t>验证较强边缘约束的综合效果</w:t>
            </w:r>
          </w:p>
        </w:tc>
      </w:tr>
      <w:tr w:rsidR="004D247C" w14:paraId="1D38BB68" w14:textId="77777777" w:rsidTr="004D247C">
        <w:tc>
          <w:tcPr>
            <w:tcW w:w="1382" w:type="dxa"/>
          </w:tcPr>
          <w:p w14:paraId="2B42EEFE" w14:textId="2D195CCD" w:rsidR="004D247C" w:rsidRDefault="004D247C" w:rsidP="004D247C">
            <w:r>
              <w:rPr>
                <w:rFonts w:ascii="Segoe UI" w:hAnsi="Segoe UI" w:cs="Segoe UI"/>
                <w:sz w:val="20"/>
                <w:szCs w:val="20"/>
              </w:rPr>
              <w:t>full w=0.10</w:t>
            </w:r>
          </w:p>
        </w:tc>
        <w:tc>
          <w:tcPr>
            <w:tcW w:w="1382" w:type="dxa"/>
          </w:tcPr>
          <w:p w14:paraId="41D75C4B" w14:textId="4109FD1D" w:rsidR="004D247C" w:rsidRDefault="004D247C" w:rsidP="004D247C">
            <w:r>
              <w:rPr>
                <w:rFonts w:ascii="Segoe UI" w:hAnsi="Segoe UI" w:cs="Segoe UI"/>
                <w:sz w:val="20"/>
                <w:szCs w:val="20"/>
              </w:rPr>
              <w:t>NYUv2</w:t>
            </w:r>
          </w:p>
        </w:tc>
        <w:tc>
          <w:tcPr>
            <w:tcW w:w="1383" w:type="dxa"/>
          </w:tcPr>
          <w:p w14:paraId="7DFC70CD" w14:textId="374016CE" w:rsidR="004D247C" w:rsidRDefault="004D247C" w:rsidP="004D247C">
            <w:r>
              <w:rPr>
                <w:rFonts w:ascii="Segoe UI" w:hAnsi="Segoe UI" w:cs="Segoe UI"/>
                <w:sz w:val="20"/>
                <w:szCs w:val="20"/>
              </w:rPr>
              <w:t>是</w:t>
            </w:r>
          </w:p>
        </w:tc>
        <w:tc>
          <w:tcPr>
            <w:tcW w:w="1383" w:type="dxa"/>
          </w:tcPr>
          <w:p w14:paraId="58805438" w14:textId="30B7AB70" w:rsidR="004D247C" w:rsidRDefault="004D247C" w:rsidP="004D247C">
            <w:r>
              <w:rPr>
                <w:rFonts w:ascii="Segoe UI" w:hAnsi="Segoe UI" w:cs="Segoe UI"/>
                <w:sz w:val="20"/>
                <w:szCs w:val="20"/>
              </w:rPr>
              <w:t>是</w:t>
            </w:r>
          </w:p>
        </w:tc>
        <w:tc>
          <w:tcPr>
            <w:tcW w:w="1269" w:type="dxa"/>
          </w:tcPr>
          <w:p w14:paraId="4E2BC9FA" w14:textId="1138AFEC" w:rsidR="004D247C" w:rsidRDefault="004D247C" w:rsidP="004D247C">
            <w:r>
              <w:rPr>
                <w:rFonts w:ascii="Segoe UI" w:hAnsi="Segoe UI" w:cs="Segoe UI"/>
                <w:sz w:val="20"/>
                <w:szCs w:val="20"/>
              </w:rPr>
              <w:t>0.10</w:t>
            </w:r>
          </w:p>
        </w:tc>
        <w:tc>
          <w:tcPr>
            <w:tcW w:w="1497" w:type="dxa"/>
          </w:tcPr>
          <w:p w14:paraId="00F0494D" w14:textId="46C1A81B" w:rsidR="004D247C" w:rsidRDefault="004D247C" w:rsidP="004D247C">
            <w:r>
              <w:rPr>
                <w:rFonts w:ascii="Segoe UI" w:hAnsi="Segoe UI" w:cs="Segoe UI"/>
                <w:sz w:val="20"/>
                <w:szCs w:val="20"/>
              </w:rPr>
              <w:t>验证更强边缘监督是否过约束</w:t>
            </w:r>
          </w:p>
        </w:tc>
      </w:tr>
    </w:tbl>
    <w:p w14:paraId="2D70E07A" w14:textId="17A759BA" w:rsidR="00D862C8" w:rsidRPr="004D247C" w:rsidRDefault="004D247C" w:rsidP="004D247C">
      <w:pPr>
        <w:jc w:val="center"/>
        <w:rPr>
          <w:sz w:val="18"/>
          <w:szCs w:val="18"/>
        </w:rPr>
      </w:pPr>
      <w:r w:rsidRPr="004D247C">
        <w:rPr>
          <w:sz w:val="18"/>
          <w:szCs w:val="18"/>
        </w:rPr>
        <w:t>表 5-3 各实验组配置与作用说明</w:t>
      </w:r>
    </w:p>
    <w:p w14:paraId="0E420BEB" w14:textId="09E6ACEF" w:rsidR="004D247C" w:rsidRDefault="004D247C" w:rsidP="004D247C">
      <w:pPr>
        <w:pStyle w:val="2"/>
      </w:pPr>
      <w:bookmarkStart w:id="21" w:name="_Toc229931061"/>
      <w:r>
        <w:rPr>
          <w:rFonts w:hint="eastAsia"/>
        </w:rPr>
        <w:t>6、</w:t>
      </w:r>
      <w:r w:rsidRPr="004D247C">
        <w:t>输出结果与文件组织</w:t>
      </w:r>
      <w:bookmarkEnd w:id="21"/>
    </w:p>
    <w:p w14:paraId="140CBEB1" w14:textId="77777777" w:rsidR="004D247C" w:rsidRPr="004D247C" w:rsidRDefault="004D247C" w:rsidP="004D247C">
      <w:r w:rsidRPr="004D247C">
        <w:t>为了便于实验管理，本文将主要结果统一保存在以下目录中：</w:t>
      </w:r>
    </w:p>
    <w:p w14:paraId="47FC3D4E" w14:textId="77777777" w:rsidR="004D247C" w:rsidRPr="004D247C" w:rsidRDefault="004D247C">
      <w:pPr>
        <w:numPr>
          <w:ilvl w:val="0"/>
          <w:numId w:val="26"/>
        </w:numPr>
      </w:pPr>
      <w:r w:rsidRPr="004D247C">
        <w:t>训练日志与 checkpoint：</w:t>
      </w:r>
    </w:p>
    <w:p w14:paraId="32C8AB3C" w14:textId="77777777" w:rsidR="004D247C" w:rsidRPr="004D247C" w:rsidRDefault="004D247C">
      <w:pPr>
        <w:numPr>
          <w:ilvl w:val="1"/>
          <w:numId w:val="26"/>
        </w:numPr>
      </w:pPr>
      <w:r w:rsidRPr="004D247C">
        <w:t>outputs/logs/</w:t>
      </w:r>
      <w:proofErr w:type="spellStart"/>
      <w:r w:rsidRPr="004D247C">
        <w:t>bts</w:t>
      </w:r>
      <w:proofErr w:type="spellEnd"/>
      <w:r w:rsidRPr="004D247C">
        <w:t>/</w:t>
      </w:r>
      <w:proofErr w:type="spellStart"/>
      <w:r w:rsidRPr="004D247C">
        <w:t>nyu</w:t>
      </w:r>
      <w:proofErr w:type="spellEnd"/>
      <w:r w:rsidRPr="004D247C">
        <w:t>/</w:t>
      </w:r>
    </w:p>
    <w:p w14:paraId="575DE4BA" w14:textId="77777777" w:rsidR="004D247C" w:rsidRPr="004D247C" w:rsidRDefault="004D247C">
      <w:pPr>
        <w:numPr>
          <w:ilvl w:val="1"/>
          <w:numId w:val="26"/>
        </w:numPr>
      </w:pPr>
      <w:r w:rsidRPr="004D247C">
        <w:t>outputs/logs/</w:t>
      </w:r>
      <w:proofErr w:type="spellStart"/>
      <w:r w:rsidRPr="004D247C">
        <w:t>bts</w:t>
      </w:r>
      <w:proofErr w:type="spellEnd"/>
      <w:r w:rsidRPr="004D247C">
        <w:t>/diode/</w:t>
      </w:r>
    </w:p>
    <w:p w14:paraId="481C9BCC" w14:textId="77777777" w:rsidR="004D247C" w:rsidRPr="004D247C" w:rsidRDefault="004D247C">
      <w:pPr>
        <w:numPr>
          <w:ilvl w:val="0"/>
          <w:numId w:val="26"/>
        </w:numPr>
      </w:pPr>
      <w:r w:rsidRPr="004D247C">
        <w:t>测试结果与可视化输出：</w:t>
      </w:r>
    </w:p>
    <w:p w14:paraId="0C91ADFD" w14:textId="77777777" w:rsidR="004D247C" w:rsidRPr="004D247C" w:rsidRDefault="004D247C">
      <w:pPr>
        <w:numPr>
          <w:ilvl w:val="1"/>
          <w:numId w:val="26"/>
        </w:numPr>
      </w:pPr>
      <w:r w:rsidRPr="004D247C">
        <w:t>outputs/results/</w:t>
      </w:r>
      <w:proofErr w:type="spellStart"/>
      <w:r w:rsidRPr="004D247C">
        <w:t>bts</w:t>
      </w:r>
      <w:proofErr w:type="spellEnd"/>
      <w:r w:rsidRPr="004D247C">
        <w:t>/</w:t>
      </w:r>
      <w:proofErr w:type="spellStart"/>
      <w:r w:rsidRPr="004D247C">
        <w:t>nyu</w:t>
      </w:r>
      <w:proofErr w:type="spellEnd"/>
      <w:r w:rsidRPr="004D247C">
        <w:t>/</w:t>
      </w:r>
    </w:p>
    <w:p w14:paraId="4BCC8452" w14:textId="77777777" w:rsidR="004D247C" w:rsidRPr="004D247C" w:rsidRDefault="004D247C">
      <w:pPr>
        <w:numPr>
          <w:ilvl w:val="1"/>
          <w:numId w:val="26"/>
        </w:numPr>
      </w:pPr>
      <w:r w:rsidRPr="004D247C">
        <w:t>outputs/results/</w:t>
      </w:r>
      <w:proofErr w:type="spellStart"/>
      <w:r w:rsidRPr="004D247C">
        <w:t>bts</w:t>
      </w:r>
      <w:proofErr w:type="spellEnd"/>
      <w:r w:rsidRPr="004D247C">
        <w:t>/diode/</w:t>
      </w:r>
    </w:p>
    <w:p w14:paraId="7FFD2D94" w14:textId="77777777" w:rsidR="004D247C" w:rsidRPr="004D247C" w:rsidRDefault="004D247C" w:rsidP="004D247C">
      <w:r w:rsidRPr="004D247C">
        <w:t>其中，最优模型对应目录如下：</w:t>
      </w:r>
    </w:p>
    <w:p w14:paraId="2ECA8745" w14:textId="77777777" w:rsidR="004D247C" w:rsidRPr="004D247C" w:rsidRDefault="004D247C">
      <w:pPr>
        <w:numPr>
          <w:ilvl w:val="0"/>
          <w:numId w:val="27"/>
        </w:numPr>
      </w:pPr>
      <w:r w:rsidRPr="004D247C">
        <w:t>NYUv2 最优模型：</w:t>
      </w:r>
    </w:p>
    <w:p w14:paraId="2AB42953" w14:textId="77777777" w:rsidR="004D247C" w:rsidRPr="004D247C" w:rsidRDefault="004D247C">
      <w:pPr>
        <w:numPr>
          <w:ilvl w:val="1"/>
          <w:numId w:val="27"/>
        </w:numPr>
      </w:pPr>
      <w:r w:rsidRPr="004D247C">
        <w:t>outputs/logs/</w:t>
      </w:r>
      <w:proofErr w:type="spellStart"/>
      <w:r w:rsidRPr="004D247C">
        <w:t>bts</w:t>
      </w:r>
      <w:proofErr w:type="spellEnd"/>
      <w:r w:rsidRPr="004D247C">
        <w:t>/</w:t>
      </w:r>
      <w:proofErr w:type="spellStart"/>
      <w:r w:rsidRPr="004D247C">
        <w:t>nyu</w:t>
      </w:r>
      <w:proofErr w:type="spellEnd"/>
      <w:r w:rsidRPr="004D247C">
        <w:t>/bts_nyu_edgeguided_w005/</w:t>
      </w:r>
    </w:p>
    <w:p w14:paraId="5CA22506" w14:textId="77777777" w:rsidR="004D247C" w:rsidRPr="004D247C" w:rsidRDefault="004D247C">
      <w:pPr>
        <w:numPr>
          <w:ilvl w:val="1"/>
          <w:numId w:val="27"/>
        </w:numPr>
      </w:pPr>
      <w:r w:rsidRPr="004D247C">
        <w:t>outputs/results/</w:t>
      </w:r>
      <w:proofErr w:type="spellStart"/>
      <w:r w:rsidRPr="004D247C">
        <w:t>bts</w:t>
      </w:r>
      <w:proofErr w:type="spellEnd"/>
      <w:r w:rsidRPr="004D247C">
        <w:t>/</w:t>
      </w:r>
      <w:proofErr w:type="spellStart"/>
      <w:r w:rsidRPr="004D247C">
        <w:t>nyu</w:t>
      </w:r>
      <w:proofErr w:type="spellEnd"/>
      <w:r w:rsidRPr="004D247C">
        <w:t>/bts_nyu_edgeguided_w005/</w:t>
      </w:r>
    </w:p>
    <w:p w14:paraId="53734925" w14:textId="77777777" w:rsidR="004D247C" w:rsidRPr="004D247C" w:rsidRDefault="004D247C">
      <w:pPr>
        <w:numPr>
          <w:ilvl w:val="0"/>
          <w:numId w:val="27"/>
        </w:numPr>
      </w:pPr>
      <w:r w:rsidRPr="004D247C">
        <w:t>DIODE 最优模型：</w:t>
      </w:r>
    </w:p>
    <w:p w14:paraId="08C9F4D9" w14:textId="77777777" w:rsidR="004D247C" w:rsidRPr="004D247C" w:rsidRDefault="004D247C">
      <w:pPr>
        <w:numPr>
          <w:ilvl w:val="1"/>
          <w:numId w:val="27"/>
        </w:numPr>
      </w:pPr>
      <w:r w:rsidRPr="004D247C">
        <w:t>outputs/logs/</w:t>
      </w:r>
      <w:proofErr w:type="spellStart"/>
      <w:r w:rsidRPr="004D247C">
        <w:t>bts</w:t>
      </w:r>
      <w:proofErr w:type="spellEnd"/>
      <w:r w:rsidRPr="004D247C">
        <w:t>/diode/bts_diode_edgeguided_w002/</w:t>
      </w:r>
    </w:p>
    <w:p w14:paraId="46C2EB98" w14:textId="77777777" w:rsidR="004D247C" w:rsidRPr="004D247C" w:rsidRDefault="004D247C">
      <w:pPr>
        <w:numPr>
          <w:ilvl w:val="1"/>
          <w:numId w:val="27"/>
        </w:numPr>
      </w:pPr>
      <w:r w:rsidRPr="004D247C">
        <w:t>outputs/results/</w:t>
      </w:r>
      <w:proofErr w:type="spellStart"/>
      <w:r w:rsidRPr="004D247C">
        <w:t>bts</w:t>
      </w:r>
      <w:proofErr w:type="spellEnd"/>
      <w:r w:rsidRPr="004D247C">
        <w:t>/diode/bts_diode_edgeguided_w002/</w:t>
      </w:r>
    </w:p>
    <w:p w14:paraId="3ED4F9FD" w14:textId="77777777" w:rsidR="004D247C" w:rsidRPr="004D247C" w:rsidRDefault="004D247C" w:rsidP="004D247C">
      <w:pPr>
        <w:ind w:firstLine="420"/>
      </w:pPr>
      <w:r w:rsidRPr="004D247C">
        <w:t>采用这种统一的目录组织方式，有助于后续开展三项工作。第一，便于训练过程中的版本管理，不同实验组之间的日志、权重和结果不会相互混淆；第二，便于在实验结束后统一整理表格、曲线和可视化图片；第三，便于进行复查和追溯，当某一项结果需要重新核对时，可以直接根据实验名称定位到对应日志和预测输出目录。</w:t>
      </w:r>
    </w:p>
    <w:p w14:paraId="059F46F4" w14:textId="3C6C92F3" w:rsidR="004D247C" w:rsidRDefault="00BB5188" w:rsidP="00BB5188">
      <w:pPr>
        <w:pStyle w:val="1"/>
      </w:pPr>
      <w:bookmarkStart w:id="22" w:name="_Toc229931062"/>
      <w:r>
        <w:rPr>
          <w:rFonts w:hint="eastAsia"/>
        </w:rPr>
        <w:t>六、</w:t>
      </w:r>
      <w:r w:rsidRPr="00BB5188">
        <w:t>性能评价指标</w:t>
      </w:r>
      <w:bookmarkEnd w:id="22"/>
    </w:p>
    <w:p w14:paraId="56C28C31" w14:textId="0C754901" w:rsidR="00BB5188" w:rsidRDefault="00BB5188" w:rsidP="00BB5188">
      <w:r>
        <w:rPr>
          <w:rFonts w:hint="eastAsia"/>
        </w:rPr>
        <w:t>实验</w:t>
      </w:r>
      <w:r w:rsidRPr="00BB5188">
        <w:t>设计要求采用公认性能评价指标。本文实际使用和说明如下。</w:t>
      </w:r>
    </w:p>
    <w:p w14:paraId="44068CFD" w14:textId="5C9BDA3D" w:rsidR="00BB5188" w:rsidRDefault="00BB5188">
      <w:pPr>
        <w:pStyle w:val="2"/>
        <w:numPr>
          <w:ilvl w:val="0"/>
          <w:numId w:val="28"/>
        </w:numPr>
      </w:pPr>
      <w:bookmarkStart w:id="23" w:name="_Toc229931063"/>
      <w:r>
        <w:rPr>
          <w:rFonts w:hint="eastAsia"/>
        </w:rPr>
        <w:t>公认误差指标</w:t>
      </w:r>
      <w:bookmarkEnd w:id="23"/>
    </w:p>
    <w:p w14:paraId="70D84598" w14:textId="1162065B" w:rsidR="00BB5188" w:rsidRDefault="00BB5188">
      <w:pPr>
        <w:pStyle w:val="a9"/>
        <w:numPr>
          <w:ilvl w:val="0"/>
          <w:numId w:val="29"/>
        </w:numPr>
      </w:pPr>
      <w:r>
        <w:rPr>
          <w:rFonts w:hint="eastAsia"/>
        </w:rPr>
        <w:t>平均绝对误差</w:t>
      </w:r>
      <w:r>
        <w:t xml:space="preserve"> MAE：反映预测值与真值之间的平均绝对偏差；</w:t>
      </w:r>
    </w:p>
    <w:p w14:paraId="031B3EF4" w14:textId="789A9DB5" w:rsidR="00BB5188" w:rsidRDefault="00BB5188">
      <w:pPr>
        <w:pStyle w:val="a9"/>
        <w:numPr>
          <w:ilvl w:val="0"/>
          <w:numId w:val="29"/>
        </w:numPr>
      </w:pPr>
      <w:r>
        <w:rPr>
          <w:rFonts w:hint="eastAsia"/>
        </w:rPr>
        <w:t>均方误差</w:t>
      </w:r>
      <w:r>
        <w:t xml:space="preserve"> MSE：对较大误差更加敏感；</w:t>
      </w:r>
    </w:p>
    <w:p w14:paraId="474AC373" w14:textId="77777777" w:rsidR="00BB5188" w:rsidRDefault="00BB5188">
      <w:pPr>
        <w:pStyle w:val="a9"/>
        <w:numPr>
          <w:ilvl w:val="0"/>
          <w:numId w:val="29"/>
        </w:numPr>
      </w:pPr>
      <w:r>
        <w:rPr>
          <w:rFonts w:hint="eastAsia"/>
        </w:rPr>
        <w:t>均方根误差</w:t>
      </w:r>
      <w:r>
        <w:t xml:space="preserve"> RMSE：即 MSE 的平方根，量纲与原始深度一致，更便于解释。</w:t>
      </w:r>
    </w:p>
    <w:p w14:paraId="1A38DE16" w14:textId="77777777" w:rsidR="00BB5188" w:rsidRDefault="00BB5188" w:rsidP="00BB5188"/>
    <w:p w14:paraId="052F3471" w14:textId="025F2D87" w:rsidR="00BB5188" w:rsidRDefault="00BB5188" w:rsidP="00BB5188">
      <w:pPr>
        <w:ind w:firstLine="420"/>
      </w:pPr>
      <w:r>
        <w:rPr>
          <w:rFonts w:hint="eastAsia"/>
        </w:rPr>
        <w:t>其中，</w:t>
      </w:r>
      <w:r>
        <w:t>MAE 的优点在于直观、易解释，它能直接反映平均偏差水平；MSE 的特点是对大误差给予更高惩罚，因此当模型在少数区域出现明显失误时，该指标会更敏感；RMSE 则保留了 MSE 对大误差敏感的特点，同时由于取了平方根，其量纲与原始深度一致，因此在</w:t>
      </w:r>
      <w:r>
        <w:lastRenderedPageBreak/>
        <w:t>报告中更容易解释，也更便于与实际距离误差联系起来。</w:t>
      </w:r>
    </w:p>
    <w:p w14:paraId="780E6DEB" w14:textId="59CA6396" w:rsidR="00BB5188" w:rsidRDefault="00BB5188" w:rsidP="00BB5188">
      <w:pPr>
        <w:ind w:firstLine="420"/>
      </w:pPr>
      <w:r>
        <w:rPr>
          <w:rFonts w:hint="eastAsia"/>
        </w:rPr>
        <w:t>其中，</w:t>
      </w:r>
      <w:r>
        <w:t>RMSE 是</w:t>
      </w:r>
      <w:r>
        <w:rPr>
          <w:rFonts w:hint="eastAsia"/>
        </w:rPr>
        <w:t>实验</w:t>
      </w:r>
      <w:r>
        <w:t>设计中最常见、也最容易直观比较的指标之一。本文报告中的 rms 本质上就是深度估计任务中常用的均方根误差形式，可视为 RMSE。因此，从</w:t>
      </w:r>
      <w:r>
        <w:rPr>
          <w:rFonts w:hint="eastAsia"/>
        </w:rPr>
        <w:t>实验</w:t>
      </w:r>
      <w:r>
        <w:t>要求角度看，本文在使用专门深度估计指标的同时，也完整涵盖了“均方误差/均方根误差等公认评价指标”的要求。</w:t>
      </w:r>
    </w:p>
    <w:p w14:paraId="59D91774" w14:textId="2DB09077" w:rsidR="006553E8" w:rsidRDefault="006553E8">
      <w:pPr>
        <w:pStyle w:val="2"/>
        <w:numPr>
          <w:ilvl w:val="0"/>
          <w:numId w:val="28"/>
        </w:numPr>
      </w:pPr>
      <w:bookmarkStart w:id="24" w:name="_Toc229931064"/>
      <w:r w:rsidRPr="006553E8">
        <w:t>深度估计常用指标</w:t>
      </w:r>
      <w:bookmarkEnd w:id="24"/>
    </w:p>
    <w:p w14:paraId="2198D429" w14:textId="77777777" w:rsidR="006553E8" w:rsidRPr="006553E8" w:rsidRDefault="006553E8" w:rsidP="006553E8">
      <w:pPr>
        <w:ind w:firstLine="360"/>
      </w:pPr>
      <w:r w:rsidRPr="006553E8">
        <w:t>由于 BTS 和相关公开工作通常使用专门的深度估计评价体系，本文在保留公认误差指标思想的同时，采用以下更符合该任务的标准指标：</w:t>
      </w:r>
    </w:p>
    <w:p w14:paraId="7F0FF6BE" w14:textId="77777777" w:rsidR="006553E8" w:rsidRPr="006553E8" w:rsidRDefault="006553E8">
      <w:pPr>
        <w:numPr>
          <w:ilvl w:val="0"/>
          <w:numId w:val="30"/>
        </w:numPr>
      </w:pPr>
      <w:proofErr w:type="spellStart"/>
      <w:r w:rsidRPr="006553E8">
        <w:rPr>
          <w:b/>
          <w:bCs/>
        </w:rPr>
        <w:t>abs_rel</w:t>
      </w:r>
      <w:proofErr w:type="spellEnd"/>
      <w:r w:rsidRPr="006553E8">
        <w:t>：平均绝对相对误差，衡量相对误差水平；</w:t>
      </w:r>
    </w:p>
    <w:p w14:paraId="2279CCAA" w14:textId="77777777" w:rsidR="006553E8" w:rsidRPr="006553E8" w:rsidRDefault="006553E8">
      <w:pPr>
        <w:numPr>
          <w:ilvl w:val="0"/>
          <w:numId w:val="30"/>
        </w:numPr>
      </w:pPr>
      <w:proofErr w:type="spellStart"/>
      <w:r w:rsidRPr="006553E8">
        <w:rPr>
          <w:b/>
          <w:bCs/>
        </w:rPr>
        <w:t>silog</w:t>
      </w:r>
      <w:proofErr w:type="spellEnd"/>
      <w:r w:rsidRPr="006553E8">
        <w:t>：尺度不变对数误差，是 BTS 中非常核心的指标；</w:t>
      </w:r>
    </w:p>
    <w:p w14:paraId="35AD5021" w14:textId="77777777" w:rsidR="006553E8" w:rsidRPr="006553E8" w:rsidRDefault="006553E8">
      <w:pPr>
        <w:numPr>
          <w:ilvl w:val="0"/>
          <w:numId w:val="30"/>
        </w:numPr>
      </w:pPr>
      <w:r w:rsidRPr="006553E8">
        <w:t>log10：对数空间误差；</w:t>
      </w:r>
    </w:p>
    <w:p w14:paraId="54E7C892" w14:textId="77777777" w:rsidR="006553E8" w:rsidRPr="006553E8" w:rsidRDefault="006553E8">
      <w:pPr>
        <w:numPr>
          <w:ilvl w:val="0"/>
          <w:numId w:val="30"/>
        </w:numPr>
      </w:pPr>
      <w:r w:rsidRPr="006553E8">
        <w:rPr>
          <w:b/>
          <w:bCs/>
        </w:rPr>
        <w:t>rms</w:t>
      </w:r>
      <w:r w:rsidRPr="006553E8">
        <w:t>：均方根误差，对应公认的 RMSE；</w:t>
      </w:r>
    </w:p>
    <w:p w14:paraId="5B0666EC" w14:textId="77777777" w:rsidR="006553E8" w:rsidRPr="006553E8" w:rsidRDefault="006553E8">
      <w:pPr>
        <w:numPr>
          <w:ilvl w:val="0"/>
          <w:numId w:val="30"/>
        </w:numPr>
      </w:pPr>
      <w:proofErr w:type="spellStart"/>
      <w:r w:rsidRPr="006553E8">
        <w:t>sq_rel</w:t>
      </w:r>
      <w:proofErr w:type="spellEnd"/>
      <w:r w:rsidRPr="006553E8">
        <w:t>：平方相对误差；</w:t>
      </w:r>
    </w:p>
    <w:p w14:paraId="1FA75C6E" w14:textId="77777777" w:rsidR="006553E8" w:rsidRPr="006553E8" w:rsidRDefault="006553E8">
      <w:pPr>
        <w:numPr>
          <w:ilvl w:val="0"/>
          <w:numId w:val="30"/>
        </w:numPr>
      </w:pPr>
      <w:proofErr w:type="spellStart"/>
      <w:r w:rsidRPr="006553E8">
        <w:t>log_rms</w:t>
      </w:r>
      <w:proofErr w:type="spellEnd"/>
      <w:r w:rsidRPr="006553E8">
        <w:t>：对数空间中的均方根误差；</w:t>
      </w:r>
    </w:p>
    <w:p w14:paraId="7291A2A1" w14:textId="77777777" w:rsidR="006553E8" w:rsidRPr="006553E8" w:rsidRDefault="006553E8">
      <w:pPr>
        <w:numPr>
          <w:ilvl w:val="0"/>
          <w:numId w:val="30"/>
        </w:numPr>
      </w:pPr>
      <w:r w:rsidRPr="006553E8">
        <w:rPr>
          <w:b/>
          <w:bCs/>
        </w:rPr>
        <w:t>d1</w:t>
      </w:r>
      <w:r w:rsidRPr="006553E8">
        <w:t>、d2、d3：阈值精度指标，反映预测精度达到不同误差门限的比例。</w:t>
      </w:r>
    </w:p>
    <w:p w14:paraId="5818DCF1" w14:textId="77777777" w:rsidR="006553E8" w:rsidRPr="006553E8" w:rsidRDefault="006553E8" w:rsidP="006553E8">
      <w:pPr>
        <w:ind w:firstLine="360"/>
      </w:pPr>
      <w:r w:rsidRPr="006553E8">
        <w:t>这些指标之所以比单纯的 MAE 或 MSE 更常用于深度估计，是因为深度值本身具有明显的尺度属性。举例来说，在近处误差 0.1 米和远处误差 0.1 米，对视觉质量和实际场景理解的影响并不完全相同，因此只用绝对误差未必能够全面反映模型表现。</w:t>
      </w:r>
      <w:proofErr w:type="spellStart"/>
      <w:r w:rsidRPr="006553E8">
        <w:t>abs_rel</w:t>
      </w:r>
      <w:proofErr w:type="spellEnd"/>
      <w:r w:rsidRPr="006553E8">
        <w:t xml:space="preserve"> 和 </w:t>
      </w:r>
      <w:proofErr w:type="spellStart"/>
      <w:r w:rsidRPr="006553E8">
        <w:t>sq_rel</w:t>
      </w:r>
      <w:proofErr w:type="spellEnd"/>
      <w:r w:rsidRPr="006553E8">
        <w:t xml:space="preserve"> 通过引入相对误差概念，更适合衡量不同深度范围下的预测偏差；log10 与 </w:t>
      </w:r>
      <w:proofErr w:type="spellStart"/>
      <w:r w:rsidRPr="006553E8">
        <w:t>log_rms</w:t>
      </w:r>
      <w:proofErr w:type="spellEnd"/>
      <w:r w:rsidRPr="006553E8">
        <w:t xml:space="preserve"> 则在对数空间中考察误差，能够降低大尺度范围差异带来的影响；而 d1、d2、d3 则不是看平均偏差，而是看有多少比例的像素达到了给定精度门限，因此能从另一个角度反映模型的可靠性。</w:t>
      </w:r>
    </w:p>
    <w:p w14:paraId="4CE0FD77" w14:textId="77777777" w:rsidR="006553E8" w:rsidRPr="006553E8" w:rsidRDefault="006553E8" w:rsidP="006553E8">
      <w:pPr>
        <w:ind w:firstLine="360"/>
      </w:pPr>
      <w:r w:rsidRPr="006553E8">
        <w:t xml:space="preserve">特别是 </w:t>
      </w:r>
      <w:proofErr w:type="spellStart"/>
      <w:r w:rsidRPr="006553E8">
        <w:t>silog</w:t>
      </w:r>
      <w:proofErr w:type="spellEnd"/>
      <w:r w:rsidRPr="006553E8">
        <w:t xml:space="preserve">，它在 BTS 及相关方法中具有较高地位，因为该指标对尺度不一致问题更加敏感，更能体现模型在整体结构恢复上的质量。对于单目深度估计而言，网络有时可能在相对深浅关系上判断正确，但整体尺度略有偏差，而 </w:t>
      </w:r>
      <w:proofErr w:type="spellStart"/>
      <w:r w:rsidRPr="006553E8">
        <w:t>silog</w:t>
      </w:r>
      <w:proofErr w:type="spellEnd"/>
      <w:r w:rsidRPr="006553E8">
        <w:t xml:space="preserve"> 正好适合衡量这类情况。因此，在比较 BTS 系列模型时，仅看单一的 RMSE 往往不够，还需要结合 </w:t>
      </w:r>
      <w:proofErr w:type="spellStart"/>
      <w:r w:rsidRPr="006553E8">
        <w:t>silog</w:t>
      </w:r>
      <w:proofErr w:type="spellEnd"/>
      <w:r w:rsidRPr="006553E8">
        <w:t>、</w:t>
      </w:r>
      <w:proofErr w:type="spellStart"/>
      <w:r w:rsidRPr="006553E8">
        <w:t>abs_rel</w:t>
      </w:r>
      <w:proofErr w:type="spellEnd"/>
      <w:r w:rsidRPr="006553E8">
        <w:t xml:space="preserve"> 和阈值精度等多种指标共同分析。</w:t>
      </w:r>
    </w:p>
    <w:p w14:paraId="657752CE" w14:textId="4B0BD0DB" w:rsidR="006553E8" w:rsidRDefault="006553E8">
      <w:pPr>
        <w:pStyle w:val="2"/>
        <w:numPr>
          <w:ilvl w:val="0"/>
          <w:numId w:val="28"/>
        </w:numPr>
      </w:pPr>
      <w:bookmarkStart w:id="25" w:name="_Toc229931065"/>
      <w:r w:rsidRPr="006553E8">
        <w:t>重点分析指标</w:t>
      </w:r>
      <w:bookmarkEnd w:id="25"/>
    </w:p>
    <w:p w14:paraId="17962176" w14:textId="77777777" w:rsidR="006553E8" w:rsidRPr="006553E8" w:rsidRDefault="006553E8" w:rsidP="006553E8">
      <w:r w:rsidRPr="006553E8">
        <w:t>本文重点关注以下指标：</w:t>
      </w:r>
    </w:p>
    <w:p w14:paraId="758E5719" w14:textId="77777777" w:rsidR="006553E8" w:rsidRPr="006553E8" w:rsidRDefault="006553E8">
      <w:pPr>
        <w:numPr>
          <w:ilvl w:val="0"/>
          <w:numId w:val="31"/>
        </w:numPr>
      </w:pPr>
      <w:proofErr w:type="spellStart"/>
      <w:r w:rsidRPr="006553E8">
        <w:rPr>
          <w:b/>
          <w:bCs/>
        </w:rPr>
        <w:t>abs_rel</w:t>
      </w:r>
      <w:proofErr w:type="spellEnd"/>
      <w:r w:rsidRPr="006553E8">
        <w:t>：最能直观反映整体误差；</w:t>
      </w:r>
    </w:p>
    <w:p w14:paraId="70B052DD" w14:textId="77777777" w:rsidR="006553E8" w:rsidRPr="006553E8" w:rsidRDefault="006553E8">
      <w:pPr>
        <w:numPr>
          <w:ilvl w:val="0"/>
          <w:numId w:val="31"/>
        </w:numPr>
      </w:pPr>
      <w:r w:rsidRPr="006553E8">
        <w:rPr>
          <w:b/>
          <w:bCs/>
        </w:rPr>
        <w:t>rms</w:t>
      </w:r>
      <w:r w:rsidRPr="006553E8">
        <w:t>：对应常见 RMSE，能体现较大误差影响；</w:t>
      </w:r>
    </w:p>
    <w:p w14:paraId="3767E0FF" w14:textId="77777777" w:rsidR="006553E8" w:rsidRPr="006553E8" w:rsidRDefault="006553E8">
      <w:pPr>
        <w:numPr>
          <w:ilvl w:val="0"/>
          <w:numId w:val="31"/>
        </w:numPr>
      </w:pPr>
      <w:proofErr w:type="spellStart"/>
      <w:r w:rsidRPr="006553E8">
        <w:rPr>
          <w:b/>
          <w:bCs/>
        </w:rPr>
        <w:t>silog</w:t>
      </w:r>
      <w:proofErr w:type="spellEnd"/>
      <w:r w:rsidRPr="006553E8">
        <w:t>：与 BTS 训练目标联系最紧密；</w:t>
      </w:r>
    </w:p>
    <w:p w14:paraId="272F6217" w14:textId="77777777" w:rsidR="006553E8" w:rsidRPr="006553E8" w:rsidRDefault="006553E8">
      <w:pPr>
        <w:numPr>
          <w:ilvl w:val="0"/>
          <w:numId w:val="31"/>
        </w:numPr>
      </w:pPr>
      <w:r w:rsidRPr="006553E8">
        <w:rPr>
          <w:b/>
          <w:bCs/>
        </w:rPr>
        <w:t>d1</w:t>
      </w:r>
      <w:r w:rsidRPr="006553E8">
        <w:t>：能反映预测精度改善情况。</w:t>
      </w:r>
    </w:p>
    <w:p w14:paraId="5FD2E2D2" w14:textId="77777777" w:rsidR="006553E8" w:rsidRPr="006553E8" w:rsidRDefault="006553E8" w:rsidP="006553E8">
      <w:pPr>
        <w:ind w:firstLine="360"/>
      </w:pPr>
      <w:r w:rsidRPr="006553E8">
        <w:t>选择这四项作为重点分析指标，主要是考虑到它们分别代表了不同层面的性能信息。</w:t>
      </w:r>
      <w:proofErr w:type="spellStart"/>
      <w:r w:rsidRPr="006553E8">
        <w:t>abs_rel</w:t>
      </w:r>
      <w:proofErr w:type="spellEnd"/>
      <w:r w:rsidRPr="006553E8">
        <w:t xml:space="preserve"> 更适合观察整体误差是否下降，属于最容易直观比较的一类指标；rms 对大误差更敏感，因此当模型在少数关键区域出现明显失误时，该指标往往更容易反映出来；</w:t>
      </w:r>
      <w:proofErr w:type="spellStart"/>
      <w:r w:rsidRPr="006553E8">
        <w:t>silog</w:t>
      </w:r>
      <w:proofErr w:type="spellEnd"/>
      <w:r w:rsidRPr="006553E8">
        <w:t xml:space="preserve"> 与 BTS 的训练思想和文献对比关系最紧密，因此在比较同类模型时具有较高参考价值；d1 则从精度达标比例角度出发，能够补充说明模型是否在更大范围像素上变得更可靠。</w:t>
      </w:r>
    </w:p>
    <w:p w14:paraId="385483A8" w14:textId="77777777" w:rsidR="006553E8" w:rsidRPr="006553E8" w:rsidRDefault="006553E8" w:rsidP="00282A4D">
      <w:pPr>
        <w:ind w:firstLine="360"/>
      </w:pPr>
      <w:r w:rsidRPr="006553E8">
        <w:t xml:space="preserve">因此，本文在实验结果分析中并不试图对每一个指标都展开同样篇幅的解释，而是围绕 </w:t>
      </w:r>
      <w:proofErr w:type="spellStart"/>
      <w:r w:rsidRPr="006553E8">
        <w:t>abs_rel</w:t>
      </w:r>
      <w:proofErr w:type="spellEnd"/>
      <w:r w:rsidRPr="006553E8">
        <w:t>、rms、</w:t>
      </w:r>
      <w:proofErr w:type="spellStart"/>
      <w:r w:rsidRPr="006553E8">
        <w:t>silog</w:t>
      </w:r>
      <w:proofErr w:type="spellEnd"/>
      <w:r w:rsidRPr="006553E8">
        <w:t xml:space="preserve"> 和 d1 进行重点讨论，再辅以 log10、</w:t>
      </w:r>
      <w:proofErr w:type="spellStart"/>
      <w:r w:rsidRPr="006553E8">
        <w:t>sq_rel</w:t>
      </w:r>
      <w:proofErr w:type="spellEnd"/>
      <w:r w:rsidRPr="006553E8">
        <w:t>、d2、d3 等指标作为辅助参考。这样的处理方式既能满足评价完整性要求，也更符合报告写作中“突出主要结论”的思</w:t>
      </w:r>
      <w:r w:rsidRPr="006553E8">
        <w:lastRenderedPageBreak/>
        <w:t>路。</w:t>
      </w:r>
    </w:p>
    <w:p w14:paraId="1D4B970E" w14:textId="77777777" w:rsidR="006553E8" w:rsidRPr="006553E8" w:rsidRDefault="006553E8" w:rsidP="00282A4D">
      <w:pPr>
        <w:ind w:firstLine="360"/>
      </w:pPr>
      <w:r w:rsidRPr="006553E8">
        <w:t xml:space="preserve">此外，在 </w:t>
      </w:r>
      <w:proofErr w:type="spellStart"/>
      <w:r w:rsidRPr="006553E8">
        <w:t>GuidedDecoding</w:t>
      </w:r>
      <w:proofErr w:type="spellEnd"/>
      <w:r w:rsidRPr="006553E8">
        <w:t xml:space="preserve"> 结果中，本地评估输出还给出了 MAE 和 RMSE，从另一个角度验证了其整体性能水平。这也说明，虽然不同模型可能采用的标准指标集合略有差异，但核心判断逻辑是一致的，即误差越小越好、精度越高越好。</w:t>
      </w:r>
    </w:p>
    <w:p w14:paraId="014EE74B" w14:textId="0F5BE7FE" w:rsidR="006553E8" w:rsidRDefault="00282A4D" w:rsidP="00282A4D">
      <w:pPr>
        <w:pStyle w:val="1"/>
      </w:pPr>
      <w:bookmarkStart w:id="26" w:name="_Toc229931066"/>
      <w:r>
        <w:rPr>
          <w:rFonts w:hint="eastAsia"/>
        </w:rPr>
        <w:t>七、实验结果与分析</w:t>
      </w:r>
      <w:bookmarkEnd w:id="26"/>
    </w:p>
    <w:p w14:paraId="6F47D0EA" w14:textId="32FDA15A" w:rsidR="00282A4D" w:rsidRDefault="00282A4D" w:rsidP="00282A4D">
      <w:r w:rsidRPr="00282A4D">
        <w:t>本节先给出对比实验结果，再给出消融实验结果。</w:t>
      </w:r>
    </w:p>
    <w:p w14:paraId="56063A93" w14:textId="6E46AE63" w:rsidR="00282A4D" w:rsidRDefault="000942DB" w:rsidP="00282A4D">
      <w:pPr>
        <w:pStyle w:val="2"/>
      </w:pPr>
      <w:bookmarkStart w:id="27" w:name="_Toc229931067"/>
      <w:r>
        <w:rPr>
          <w:rFonts w:hint="eastAsia"/>
        </w:rPr>
        <w:t>1</w:t>
      </w:r>
      <w:r w:rsidR="00282A4D" w:rsidRPr="00282A4D">
        <w:rPr>
          <w:rFonts w:hint="eastAsia"/>
        </w:rPr>
        <w:t>、</w:t>
      </w:r>
      <w:r w:rsidR="00282A4D" w:rsidRPr="00282A4D">
        <w:t>训练过程曲线</w:t>
      </w:r>
      <w:bookmarkEnd w:id="27"/>
    </w:p>
    <w:p w14:paraId="66DD3075" w14:textId="7A43F277" w:rsidR="00282A4D" w:rsidRDefault="00282A4D" w:rsidP="00282A4D">
      <w:pPr>
        <w:ind w:firstLine="420"/>
      </w:pPr>
      <w:r w:rsidRPr="00282A4D">
        <w:t xml:space="preserve">为增强实验过程展示的完整性，本文基于本地 </w:t>
      </w:r>
      <w:proofErr w:type="spellStart"/>
      <w:r w:rsidRPr="00282A4D">
        <w:t>TensorBoard</w:t>
      </w:r>
      <w:proofErr w:type="spellEnd"/>
      <w:r w:rsidRPr="00282A4D">
        <w:t xml:space="preserve"> 事件文件重新整理了训练与在线评估曲线。</w:t>
      </w:r>
    </w:p>
    <w:p w14:paraId="5096F933" w14:textId="3F0DC0CD" w:rsidR="00282A4D" w:rsidRDefault="00282A4D" w:rsidP="00282A4D">
      <w:pPr>
        <w:ind w:firstLine="420"/>
      </w:pPr>
      <w:r w:rsidRPr="00282A4D">
        <w:t xml:space="preserve">下图已根据 </w:t>
      </w:r>
      <w:proofErr w:type="spellStart"/>
      <w:r w:rsidRPr="00282A4D">
        <w:t>TensorBoard</w:t>
      </w:r>
      <w:proofErr w:type="spellEnd"/>
      <w:r w:rsidRPr="00282A4D">
        <w:t xml:space="preserve"> 事件文件自动生成，左侧为训练阶段 </w:t>
      </w:r>
      <w:proofErr w:type="spellStart"/>
      <w:r w:rsidRPr="00282A4D">
        <w:t>silog_loss</w:t>
      </w:r>
      <w:proofErr w:type="spellEnd"/>
      <w:r w:rsidRPr="00282A4D">
        <w:t xml:space="preserve"> 与 </w:t>
      </w:r>
      <w:proofErr w:type="spellStart"/>
      <w:r w:rsidRPr="00282A4D">
        <w:t>edge_loss</w:t>
      </w:r>
      <w:proofErr w:type="spellEnd"/>
      <w:r w:rsidRPr="00282A4D">
        <w:t xml:space="preserve"> 曲线，右侧为在线评估阶段 </w:t>
      </w:r>
      <w:proofErr w:type="spellStart"/>
      <w:r w:rsidRPr="00282A4D">
        <w:t>abs_rel</w:t>
      </w:r>
      <w:proofErr w:type="spellEnd"/>
      <w:r w:rsidRPr="00282A4D">
        <w:t xml:space="preserve"> 与 </w:t>
      </w:r>
      <w:proofErr w:type="spellStart"/>
      <w:r w:rsidRPr="00282A4D">
        <w:t>silog</w:t>
      </w:r>
      <w:proofErr w:type="spellEnd"/>
      <w:r w:rsidRPr="00282A4D">
        <w:t xml:space="preserve"> 曲线：</w:t>
      </w:r>
    </w:p>
    <w:p w14:paraId="6D75157C" w14:textId="2E928FA9" w:rsidR="00282A4D" w:rsidRDefault="00282A4D" w:rsidP="00282A4D">
      <w:r>
        <w:rPr>
          <w:rFonts w:hint="eastAsia"/>
          <w:noProof/>
        </w:rPr>
        <w:drawing>
          <wp:inline distT="0" distB="0" distL="0" distR="0" wp14:anchorId="479E1991" wp14:editId="3C59C126">
            <wp:extent cx="5274310" cy="1858010"/>
            <wp:effectExtent l="0" t="0" r="2540" b="8890"/>
            <wp:docPr id="20669080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08004" name="图片 20669080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1858010"/>
                    </a:xfrm>
                    <a:prstGeom prst="rect">
                      <a:avLst/>
                    </a:prstGeom>
                  </pic:spPr>
                </pic:pic>
              </a:graphicData>
            </a:graphic>
          </wp:inline>
        </w:drawing>
      </w:r>
    </w:p>
    <w:p w14:paraId="696A2BDC" w14:textId="5A226949" w:rsidR="00282A4D" w:rsidRPr="00282A4D" w:rsidRDefault="00282A4D" w:rsidP="00282A4D">
      <w:pPr>
        <w:jc w:val="center"/>
        <w:rPr>
          <w:sz w:val="18"/>
          <w:szCs w:val="18"/>
        </w:rPr>
      </w:pPr>
      <w:r w:rsidRPr="00282A4D">
        <w:rPr>
          <w:sz w:val="18"/>
          <w:szCs w:val="18"/>
        </w:rPr>
        <w:t>图 7-1 NYUv2 训练损失与在线评估指标变化曲线</w:t>
      </w:r>
    </w:p>
    <w:p w14:paraId="0376D470" w14:textId="02BDED62" w:rsidR="00282A4D" w:rsidRDefault="00282A4D" w:rsidP="00282A4D">
      <w:pPr>
        <w:ind w:firstLine="420"/>
      </w:pPr>
      <w:r w:rsidRPr="00282A4D">
        <w:t xml:space="preserve">下图同样由 </w:t>
      </w:r>
      <w:proofErr w:type="spellStart"/>
      <w:r w:rsidRPr="00282A4D">
        <w:t>TensorBoard</w:t>
      </w:r>
      <w:proofErr w:type="spellEnd"/>
      <w:r w:rsidRPr="00282A4D">
        <w:t xml:space="preserve"> 事件文件自动整理得到，展示了 DIODE 上 baseline 与最优改进模型的训练和在线评估变化趋势：</w:t>
      </w:r>
    </w:p>
    <w:p w14:paraId="44991DAB" w14:textId="36FEF1D6" w:rsidR="00282A4D" w:rsidRDefault="00282A4D" w:rsidP="00282A4D">
      <w:r>
        <w:rPr>
          <w:rFonts w:hint="eastAsia"/>
          <w:noProof/>
        </w:rPr>
        <w:drawing>
          <wp:inline distT="0" distB="0" distL="0" distR="0" wp14:anchorId="6D905D74" wp14:editId="66D60A65">
            <wp:extent cx="5274310" cy="1858010"/>
            <wp:effectExtent l="0" t="0" r="2540" b="8890"/>
            <wp:docPr id="210797756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77560" name="图片 21079775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1858010"/>
                    </a:xfrm>
                    <a:prstGeom prst="rect">
                      <a:avLst/>
                    </a:prstGeom>
                  </pic:spPr>
                </pic:pic>
              </a:graphicData>
            </a:graphic>
          </wp:inline>
        </w:drawing>
      </w:r>
    </w:p>
    <w:p w14:paraId="7385FAA9" w14:textId="0B215ACB" w:rsidR="00282A4D" w:rsidRPr="00282A4D" w:rsidRDefault="00282A4D" w:rsidP="00282A4D">
      <w:pPr>
        <w:jc w:val="center"/>
        <w:rPr>
          <w:sz w:val="18"/>
          <w:szCs w:val="18"/>
        </w:rPr>
      </w:pPr>
      <w:r w:rsidRPr="00282A4D">
        <w:rPr>
          <w:sz w:val="18"/>
          <w:szCs w:val="18"/>
        </w:rPr>
        <w:t>图 7-2 DIODE 训练损失与在线评估指标变化曲线</w:t>
      </w:r>
    </w:p>
    <w:p w14:paraId="211B5C6B" w14:textId="77777777" w:rsidR="00282A4D" w:rsidRPr="00282A4D" w:rsidRDefault="00282A4D" w:rsidP="00282A4D">
      <w:pPr>
        <w:ind w:firstLine="420"/>
      </w:pPr>
      <w:r w:rsidRPr="00282A4D">
        <w:t xml:space="preserve">从图 7-1 和图 7-2 可以看出，baseline 与改进模型在两个数据集上的训练过程都表现出较为明确的收敛趋势。训练阶段的 </w:t>
      </w:r>
      <w:proofErr w:type="spellStart"/>
      <w:r w:rsidRPr="00282A4D">
        <w:t>silog_loss</w:t>
      </w:r>
      <w:proofErr w:type="spellEnd"/>
      <w:r w:rsidRPr="00282A4D">
        <w:t xml:space="preserve"> 随着迭代推进整体下降，说明主深度任务确实在持续优化；而改进模型中额外记录的 </w:t>
      </w:r>
      <w:proofErr w:type="spellStart"/>
      <w:r w:rsidRPr="00282A4D">
        <w:t>edge_loss</w:t>
      </w:r>
      <w:proofErr w:type="spellEnd"/>
      <w:r w:rsidRPr="00282A4D">
        <w:t xml:space="preserve"> 也在早期快速下降后逐步趋于稳定，说明边缘分支并不是完全随机波动，而是在监督约束下逐步学到了具有一致性的边界响应模式。</w:t>
      </w:r>
    </w:p>
    <w:p w14:paraId="31B541C0" w14:textId="77777777" w:rsidR="00282A4D" w:rsidRPr="00282A4D" w:rsidRDefault="00282A4D" w:rsidP="00282A4D">
      <w:pPr>
        <w:ind w:firstLine="420"/>
      </w:pPr>
      <w:r w:rsidRPr="00282A4D">
        <w:lastRenderedPageBreak/>
        <w:t>在线评估曲线同样提供了重要信息。如果一个改进方法只是让训练损失下降，却不能带来验证指标改善，那么其实际价值是值得怀疑的。而从当前曲线可以观察到，在 NYUv2 和 DIODE 两个数据集上，改进模型在关键评估指标上都呈现出与训练过程相配合的变化趋势，说明新增边缘引导模块并没有破坏原始收敛过程，而是在一定程度上参与并影响了最终性能形成。</w:t>
      </w:r>
    </w:p>
    <w:p w14:paraId="11A8242A" w14:textId="77777777" w:rsidR="00282A4D" w:rsidRPr="00282A4D" w:rsidRDefault="00282A4D" w:rsidP="00282A4D">
      <w:pPr>
        <w:ind w:firstLine="420"/>
      </w:pPr>
      <w:r w:rsidRPr="00282A4D">
        <w:t>需要注意的是，训练曲线的意义并不只是展示“模型确实训练过”，更重要的是帮助解释后续结果的可信性。若模型在训练后期仍大幅震荡，或在线评估长期不稳定，那么即便某一次测试结果较好，也很难说明该方法真正可靠。本文曲线整体较平稳，能够支持后续对比与消融结论的成立。</w:t>
      </w:r>
    </w:p>
    <w:p w14:paraId="4C560E0E" w14:textId="2B2AFED5" w:rsidR="00282A4D" w:rsidRDefault="000942DB" w:rsidP="00282A4D">
      <w:pPr>
        <w:pStyle w:val="2"/>
      </w:pPr>
      <w:bookmarkStart w:id="28" w:name="_Toc229931068"/>
      <w:r>
        <w:rPr>
          <w:rFonts w:hint="eastAsia"/>
        </w:rPr>
        <w:t>2</w:t>
      </w:r>
      <w:r w:rsidR="00282A4D">
        <w:rPr>
          <w:rFonts w:hint="eastAsia"/>
        </w:rPr>
        <w:t>、</w:t>
      </w:r>
      <w:r w:rsidR="00282A4D" w:rsidRPr="00282A4D">
        <w:t>NYUv2 对比实验结果</w:t>
      </w:r>
      <w:bookmarkEnd w:id="28"/>
    </w:p>
    <w:p w14:paraId="58ECF20C" w14:textId="4235D74A" w:rsidR="00282A4D" w:rsidRDefault="00282A4D" w:rsidP="00282A4D">
      <w:r w:rsidRPr="00282A4D">
        <w:t>表 7-1 给出了 NYUv2 上不同方法的实验结果。</w:t>
      </w:r>
    </w:p>
    <w:tbl>
      <w:tblPr>
        <w:tblStyle w:val="af0"/>
        <w:tblW w:w="0" w:type="auto"/>
        <w:tblLayout w:type="fixed"/>
        <w:tblLook w:val="04A0" w:firstRow="1" w:lastRow="0" w:firstColumn="1" w:lastColumn="0" w:noHBand="0" w:noVBand="1"/>
      </w:tblPr>
      <w:tblGrid>
        <w:gridCol w:w="1129"/>
        <w:gridCol w:w="851"/>
        <w:gridCol w:w="710"/>
        <w:gridCol w:w="707"/>
        <w:gridCol w:w="709"/>
        <w:gridCol w:w="709"/>
        <w:gridCol w:w="709"/>
        <w:gridCol w:w="708"/>
        <w:gridCol w:w="567"/>
        <w:gridCol w:w="612"/>
        <w:gridCol w:w="885"/>
      </w:tblGrid>
      <w:tr w:rsidR="00282A4D" w14:paraId="512C56DD" w14:textId="77777777" w:rsidTr="00D00A99">
        <w:tc>
          <w:tcPr>
            <w:tcW w:w="1129" w:type="dxa"/>
          </w:tcPr>
          <w:p w14:paraId="7B0DDB8D" w14:textId="59CC9FE0" w:rsidR="00282A4D" w:rsidRDefault="00282A4D" w:rsidP="00282A4D">
            <w:r>
              <w:rPr>
                <w:rFonts w:ascii="Segoe UI" w:hAnsi="Segoe UI" w:cs="Segoe UI"/>
                <w:b/>
                <w:bCs/>
                <w:sz w:val="20"/>
                <w:szCs w:val="20"/>
              </w:rPr>
              <w:t>方法</w:t>
            </w:r>
          </w:p>
        </w:tc>
        <w:tc>
          <w:tcPr>
            <w:tcW w:w="851" w:type="dxa"/>
          </w:tcPr>
          <w:p w14:paraId="5DAC9AB2" w14:textId="1A1E3D21" w:rsidR="00282A4D" w:rsidRDefault="00282A4D" w:rsidP="00282A4D">
            <w:proofErr w:type="spellStart"/>
            <w:r>
              <w:rPr>
                <w:rFonts w:ascii="Segoe UI" w:hAnsi="Segoe UI" w:cs="Segoe UI"/>
                <w:b/>
                <w:bCs/>
                <w:sz w:val="20"/>
                <w:szCs w:val="20"/>
              </w:rPr>
              <w:t>silog</w:t>
            </w:r>
            <w:proofErr w:type="spellEnd"/>
          </w:p>
        </w:tc>
        <w:tc>
          <w:tcPr>
            <w:tcW w:w="710" w:type="dxa"/>
          </w:tcPr>
          <w:p w14:paraId="41B77CD9" w14:textId="151BCBEB" w:rsidR="00282A4D" w:rsidRDefault="00282A4D" w:rsidP="00282A4D">
            <w:proofErr w:type="spellStart"/>
            <w:r>
              <w:rPr>
                <w:rFonts w:ascii="Segoe UI" w:hAnsi="Segoe UI" w:cs="Segoe UI"/>
                <w:b/>
                <w:bCs/>
                <w:sz w:val="20"/>
                <w:szCs w:val="20"/>
              </w:rPr>
              <w:t>abs_rel</w:t>
            </w:r>
            <w:proofErr w:type="spellEnd"/>
          </w:p>
        </w:tc>
        <w:tc>
          <w:tcPr>
            <w:tcW w:w="707" w:type="dxa"/>
          </w:tcPr>
          <w:p w14:paraId="373D7709" w14:textId="666AC14C" w:rsidR="00282A4D" w:rsidRDefault="00282A4D" w:rsidP="00282A4D">
            <w:r>
              <w:rPr>
                <w:rFonts w:ascii="Segoe UI" w:hAnsi="Segoe UI" w:cs="Segoe UI"/>
                <w:b/>
                <w:bCs/>
                <w:sz w:val="20"/>
                <w:szCs w:val="20"/>
              </w:rPr>
              <w:t>log10</w:t>
            </w:r>
          </w:p>
        </w:tc>
        <w:tc>
          <w:tcPr>
            <w:tcW w:w="709" w:type="dxa"/>
          </w:tcPr>
          <w:p w14:paraId="4C0C64D1" w14:textId="28867307" w:rsidR="00282A4D" w:rsidRDefault="00282A4D" w:rsidP="00282A4D">
            <w:r>
              <w:rPr>
                <w:rFonts w:ascii="Segoe UI" w:hAnsi="Segoe UI" w:cs="Segoe UI"/>
                <w:b/>
                <w:bCs/>
                <w:sz w:val="20"/>
                <w:szCs w:val="20"/>
              </w:rPr>
              <w:t>rms(RMSE)</w:t>
            </w:r>
          </w:p>
        </w:tc>
        <w:tc>
          <w:tcPr>
            <w:tcW w:w="709" w:type="dxa"/>
          </w:tcPr>
          <w:p w14:paraId="128489E2" w14:textId="48F79508" w:rsidR="00282A4D" w:rsidRDefault="00282A4D" w:rsidP="00282A4D">
            <w:proofErr w:type="spellStart"/>
            <w:r>
              <w:rPr>
                <w:rFonts w:ascii="Segoe UI" w:hAnsi="Segoe UI" w:cs="Segoe UI"/>
                <w:b/>
                <w:bCs/>
                <w:sz w:val="20"/>
                <w:szCs w:val="20"/>
              </w:rPr>
              <w:t>sq_rel</w:t>
            </w:r>
            <w:proofErr w:type="spellEnd"/>
          </w:p>
        </w:tc>
        <w:tc>
          <w:tcPr>
            <w:tcW w:w="709" w:type="dxa"/>
          </w:tcPr>
          <w:p w14:paraId="01AA626C" w14:textId="5D1D244E" w:rsidR="00282A4D" w:rsidRDefault="00282A4D" w:rsidP="00282A4D">
            <w:proofErr w:type="spellStart"/>
            <w:r>
              <w:rPr>
                <w:rFonts w:ascii="Segoe UI" w:hAnsi="Segoe UI" w:cs="Segoe UI"/>
                <w:b/>
                <w:bCs/>
                <w:sz w:val="20"/>
                <w:szCs w:val="20"/>
              </w:rPr>
              <w:t>log_rms</w:t>
            </w:r>
            <w:proofErr w:type="spellEnd"/>
          </w:p>
        </w:tc>
        <w:tc>
          <w:tcPr>
            <w:tcW w:w="708" w:type="dxa"/>
          </w:tcPr>
          <w:p w14:paraId="008E6902" w14:textId="42069A5B" w:rsidR="00282A4D" w:rsidRDefault="00282A4D" w:rsidP="00282A4D">
            <w:r>
              <w:rPr>
                <w:rFonts w:ascii="Segoe UI" w:hAnsi="Segoe UI" w:cs="Segoe UI"/>
                <w:b/>
                <w:bCs/>
                <w:sz w:val="20"/>
                <w:szCs w:val="20"/>
              </w:rPr>
              <w:t>d1</w:t>
            </w:r>
          </w:p>
        </w:tc>
        <w:tc>
          <w:tcPr>
            <w:tcW w:w="567" w:type="dxa"/>
          </w:tcPr>
          <w:p w14:paraId="725F25CD" w14:textId="125C5C9E" w:rsidR="00282A4D" w:rsidRDefault="00282A4D" w:rsidP="00282A4D">
            <w:r>
              <w:rPr>
                <w:rFonts w:ascii="Segoe UI" w:hAnsi="Segoe UI" w:cs="Segoe UI"/>
                <w:b/>
                <w:bCs/>
                <w:sz w:val="20"/>
                <w:szCs w:val="20"/>
              </w:rPr>
              <w:t>d2</w:t>
            </w:r>
          </w:p>
        </w:tc>
        <w:tc>
          <w:tcPr>
            <w:tcW w:w="612" w:type="dxa"/>
          </w:tcPr>
          <w:p w14:paraId="473A2386" w14:textId="7C59DEC7" w:rsidR="00282A4D" w:rsidRDefault="00282A4D" w:rsidP="00282A4D">
            <w:r>
              <w:rPr>
                <w:rFonts w:ascii="Segoe UI" w:hAnsi="Segoe UI" w:cs="Segoe UI"/>
                <w:b/>
                <w:bCs/>
                <w:sz w:val="20"/>
                <w:szCs w:val="20"/>
              </w:rPr>
              <w:t>d3</w:t>
            </w:r>
          </w:p>
        </w:tc>
        <w:tc>
          <w:tcPr>
            <w:tcW w:w="885" w:type="dxa"/>
          </w:tcPr>
          <w:p w14:paraId="1C71B4A8" w14:textId="1EC48024" w:rsidR="00282A4D" w:rsidRDefault="00282A4D" w:rsidP="00282A4D">
            <w:r>
              <w:rPr>
                <w:rFonts w:ascii="Segoe UI" w:hAnsi="Segoe UI" w:cs="Segoe UI"/>
                <w:b/>
                <w:bCs/>
                <w:sz w:val="20"/>
                <w:szCs w:val="20"/>
              </w:rPr>
              <w:t>备注</w:t>
            </w:r>
          </w:p>
        </w:tc>
      </w:tr>
      <w:tr w:rsidR="00282A4D" w14:paraId="61FF7D56" w14:textId="77777777" w:rsidTr="00D00A99">
        <w:tc>
          <w:tcPr>
            <w:tcW w:w="1129" w:type="dxa"/>
          </w:tcPr>
          <w:p w14:paraId="2D0D4137" w14:textId="7374A4B0" w:rsidR="00282A4D" w:rsidRDefault="00282A4D" w:rsidP="00282A4D">
            <w:proofErr w:type="spellStart"/>
            <w:r>
              <w:rPr>
                <w:rFonts w:ascii="Segoe UI" w:hAnsi="Segoe UI" w:cs="Segoe UI"/>
                <w:sz w:val="20"/>
                <w:szCs w:val="20"/>
              </w:rPr>
              <w:t>GuidedDecoding</w:t>
            </w:r>
            <w:proofErr w:type="spellEnd"/>
          </w:p>
        </w:tc>
        <w:tc>
          <w:tcPr>
            <w:tcW w:w="851" w:type="dxa"/>
          </w:tcPr>
          <w:p w14:paraId="708BA827" w14:textId="5CDEFC4E" w:rsidR="00282A4D" w:rsidRDefault="00282A4D" w:rsidP="00282A4D">
            <w:r>
              <w:rPr>
                <w:rFonts w:ascii="Segoe UI" w:hAnsi="Segoe UI" w:cs="Segoe UI"/>
                <w:sz w:val="20"/>
                <w:szCs w:val="20"/>
              </w:rPr>
              <w:t>-</w:t>
            </w:r>
          </w:p>
        </w:tc>
        <w:tc>
          <w:tcPr>
            <w:tcW w:w="710" w:type="dxa"/>
          </w:tcPr>
          <w:p w14:paraId="38BEE3D1" w14:textId="71822CA7" w:rsidR="00282A4D" w:rsidRDefault="00282A4D" w:rsidP="00282A4D">
            <w:r>
              <w:rPr>
                <w:rFonts w:ascii="Segoe UI" w:hAnsi="Segoe UI" w:cs="Segoe UI"/>
                <w:sz w:val="20"/>
                <w:szCs w:val="20"/>
              </w:rPr>
              <w:t>1.002</w:t>
            </w:r>
          </w:p>
        </w:tc>
        <w:tc>
          <w:tcPr>
            <w:tcW w:w="707" w:type="dxa"/>
          </w:tcPr>
          <w:p w14:paraId="0E36A850" w14:textId="29F7E739" w:rsidR="00282A4D" w:rsidRDefault="00282A4D" w:rsidP="00282A4D">
            <w:r>
              <w:rPr>
                <w:rFonts w:ascii="Segoe UI" w:hAnsi="Segoe UI" w:cs="Segoe UI"/>
                <w:sz w:val="20"/>
                <w:szCs w:val="20"/>
              </w:rPr>
              <w:t>0.163</w:t>
            </w:r>
          </w:p>
        </w:tc>
        <w:tc>
          <w:tcPr>
            <w:tcW w:w="709" w:type="dxa"/>
          </w:tcPr>
          <w:p w14:paraId="61E3C14E" w14:textId="266E468E" w:rsidR="00282A4D" w:rsidRDefault="00282A4D" w:rsidP="00282A4D">
            <w:r>
              <w:rPr>
                <w:rFonts w:ascii="Segoe UI" w:hAnsi="Segoe UI" w:cs="Segoe UI"/>
                <w:sz w:val="20"/>
                <w:szCs w:val="20"/>
              </w:rPr>
              <w:t>1.195</w:t>
            </w:r>
          </w:p>
        </w:tc>
        <w:tc>
          <w:tcPr>
            <w:tcW w:w="709" w:type="dxa"/>
          </w:tcPr>
          <w:p w14:paraId="797BA8AC" w14:textId="6F958F0C" w:rsidR="00282A4D" w:rsidRDefault="00282A4D" w:rsidP="00282A4D">
            <w:r>
              <w:rPr>
                <w:rFonts w:ascii="Segoe UI" w:hAnsi="Segoe UI" w:cs="Segoe UI"/>
                <w:sz w:val="20"/>
                <w:szCs w:val="20"/>
              </w:rPr>
              <w:t>-</w:t>
            </w:r>
          </w:p>
        </w:tc>
        <w:tc>
          <w:tcPr>
            <w:tcW w:w="709" w:type="dxa"/>
          </w:tcPr>
          <w:p w14:paraId="1802B870" w14:textId="579DBAEA" w:rsidR="00282A4D" w:rsidRDefault="00282A4D" w:rsidP="00282A4D">
            <w:r>
              <w:rPr>
                <w:rFonts w:ascii="Segoe UI" w:hAnsi="Segoe UI" w:cs="Segoe UI"/>
                <w:sz w:val="20"/>
                <w:szCs w:val="20"/>
              </w:rPr>
              <w:t>-</w:t>
            </w:r>
          </w:p>
        </w:tc>
        <w:tc>
          <w:tcPr>
            <w:tcW w:w="708" w:type="dxa"/>
          </w:tcPr>
          <w:p w14:paraId="3B6A4E2B" w14:textId="59189114" w:rsidR="00282A4D" w:rsidRDefault="00282A4D" w:rsidP="00282A4D">
            <w:r>
              <w:rPr>
                <w:rFonts w:ascii="Segoe UI" w:hAnsi="Segoe UI" w:cs="Segoe UI"/>
                <w:sz w:val="20"/>
                <w:szCs w:val="20"/>
              </w:rPr>
              <w:t>0.474</w:t>
            </w:r>
          </w:p>
        </w:tc>
        <w:tc>
          <w:tcPr>
            <w:tcW w:w="567" w:type="dxa"/>
          </w:tcPr>
          <w:p w14:paraId="7845AB46" w14:textId="1E827F97" w:rsidR="00282A4D" w:rsidRDefault="00282A4D" w:rsidP="00282A4D">
            <w:r>
              <w:rPr>
                <w:rFonts w:ascii="Segoe UI" w:hAnsi="Segoe UI" w:cs="Segoe UI"/>
                <w:sz w:val="20"/>
                <w:szCs w:val="20"/>
              </w:rPr>
              <w:t>0.742</w:t>
            </w:r>
          </w:p>
        </w:tc>
        <w:tc>
          <w:tcPr>
            <w:tcW w:w="612" w:type="dxa"/>
          </w:tcPr>
          <w:p w14:paraId="23C88C99" w14:textId="0F6576BC" w:rsidR="00282A4D" w:rsidRDefault="00282A4D" w:rsidP="00282A4D">
            <w:r>
              <w:rPr>
                <w:rFonts w:ascii="Segoe UI" w:hAnsi="Segoe UI" w:cs="Segoe UI"/>
                <w:sz w:val="20"/>
                <w:szCs w:val="20"/>
              </w:rPr>
              <w:t>0.870</w:t>
            </w:r>
          </w:p>
        </w:tc>
        <w:tc>
          <w:tcPr>
            <w:tcW w:w="885" w:type="dxa"/>
          </w:tcPr>
          <w:p w14:paraId="5FC6A046" w14:textId="4288CA96" w:rsidR="00282A4D" w:rsidRDefault="00282A4D" w:rsidP="00282A4D">
            <w:r>
              <w:rPr>
                <w:rFonts w:ascii="Segoe UI" w:hAnsi="Segoe UI" w:cs="Segoe UI"/>
                <w:sz w:val="20"/>
                <w:szCs w:val="20"/>
              </w:rPr>
              <w:t>同时输出</w:t>
            </w:r>
            <w:r>
              <w:rPr>
                <w:rFonts w:ascii="Segoe UI" w:hAnsi="Segoe UI" w:cs="Segoe UI"/>
                <w:sz w:val="20"/>
                <w:szCs w:val="20"/>
              </w:rPr>
              <w:t xml:space="preserve"> </w:t>
            </w:r>
            <w:r>
              <w:rPr>
                <w:rStyle w:val="HTML"/>
                <w:rFonts w:ascii="Consolas" w:hAnsi="Consolas"/>
                <w:sz w:val="18"/>
                <w:szCs w:val="18"/>
              </w:rPr>
              <w:t>MAE=0.853</w:t>
            </w:r>
          </w:p>
        </w:tc>
      </w:tr>
      <w:tr w:rsidR="00282A4D" w14:paraId="747BA458" w14:textId="77777777" w:rsidTr="00D00A99">
        <w:tc>
          <w:tcPr>
            <w:tcW w:w="1129" w:type="dxa"/>
          </w:tcPr>
          <w:p w14:paraId="21783944" w14:textId="14D0B07D" w:rsidR="00282A4D" w:rsidRDefault="00282A4D" w:rsidP="00282A4D">
            <w:r>
              <w:rPr>
                <w:rFonts w:ascii="Segoe UI" w:hAnsi="Segoe UI" w:cs="Segoe UI"/>
                <w:sz w:val="20"/>
                <w:szCs w:val="20"/>
              </w:rPr>
              <w:t>BTS baseline</w:t>
            </w:r>
          </w:p>
        </w:tc>
        <w:tc>
          <w:tcPr>
            <w:tcW w:w="851" w:type="dxa"/>
          </w:tcPr>
          <w:p w14:paraId="1C39A432" w14:textId="250F76A4" w:rsidR="00282A4D" w:rsidRDefault="00282A4D" w:rsidP="00282A4D">
            <w:r>
              <w:rPr>
                <w:rFonts w:ascii="Segoe UI" w:hAnsi="Segoe UI" w:cs="Segoe UI"/>
                <w:sz w:val="20"/>
                <w:szCs w:val="20"/>
              </w:rPr>
              <w:t>16.256</w:t>
            </w:r>
          </w:p>
        </w:tc>
        <w:tc>
          <w:tcPr>
            <w:tcW w:w="710" w:type="dxa"/>
          </w:tcPr>
          <w:p w14:paraId="6A5CD85F" w14:textId="5D473324" w:rsidR="00282A4D" w:rsidRDefault="00282A4D" w:rsidP="00282A4D">
            <w:r>
              <w:rPr>
                <w:rFonts w:ascii="Segoe UI" w:hAnsi="Segoe UI" w:cs="Segoe UI"/>
                <w:sz w:val="20"/>
                <w:szCs w:val="20"/>
              </w:rPr>
              <w:t>0.168</w:t>
            </w:r>
          </w:p>
        </w:tc>
        <w:tc>
          <w:tcPr>
            <w:tcW w:w="707" w:type="dxa"/>
          </w:tcPr>
          <w:p w14:paraId="06E595EC" w14:textId="0F81C373" w:rsidR="00282A4D" w:rsidRDefault="00282A4D" w:rsidP="00282A4D">
            <w:r>
              <w:rPr>
                <w:rFonts w:ascii="Segoe UI" w:hAnsi="Segoe UI" w:cs="Segoe UI"/>
                <w:sz w:val="20"/>
                <w:szCs w:val="20"/>
              </w:rPr>
              <w:t>0.069</w:t>
            </w:r>
          </w:p>
        </w:tc>
        <w:tc>
          <w:tcPr>
            <w:tcW w:w="709" w:type="dxa"/>
          </w:tcPr>
          <w:p w14:paraId="30B5374E" w14:textId="0033BE51" w:rsidR="00282A4D" w:rsidRDefault="00282A4D" w:rsidP="00282A4D">
            <w:r>
              <w:rPr>
                <w:rFonts w:ascii="Segoe UI" w:hAnsi="Segoe UI" w:cs="Segoe UI"/>
                <w:sz w:val="20"/>
                <w:szCs w:val="20"/>
              </w:rPr>
              <w:t>0.547</w:t>
            </w:r>
          </w:p>
        </w:tc>
        <w:tc>
          <w:tcPr>
            <w:tcW w:w="709" w:type="dxa"/>
          </w:tcPr>
          <w:p w14:paraId="33178A7F" w14:textId="5C18CAFE" w:rsidR="00282A4D" w:rsidRDefault="00282A4D" w:rsidP="00282A4D">
            <w:r>
              <w:rPr>
                <w:rFonts w:ascii="Segoe UI" w:hAnsi="Segoe UI" w:cs="Segoe UI"/>
                <w:sz w:val="20"/>
                <w:szCs w:val="20"/>
              </w:rPr>
              <w:t>0.126</w:t>
            </w:r>
          </w:p>
        </w:tc>
        <w:tc>
          <w:tcPr>
            <w:tcW w:w="709" w:type="dxa"/>
          </w:tcPr>
          <w:p w14:paraId="2928F7D7" w14:textId="3E305A80" w:rsidR="00282A4D" w:rsidRDefault="00282A4D" w:rsidP="00282A4D">
            <w:r>
              <w:rPr>
                <w:rFonts w:ascii="Segoe UI" w:hAnsi="Segoe UI" w:cs="Segoe UI"/>
                <w:sz w:val="20"/>
                <w:szCs w:val="20"/>
              </w:rPr>
              <w:t>0.200</w:t>
            </w:r>
          </w:p>
        </w:tc>
        <w:tc>
          <w:tcPr>
            <w:tcW w:w="708" w:type="dxa"/>
          </w:tcPr>
          <w:p w14:paraId="23B8B472" w14:textId="600CBBC3" w:rsidR="00282A4D" w:rsidRDefault="00282A4D" w:rsidP="00282A4D">
            <w:r>
              <w:rPr>
                <w:rFonts w:ascii="Segoe UI" w:hAnsi="Segoe UI" w:cs="Segoe UI"/>
                <w:sz w:val="20"/>
                <w:szCs w:val="20"/>
              </w:rPr>
              <w:t>0.763</w:t>
            </w:r>
          </w:p>
        </w:tc>
        <w:tc>
          <w:tcPr>
            <w:tcW w:w="567" w:type="dxa"/>
          </w:tcPr>
          <w:p w14:paraId="7FEF3BDF" w14:textId="638C0AD1" w:rsidR="00282A4D" w:rsidRDefault="00282A4D" w:rsidP="00282A4D">
            <w:r>
              <w:rPr>
                <w:rFonts w:ascii="Segoe UI" w:hAnsi="Segoe UI" w:cs="Segoe UI"/>
                <w:sz w:val="20"/>
                <w:szCs w:val="20"/>
              </w:rPr>
              <w:t>0.947</w:t>
            </w:r>
          </w:p>
        </w:tc>
        <w:tc>
          <w:tcPr>
            <w:tcW w:w="612" w:type="dxa"/>
          </w:tcPr>
          <w:p w14:paraId="17D8DEA3" w14:textId="0E87F21C" w:rsidR="00282A4D" w:rsidRDefault="00282A4D" w:rsidP="00282A4D">
            <w:r>
              <w:rPr>
                <w:rFonts w:ascii="Segoe UI" w:hAnsi="Segoe UI" w:cs="Segoe UI"/>
                <w:sz w:val="20"/>
                <w:szCs w:val="20"/>
              </w:rPr>
              <w:t>0.987</w:t>
            </w:r>
          </w:p>
        </w:tc>
        <w:tc>
          <w:tcPr>
            <w:tcW w:w="885" w:type="dxa"/>
          </w:tcPr>
          <w:p w14:paraId="75E1DA2B" w14:textId="105FCB28" w:rsidR="00282A4D" w:rsidRDefault="00282A4D" w:rsidP="00282A4D">
            <w:r>
              <w:rPr>
                <w:rFonts w:ascii="Segoe UI" w:hAnsi="Segoe UI" w:cs="Segoe UI"/>
                <w:sz w:val="20"/>
                <w:szCs w:val="20"/>
              </w:rPr>
              <w:t>基线</w:t>
            </w:r>
          </w:p>
        </w:tc>
      </w:tr>
      <w:tr w:rsidR="00282A4D" w14:paraId="6BCD435E" w14:textId="77777777" w:rsidTr="00D00A99">
        <w:tc>
          <w:tcPr>
            <w:tcW w:w="1129" w:type="dxa"/>
          </w:tcPr>
          <w:p w14:paraId="465CC692" w14:textId="46016CBC" w:rsidR="00282A4D" w:rsidRDefault="00282A4D" w:rsidP="00282A4D">
            <w:r>
              <w:rPr>
                <w:rFonts w:ascii="Segoe UI" w:hAnsi="Segoe UI" w:cs="Segoe UI"/>
                <w:sz w:val="20"/>
                <w:szCs w:val="20"/>
              </w:rPr>
              <w:t>Edge-Guided BTS w=0.10</w:t>
            </w:r>
          </w:p>
        </w:tc>
        <w:tc>
          <w:tcPr>
            <w:tcW w:w="851" w:type="dxa"/>
          </w:tcPr>
          <w:p w14:paraId="703A9997" w14:textId="3FB552C5" w:rsidR="00282A4D" w:rsidRDefault="00282A4D" w:rsidP="00282A4D">
            <w:r>
              <w:rPr>
                <w:rFonts w:ascii="Segoe UI" w:hAnsi="Segoe UI" w:cs="Segoe UI"/>
                <w:sz w:val="20"/>
                <w:szCs w:val="20"/>
              </w:rPr>
              <w:t>16.325</w:t>
            </w:r>
          </w:p>
        </w:tc>
        <w:tc>
          <w:tcPr>
            <w:tcW w:w="710" w:type="dxa"/>
          </w:tcPr>
          <w:p w14:paraId="13232BCC" w14:textId="2A352DAE" w:rsidR="00282A4D" w:rsidRDefault="00282A4D" w:rsidP="00282A4D">
            <w:r>
              <w:rPr>
                <w:rFonts w:ascii="Segoe UI" w:hAnsi="Segoe UI" w:cs="Segoe UI"/>
                <w:sz w:val="20"/>
                <w:szCs w:val="20"/>
              </w:rPr>
              <w:t>0.172</w:t>
            </w:r>
          </w:p>
        </w:tc>
        <w:tc>
          <w:tcPr>
            <w:tcW w:w="707" w:type="dxa"/>
          </w:tcPr>
          <w:p w14:paraId="4753E0FD" w14:textId="55262515" w:rsidR="00282A4D" w:rsidRDefault="00282A4D" w:rsidP="00282A4D">
            <w:r>
              <w:rPr>
                <w:rFonts w:ascii="Segoe UI" w:hAnsi="Segoe UI" w:cs="Segoe UI"/>
                <w:sz w:val="20"/>
                <w:szCs w:val="20"/>
              </w:rPr>
              <w:t>0.069</w:t>
            </w:r>
          </w:p>
        </w:tc>
        <w:tc>
          <w:tcPr>
            <w:tcW w:w="709" w:type="dxa"/>
          </w:tcPr>
          <w:p w14:paraId="77EB265E" w14:textId="33696B4D" w:rsidR="00282A4D" w:rsidRDefault="00282A4D" w:rsidP="00282A4D">
            <w:r>
              <w:rPr>
                <w:rFonts w:ascii="Segoe UI" w:hAnsi="Segoe UI" w:cs="Segoe UI"/>
                <w:sz w:val="20"/>
                <w:szCs w:val="20"/>
              </w:rPr>
              <w:t>0.542</w:t>
            </w:r>
          </w:p>
        </w:tc>
        <w:tc>
          <w:tcPr>
            <w:tcW w:w="709" w:type="dxa"/>
          </w:tcPr>
          <w:p w14:paraId="132BE9E6" w14:textId="6E462630" w:rsidR="00282A4D" w:rsidRDefault="00282A4D" w:rsidP="00282A4D">
            <w:r>
              <w:rPr>
                <w:rFonts w:ascii="Segoe UI" w:hAnsi="Segoe UI" w:cs="Segoe UI"/>
                <w:sz w:val="20"/>
                <w:szCs w:val="20"/>
              </w:rPr>
              <w:t>0.127</w:t>
            </w:r>
          </w:p>
        </w:tc>
        <w:tc>
          <w:tcPr>
            <w:tcW w:w="709" w:type="dxa"/>
          </w:tcPr>
          <w:p w14:paraId="16B8D8E0" w14:textId="1433E8A4" w:rsidR="00282A4D" w:rsidRDefault="00282A4D" w:rsidP="00282A4D">
            <w:r>
              <w:rPr>
                <w:rFonts w:ascii="Segoe UI" w:hAnsi="Segoe UI" w:cs="Segoe UI"/>
                <w:sz w:val="20"/>
                <w:szCs w:val="20"/>
              </w:rPr>
              <w:t>0.201</w:t>
            </w:r>
          </w:p>
        </w:tc>
        <w:tc>
          <w:tcPr>
            <w:tcW w:w="708" w:type="dxa"/>
          </w:tcPr>
          <w:p w14:paraId="4C64C551" w14:textId="26708FF4" w:rsidR="00282A4D" w:rsidRDefault="00282A4D" w:rsidP="00282A4D">
            <w:r>
              <w:rPr>
                <w:rFonts w:ascii="Segoe UI" w:hAnsi="Segoe UI" w:cs="Segoe UI"/>
                <w:sz w:val="20"/>
                <w:szCs w:val="20"/>
              </w:rPr>
              <w:t>0.760</w:t>
            </w:r>
          </w:p>
        </w:tc>
        <w:tc>
          <w:tcPr>
            <w:tcW w:w="567" w:type="dxa"/>
          </w:tcPr>
          <w:p w14:paraId="50F29A41" w14:textId="474F5C35" w:rsidR="00282A4D" w:rsidRDefault="00282A4D" w:rsidP="00282A4D">
            <w:r>
              <w:rPr>
                <w:rFonts w:ascii="Segoe UI" w:hAnsi="Segoe UI" w:cs="Segoe UI"/>
                <w:sz w:val="20"/>
                <w:szCs w:val="20"/>
              </w:rPr>
              <w:t>0.946</w:t>
            </w:r>
          </w:p>
        </w:tc>
        <w:tc>
          <w:tcPr>
            <w:tcW w:w="612" w:type="dxa"/>
          </w:tcPr>
          <w:p w14:paraId="061483B0" w14:textId="4A912B8E" w:rsidR="00282A4D" w:rsidRDefault="00282A4D" w:rsidP="00282A4D">
            <w:r>
              <w:rPr>
                <w:rFonts w:ascii="Segoe UI" w:hAnsi="Segoe UI" w:cs="Segoe UI"/>
                <w:sz w:val="20"/>
                <w:szCs w:val="20"/>
              </w:rPr>
              <w:t>0.987</w:t>
            </w:r>
          </w:p>
        </w:tc>
        <w:tc>
          <w:tcPr>
            <w:tcW w:w="885" w:type="dxa"/>
          </w:tcPr>
          <w:p w14:paraId="5C0CA2C5" w14:textId="3E40B94F" w:rsidR="00282A4D" w:rsidRDefault="00282A4D" w:rsidP="00282A4D">
            <w:r>
              <w:rPr>
                <w:rFonts w:ascii="Segoe UI" w:hAnsi="Segoe UI" w:cs="Segoe UI"/>
                <w:sz w:val="20"/>
                <w:szCs w:val="20"/>
              </w:rPr>
              <w:t>约束偏强</w:t>
            </w:r>
          </w:p>
        </w:tc>
      </w:tr>
      <w:tr w:rsidR="00282A4D" w14:paraId="499A6663" w14:textId="77777777" w:rsidTr="00D00A99">
        <w:tc>
          <w:tcPr>
            <w:tcW w:w="1129" w:type="dxa"/>
          </w:tcPr>
          <w:p w14:paraId="3C9E6B41" w14:textId="5411D38E" w:rsidR="00282A4D" w:rsidRDefault="00282A4D" w:rsidP="00282A4D">
            <w:r>
              <w:rPr>
                <w:rFonts w:ascii="Segoe UI" w:hAnsi="Segoe UI" w:cs="Segoe UI"/>
                <w:sz w:val="20"/>
                <w:szCs w:val="20"/>
              </w:rPr>
              <w:t>Edge-Guided BTS w=0.02</w:t>
            </w:r>
          </w:p>
        </w:tc>
        <w:tc>
          <w:tcPr>
            <w:tcW w:w="851" w:type="dxa"/>
          </w:tcPr>
          <w:p w14:paraId="24856B11" w14:textId="4AEDCFD8" w:rsidR="00282A4D" w:rsidRDefault="00282A4D" w:rsidP="00282A4D">
            <w:r>
              <w:rPr>
                <w:rFonts w:ascii="Segoe UI" w:hAnsi="Segoe UI" w:cs="Segoe UI"/>
                <w:sz w:val="20"/>
                <w:szCs w:val="20"/>
              </w:rPr>
              <w:t>16.143</w:t>
            </w:r>
          </w:p>
        </w:tc>
        <w:tc>
          <w:tcPr>
            <w:tcW w:w="710" w:type="dxa"/>
          </w:tcPr>
          <w:p w14:paraId="2D692579" w14:textId="204B6278" w:rsidR="00282A4D" w:rsidRDefault="00282A4D" w:rsidP="00282A4D">
            <w:r>
              <w:rPr>
                <w:rFonts w:ascii="Segoe UI" w:hAnsi="Segoe UI" w:cs="Segoe UI"/>
                <w:sz w:val="20"/>
                <w:szCs w:val="20"/>
              </w:rPr>
              <w:t>0.166</w:t>
            </w:r>
          </w:p>
        </w:tc>
        <w:tc>
          <w:tcPr>
            <w:tcW w:w="707" w:type="dxa"/>
          </w:tcPr>
          <w:p w14:paraId="35CF5292" w14:textId="070D56A3" w:rsidR="00282A4D" w:rsidRDefault="00282A4D" w:rsidP="00282A4D">
            <w:r>
              <w:rPr>
                <w:rFonts w:ascii="Segoe UI" w:hAnsi="Segoe UI" w:cs="Segoe UI"/>
                <w:sz w:val="20"/>
                <w:szCs w:val="20"/>
              </w:rPr>
              <w:t>0.069</w:t>
            </w:r>
          </w:p>
        </w:tc>
        <w:tc>
          <w:tcPr>
            <w:tcW w:w="709" w:type="dxa"/>
          </w:tcPr>
          <w:p w14:paraId="6D9F8D0B" w14:textId="25C151CE" w:rsidR="00282A4D" w:rsidRDefault="00282A4D" w:rsidP="00282A4D">
            <w:r>
              <w:rPr>
                <w:rFonts w:ascii="Segoe UI" w:hAnsi="Segoe UI" w:cs="Segoe UI"/>
                <w:sz w:val="20"/>
                <w:szCs w:val="20"/>
              </w:rPr>
              <w:t>0.545</w:t>
            </w:r>
          </w:p>
        </w:tc>
        <w:tc>
          <w:tcPr>
            <w:tcW w:w="709" w:type="dxa"/>
          </w:tcPr>
          <w:p w14:paraId="1CF2CF51" w14:textId="046C1438" w:rsidR="00282A4D" w:rsidRDefault="00282A4D" w:rsidP="00282A4D">
            <w:r>
              <w:rPr>
                <w:rFonts w:ascii="Segoe UI" w:hAnsi="Segoe UI" w:cs="Segoe UI"/>
                <w:sz w:val="20"/>
                <w:szCs w:val="20"/>
              </w:rPr>
              <w:t>0.123</w:t>
            </w:r>
          </w:p>
        </w:tc>
        <w:tc>
          <w:tcPr>
            <w:tcW w:w="709" w:type="dxa"/>
          </w:tcPr>
          <w:p w14:paraId="2A0814B1" w14:textId="41506DA7" w:rsidR="00282A4D" w:rsidRDefault="00282A4D" w:rsidP="00282A4D">
            <w:r>
              <w:rPr>
                <w:rFonts w:ascii="Segoe UI" w:hAnsi="Segoe UI" w:cs="Segoe UI"/>
                <w:sz w:val="20"/>
                <w:szCs w:val="20"/>
              </w:rPr>
              <w:t>0.199</w:t>
            </w:r>
          </w:p>
        </w:tc>
        <w:tc>
          <w:tcPr>
            <w:tcW w:w="708" w:type="dxa"/>
          </w:tcPr>
          <w:p w14:paraId="130EA1F8" w14:textId="458B7A2E" w:rsidR="00282A4D" w:rsidRDefault="00282A4D" w:rsidP="00282A4D">
            <w:r>
              <w:rPr>
                <w:rFonts w:ascii="Segoe UI" w:hAnsi="Segoe UI" w:cs="Segoe UI"/>
                <w:sz w:val="20"/>
                <w:szCs w:val="20"/>
              </w:rPr>
              <w:t>0.765</w:t>
            </w:r>
          </w:p>
        </w:tc>
        <w:tc>
          <w:tcPr>
            <w:tcW w:w="567" w:type="dxa"/>
          </w:tcPr>
          <w:p w14:paraId="33686E80" w14:textId="12DB20BD" w:rsidR="00282A4D" w:rsidRDefault="00282A4D" w:rsidP="00282A4D">
            <w:r>
              <w:rPr>
                <w:rFonts w:ascii="Segoe UI" w:hAnsi="Segoe UI" w:cs="Segoe UI"/>
                <w:sz w:val="20"/>
                <w:szCs w:val="20"/>
              </w:rPr>
              <w:t>0.949</w:t>
            </w:r>
          </w:p>
        </w:tc>
        <w:tc>
          <w:tcPr>
            <w:tcW w:w="612" w:type="dxa"/>
          </w:tcPr>
          <w:p w14:paraId="4864024F" w14:textId="7B83A6F5" w:rsidR="00282A4D" w:rsidRDefault="00282A4D" w:rsidP="00282A4D">
            <w:r>
              <w:rPr>
                <w:rFonts w:ascii="Segoe UI" w:hAnsi="Segoe UI" w:cs="Segoe UI"/>
                <w:sz w:val="20"/>
                <w:szCs w:val="20"/>
              </w:rPr>
              <w:t>0.987</w:t>
            </w:r>
          </w:p>
        </w:tc>
        <w:tc>
          <w:tcPr>
            <w:tcW w:w="885" w:type="dxa"/>
          </w:tcPr>
          <w:p w14:paraId="3FB97A6C" w14:textId="04A8FCF8" w:rsidR="00282A4D" w:rsidRDefault="00282A4D" w:rsidP="00282A4D">
            <w:r>
              <w:rPr>
                <w:rFonts w:ascii="Segoe UI" w:hAnsi="Segoe UI" w:cs="Segoe UI"/>
                <w:sz w:val="20"/>
                <w:szCs w:val="20"/>
              </w:rPr>
              <w:t>已优于</w:t>
            </w:r>
            <w:r>
              <w:rPr>
                <w:rFonts w:ascii="Segoe UI" w:hAnsi="Segoe UI" w:cs="Segoe UI"/>
                <w:sz w:val="20"/>
                <w:szCs w:val="20"/>
              </w:rPr>
              <w:t xml:space="preserve"> baseline</w:t>
            </w:r>
          </w:p>
        </w:tc>
      </w:tr>
      <w:tr w:rsidR="00282A4D" w14:paraId="42348321" w14:textId="77777777" w:rsidTr="00D00A99">
        <w:tc>
          <w:tcPr>
            <w:tcW w:w="1129" w:type="dxa"/>
          </w:tcPr>
          <w:p w14:paraId="4356C60C" w14:textId="61FD623A" w:rsidR="00282A4D" w:rsidRDefault="00282A4D" w:rsidP="00282A4D">
            <w:r>
              <w:rPr>
                <w:rFonts w:ascii="Segoe UI" w:hAnsi="Segoe UI" w:cs="Segoe UI"/>
                <w:sz w:val="20"/>
                <w:szCs w:val="20"/>
              </w:rPr>
              <w:t>Edge-Guided BTS w=0.05</w:t>
            </w:r>
          </w:p>
        </w:tc>
        <w:tc>
          <w:tcPr>
            <w:tcW w:w="851" w:type="dxa"/>
          </w:tcPr>
          <w:p w14:paraId="72F88B47" w14:textId="50AE2462" w:rsidR="00282A4D" w:rsidRDefault="00282A4D" w:rsidP="00282A4D">
            <w:r>
              <w:rPr>
                <w:rFonts w:ascii="Segoe UI" w:hAnsi="Segoe UI" w:cs="Segoe UI"/>
                <w:sz w:val="20"/>
                <w:szCs w:val="20"/>
              </w:rPr>
              <w:t>16.077</w:t>
            </w:r>
          </w:p>
        </w:tc>
        <w:tc>
          <w:tcPr>
            <w:tcW w:w="710" w:type="dxa"/>
          </w:tcPr>
          <w:p w14:paraId="44042997" w14:textId="43B6B139" w:rsidR="00282A4D" w:rsidRDefault="00282A4D" w:rsidP="00282A4D">
            <w:r>
              <w:rPr>
                <w:rFonts w:ascii="Segoe UI" w:hAnsi="Segoe UI" w:cs="Segoe UI"/>
                <w:sz w:val="20"/>
                <w:szCs w:val="20"/>
              </w:rPr>
              <w:t>0.166</w:t>
            </w:r>
          </w:p>
        </w:tc>
        <w:tc>
          <w:tcPr>
            <w:tcW w:w="707" w:type="dxa"/>
          </w:tcPr>
          <w:p w14:paraId="6EBC5700" w14:textId="52B9A794" w:rsidR="00282A4D" w:rsidRDefault="00282A4D" w:rsidP="00282A4D">
            <w:r>
              <w:rPr>
                <w:rFonts w:ascii="Segoe UI" w:hAnsi="Segoe UI" w:cs="Segoe UI"/>
                <w:sz w:val="20"/>
                <w:szCs w:val="20"/>
              </w:rPr>
              <w:t>0.068</w:t>
            </w:r>
          </w:p>
        </w:tc>
        <w:tc>
          <w:tcPr>
            <w:tcW w:w="709" w:type="dxa"/>
          </w:tcPr>
          <w:p w14:paraId="4A629056" w14:textId="375ECABB" w:rsidR="00282A4D" w:rsidRDefault="00282A4D" w:rsidP="00282A4D">
            <w:r>
              <w:rPr>
                <w:rFonts w:ascii="Segoe UI" w:hAnsi="Segoe UI" w:cs="Segoe UI"/>
                <w:sz w:val="20"/>
                <w:szCs w:val="20"/>
              </w:rPr>
              <w:t>0.537</w:t>
            </w:r>
          </w:p>
        </w:tc>
        <w:tc>
          <w:tcPr>
            <w:tcW w:w="709" w:type="dxa"/>
          </w:tcPr>
          <w:p w14:paraId="42481E77" w14:textId="4A944C56" w:rsidR="00282A4D" w:rsidRDefault="00282A4D" w:rsidP="00282A4D">
            <w:r>
              <w:rPr>
                <w:rFonts w:ascii="Segoe UI" w:hAnsi="Segoe UI" w:cs="Segoe UI"/>
                <w:sz w:val="20"/>
                <w:szCs w:val="20"/>
              </w:rPr>
              <w:t>0.123</w:t>
            </w:r>
          </w:p>
        </w:tc>
        <w:tc>
          <w:tcPr>
            <w:tcW w:w="709" w:type="dxa"/>
          </w:tcPr>
          <w:p w14:paraId="63C5924C" w14:textId="3641685E" w:rsidR="00282A4D" w:rsidRDefault="00282A4D" w:rsidP="00282A4D">
            <w:r>
              <w:rPr>
                <w:rFonts w:ascii="Segoe UI" w:hAnsi="Segoe UI" w:cs="Segoe UI"/>
                <w:sz w:val="20"/>
                <w:szCs w:val="20"/>
              </w:rPr>
              <w:t>0.197</w:t>
            </w:r>
          </w:p>
        </w:tc>
        <w:tc>
          <w:tcPr>
            <w:tcW w:w="708" w:type="dxa"/>
          </w:tcPr>
          <w:p w14:paraId="2D8A49FF" w14:textId="064DB1EC" w:rsidR="00282A4D" w:rsidRDefault="00282A4D" w:rsidP="00282A4D">
            <w:r>
              <w:rPr>
                <w:rFonts w:ascii="Segoe UI" w:hAnsi="Segoe UI" w:cs="Segoe UI"/>
                <w:sz w:val="20"/>
                <w:szCs w:val="20"/>
              </w:rPr>
              <w:t>0.768</w:t>
            </w:r>
          </w:p>
        </w:tc>
        <w:tc>
          <w:tcPr>
            <w:tcW w:w="567" w:type="dxa"/>
          </w:tcPr>
          <w:p w14:paraId="2D45940E" w14:textId="6DAF610E" w:rsidR="00282A4D" w:rsidRDefault="00282A4D" w:rsidP="00282A4D">
            <w:r>
              <w:rPr>
                <w:rFonts w:ascii="Segoe UI" w:hAnsi="Segoe UI" w:cs="Segoe UI"/>
                <w:sz w:val="20"/>
                <w:szCs w:val="20"/>
              </w:rPr>
              <w:t>0.950</w:t>
            </w:r>
          </w:p>
        </w:tc>
        <w:tc>
          <w:tcPr>
            <w:tcW w:w="612" w:type="dxa"/>
          </w:tcPr>
          <w:p w14:paraId="614D9D73" w14:textId="7C2B4A5F" w:rsidR="00282A4D" w:rsidRDefault="00282A4D" w:rsidP="00282A4D">
            <w:r>
              <w:rPr>
                <w:rFonts w:ascii="Segoe UI" w:hAnsi="Segoe UI" w:cs="Segoe UI"/>
                <w:sz w:val="20"/>
                <w:szCs w:val="20"/>
              </w:rPr>
              <w:t>0.988</w:t>
            </w:r>
          </w:p>
        </w:tc>
        <w:tc>
          <w:tcPr>
            <w:tcW w:w="885" w:type="dxa"/>
          </w:tcPr>
          <w:p w14:paraId="799E1FBD" w14:textId="23D11B1F" w:rsidR="00282A4D" w:rsidRDefault="00282A4D" w:rsidP="00282A4D">
            <w:r>
              <w:rPr>
                <w:rFonts w:ascii="Segoe UI" w:hAnsi="Segoe UI" w:cs="Segoe UI"/>
                <w:sz w:val="20"/>
                <w:szCs w:val="20"/>
              </w:rPr>
              <w:t>最优</w:t>
            </w:r>
          </w:p>
        </w:tc>
      </w:tr>
    </w:tbl>
    <w:p w14:paraId="1B018A58" w14:textId="638CA83C" w:rsidR="00282A4D" w:rsidRPr="00D00A99" w:rsidRDefault="00D00A99" w:rsidP="00D00A99">
      <w:pPr>
        <w:jc w:val="center"/>
        <w:rPr>
          <w:sz w:val="18"/>
          <w:szCs w:val="18"/>
        </w:rPr>
      </w:pPr>
      <w:r w:rsidRPr="00D00A99">
        <w:rPr>
          <w:sz w:val="18"/>
          <w:szCs w:val="18"/>
        </w:rPr>
        <w:t>表 7-1</w:t>
      </w:r>
    </w:p>
    <w:p w14:paraId="1355C89A" w14:textId="77777777" w:rsidR="00D00A99" w:rsidRPr="00D00A99" w:rsidRDefault="00D00A99" w:rsidP="00D00A99">
      <w:r w:rsidRPr="00D00A99">
        <w:t>从表 7-1 可以看出：</w:t>
      </w:r>
    </w:p>
    <w:p w14:paraId="5CFD80E1" w14:textId="77777777" w:rsidR="00D00A99" w:rsidRPr="00D00A99" w:rsidRDefault="00D00A99">
      <w:pPr>
        <w:numPr>
          <w:ilvl w:val="0"/>
          <w:numId w:val="32"/>
        </w:numPr>
      </w:pPr>
      <w:proofErr w:type="spellStart"/>
      <w:r w:rsidRPr="00D00A99">
        <w:t>GuidedDecoding</w:t>
      </w:r>
      <w:proofErr w:type="spellEnd"/>
      <w:r w:rsidRPr="00D00A99">
        <w:t xml:space="preserve"> 在 NYUv2 上明显弱于 BTS 系列方法；</w:t>
      </w:r>
    </w:p>
    <w:p w14:paraId="044615C7" w14:textId="77777777" w:rsidR="00D00A99" w:rsidRPr="00D00A99" w:rsidRDefault="00D00A99">
      <w:pPr>
        <w:numPr>
          <w:ilvl w:val="0"/>
          <w:numId w:val="32"/>
        </w:numPr>
      </w:pPr>
      <w:r w:rsidRPr="00D00A99">
        <w:t>原始 BTS baseline 已经具备较强性能；</w:t>
      </w:r>
    </w:p>
    <w:p w14:paraId="0FBE2533" w14:textId="77777777" w:rsidR="00D00A99" w:rsidRPr="00D00A99" w:rsidRDefault="00D00A99">
      <w:pPr>
        <w:numPr>
          <w:ilvl w:val="0"/>
          <w:numId w:val="32"/>
        </w:numPr>
      </w:pPr>
      <w:r w:rsidRPr="00D00A99">
        <w:t xml:space="preserve">边缘引导改进在合适权重下能够进一步降低 </w:t>
      </w:r>
      <w:proofErr w:type="spellStart"/>
      <w:r w:rsidRPr="00D00A99">
        <w:t>silog</w:t>
      </w:r>
      <w:proofErr w:type="spellEnd"/>
      <w:r w:rsidRPr="00D00A99">
        <w:t xml:space="preserve"> 和 rms；</w:t>
      </w:r>
    </w:p>
    <w:p w14:paraId="0CA5C7F5" w14:textId="77777777" w:rsidR="00D00A99" w:rsidRPr="00D00A99" w:rsidRDefault="00D00A99">
      <w:pPr>
        <w:numPr>
          <w:ilvl w:val="0"/>
          <w:numId w:val="32"/>
        </w:numPr>
      </w:pPr>
      <w:r w:rsidRPr="00D00A99">
        <w:t xml:space="preserve">w=0.05 在 </w:t>
      </w:r>
      <w:proofErr w:type="spellStart"/>
      <w:r w:rsidRPr="00D00A99">
        <w:t>silog</w:t>
      </w:r>
      <w:proofErr w:type="spellEnd"/>
      <w:r w:rsidRPr="00D00A99">
        <w:t>、log10、rms、d1 等关键指标上整体最好，因此是 NYUv2 上的最佳模型。</w:t>
      </w:r>
    </w:p>
    <w:p w14:paraId="4EF4BED8" w14:textId="77777777" w:rsidR="00D00A99" w:rsidRPr="00D00A99" w:rsidRDefault="00D00A99" w:rsidP="00D00A99">
      <w:pPr>
        <w:ind w:firstLine="360"/>
      </w:pPr>
      <w:r w:rsidRPr="00D00A99">
        <w:t xml:space="preserve">若进一步从指标变化幅度进行分析，可以发现本文改进并不是“所有权重都有效”，而是表现出较明确的权重敏感性。w=0.10 虽然仍保留了与 baseline 接近的总体水平，但在 </w:t>
      </w:r>
      <w:proofErr w:type="spellStart"/>
      <w:r w:rsidRPr="00D00A99">
        <w:t>silog</w:t>
      </w:r>
      <w:proofErr w:type="spellEnd"/>
      <w:r w:rsidRPr="00D00A99">
        <w:t xml:space="preserve"> 与 </w:t>
      </w:r>
      <w:proofErr w:type="spellStart"/>
      <w:r w:rsidRPr="00D00A99">
        <w:t>abs_rel</w:t>
      </w:r>
      <w:proofErr w:type="spellEnd"/>
      <w:r w:rsidRPr="00D00A99">
        <w:t xml:space="preserve"> 上反而有所退步，这说明边缘监督过强时，模型可能过度强调局部边界信</w:t>
      </w:r>
      <w:r w:rsidRPr="00D00A99">
        <w:lastRenderedPageBreak/>
        <w:t>息，导致整体深度结构学习受到一定干扰。相比之下，w=0.02 和 w=0.05 都取得了优于 baseline 的结果，其中 w=0.05 更进一步在多个关键指标上同时占优，表明在 NYUv2 这类室内结构化场景中，适度偏强的边缘约束是可以被主干网络有效吸收的。</w:t>
      </w:r>
    </w:p>
    <w:p w14:paraId="1E4A5131" w14:textId="77777777" w:rsidR="00D00A99" w:rsidRPr="00D00A99" w:rsidRDefault="00D00A99" w:rsidP="00D00A99">
      <w:pPr>
        <w:ind w:firstLine="360"/>
      </w:pPr>
      <w:r w:rsidRPr="00D00A99">
        <w:t>从任务角度解释，这一现象是合理的。NYUv2 主要由室内场景构成，墙面、桌面、卫生间设施、门框和家具轮廓等结构相对清晰且规则，边界信息与真实几何变化之间通常对应关系较强。因此，当网络在训练时被更明确地要求关注这些深度跳变位置时，往往能够把这种约束转化为更好的最终深度恢复能力，而不会过多引入无关噪声。</w:t>
      </w:r>
    </w:p>
    <w:p w14:paraId="53E0E6AC" w14:textId="13A59492" w:rsidR="00D00A99" w:rsidRDefault="00D00A99" w:rsidP="00282A4D">
      <w:r>
        <w:tab/>
      </w:r>
      <w:r w:rsidRPr="00D00A99">
        <w:t>本节可视化结果图如下</w:t>
      </w:r>
      <w:r>
        <w:rPr>
          <w:rFonts w:hint="eastAsia"/>
        </w:rPr>
        <w:t>：</w:t>
      </w:r>
    </w:p>
    <w:p w14:paraId="2F3B59A5" w14:textId="160F6FCC" w:rsidR="00D00A99" w:rsidRDefault="00D00A99" w:rsidP="00D00A99">
      <w:pPr>
        <w:ind w:firstLine="420"/>
      </w:pPr>
      <w:r w:rsidRPr="00D00A99">
        <w:t>下图基于本地输出结果自动拼接生成。每一行分别给出输入 RGB 图、BTS baseline 预测图以及最优 Edge-Guided BTS 预测图：</w:t>
      </w:r>
    </w:p>
    <w:p w14:paraId="4531DB7D" w14:textId="2D679E16" w:rsidR="00D00A99" w:rsidRDefault="00D00A99" w:rsidP="00D00A99">
      <w:r>
        <w:rPr>
          <w:rFonts w:hint="eastAsia"/>
          <w:noProof/>
        </w:rPr>
        <w:drawing>
          <wp:inline distT="0" distB="0" distL="0" distR="0" wp14:anchorId="7B288A1B" wp14:editId="2FA43AFF">
            <wp:extent cx="5274310" cy="5172075"/>
            <wp:effectExtent l="0" t="0" r="2540" b="9525"/>
            <wp:docPr id="116064800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48005" name="图片 1160648005"/>
                    <pic:cNvPicPr/>
                  </pic:nvPicPr>
                  <pic:blipFill>
                    <a:blip r:embed="rId13">
                      <a:extLst>
                        <a:ext uri="{28A0092B-C50C-407E-A947-70E740481C1C}">
                          <a14:useLocalDpi xmlns:a14="http://schemas.microsoft.com/office/drawing/2010/main" val="0"/>
                        </a:ext>
                      </a:extLst>
                    </a:blip>
                    <a:stretch>
                      <a:fillRect/>
                    </a:stretch>
                  </pic:blipFill>
                  <pic:spPr>
                    <a:xfrm>
                      <a:off x="0" y="0"/>
                      <a:ext cx="5274310" cy="5172075"/>
                    </a:xfrm>
                    <a:prstGeom prst="rect">
                      <a:avLst/>
                    </a:prstGeom>
                  </pic:spPr>
                </pic:pic>
              </a:graphicData>
            </a:graphic>
          </wp:inline>
        </w:drawing>
      </w:r>
    </w:p>
    <w:p w14:paraId="7DD253DC" w14:textId="7D25946B" w:rsidR="00D00A99" w:rsidRPr="00D00A99" w:rsidRDefault="00D00A99" w:rsidP="00D00A99">
      <w:pPr>
        <w:jc w:val="center"/>
        <w:rPr>
          <w:sz w:val="18"/>
          <w:szCs w:val="18"/>
        </w:rPr>
      </w:pPr>
      <w:r w:rsidRPr="00D00A99">
        <w:rPr>
          <w:sz w:val="18"/>
          <w:szCs w:val="18"/>
        </w:rPr>
        <w:t>图 7-3 NYUv2 数据集上 baseline 与改进模型的深度预测可视化对比</w:t>
      </w:r>
    </w:p>
    <w:p w14:paraId="4B4F8856" w14:textId="4E91D97C" w:rsidR="00D00A99" w:rsidRDefault="00D00A99" w:rsidP="00D00A99">
      <w:pPr>
        <w:ind w:firstLine="420"/>
      </w:pPr>
      <w:r w:rsidRPr="00D00A99">
        <w:t>从图 7-3 的可视化结果可以进一步补充表 7-1 的数值结论。baseline 在大面积区域上的深度层次已经基本正确，但在卫生间台面、镜子边缘、马桶轮廓和墙面交界处等位置，仍然容易出现边界扩散或前景背景过渡过缓的情况。相比之下，改进模型在这些位置的灰度分层更集中，局部轮廓更容易被辨认出来。这说明边缘引导改进的收益并不仅体现在指标上，也体现在边界区域视觉质量的改善上。</w:t>
      </w:r>
    </w:p>
    <w:p w14:paraId="7C4A5739" w14:textId="42F55F7E" w:rsidR="00D00A99" w:rsidRDefault="000942DB" w:rsidP="00D00A99">
      <w:pPr>
        <w:pStyle w:val="2"/>
      </w:pPr>
      <w:bookmarkStart w:id="29" w:name="_Toc229931069"/>
      <w:r>
        <w:rPr>
          <w:rFonts w:hint="eastAsia"/>
        </w:rPr>
        <w:lastRenderedPageBreak/>
        <w:t>3</w:t>
      </w:r>
      <w:r w:rsidR="00D00A99">
        <w:rPr>
          <w:rFonts w:hint="eastAsia"/>
        </w:rPr>
        <w:t>、</w:t>
      </w:r>
      <w:r w:rsidR="00D00A99" w:rsidRPr="00D00A99">
        <w:t>DIODE 对比实验结果</w:t>
      </w:r>
      <w:bookmarkEnd w:id="29"/>
    </w:p>
    <w:p w14:paraId="3163E05F" w14:textId="612644F3" w:rsidR="00A54B8F" w:rsidRDefault="00A54B8F" w:rsidP="00A54B8F">
      <w:r w:rsidRPr="00A54B8F">
        <w:t>表 7-2 给出了 DIODE 上不同方法的实验结果。</w:t>
      </w:r>
    </w:p>
    <w:tbl>
      <w:tblPr>
        <w:tblStyle w:val="af0"/>
        <w:tblW w:w="0" w:type="auto"/>
        <w:tblLayout w:type="fixed"/>
        <w:tblLook w:val="04A0" w:firstRow="1" w:lastRow="0" w:firstColumn="1" w:lastColumn="0" w:noHBand="0" w:noVBand="1"/>
      </w:tblPr>
      <w:tblGrid>
        <w:gridCol w:w="1334"/>
        <w:gridCol w:w="646"/>
        <w:gridCol w:w="710"/>
        <w:gridCol w:w="617"/>
        <w:gridCol w:w="799"/>
        <w:gridCol w:w="709"/>
        <w:gridCol w:w="709"/>
        <w:gridCol w:w="743"/>
        <w:gridCol w:w="572"/>
        <w:gridCol w:w="572"/>
        <w:gridCol w:w="885"/>
      </w:tblGrid>
      <w:tr w:rsidR="00A54B8F" w14:paraId="261768FB" w14:textId="77777777" w:rsidTr="00A54B8F">
        <w:tc>
          <w:tcPr>
            <w:tcW w:w="1334" w:type="dxa"/>
          </w:tcPr>
          <w:p w14:paraId="35A49C08" w14:textId="7678ED0C" w:rsidR="00A54B8F" w:rsidRDefault="00A54B8F" w:rsidP="00A54B8F">
            <w:r>
              <w:rPr>
                <w:rFonts w:ascii="Segoe UI" w:hAnsi="Segoe UI" w:cs="Segoe UI"/>
                <w:b/>
                <w:bCs/>
                <w:sz w:val="20"/>
                <w:szCs w:val="20"/>
              </w:rPr>
              <w:t>方法</w:t>
            </w:r>
          </w:p>
        </w:tc>
        <w:tc>
          <w:tcPr>
            <w:tcW w:w="646" w:type="dxa"/>
          </w:tcPr>
          <w:p w14:paraId="0702A7AA" w14:textId="182AE411" w:rsidR="00A54B8F" w:rsidRDefault="00A54B8F" w:rsidP="00A54B8F">
            <w:proofErr w:type="spellStart"/>
            <w:r>
              <w:rPr>
                <w:rFonts w:ascii="Segoe UI" w:hAnsi="Segoe UI" w:cs="Segoe UI"/>
                <w:b/>
                <w:bCs/>
                <w:sz w:val="20"/>
                <w:szCs w:val="20"/>
              </w:rPr>
              <w:t>silog</w:t>
            </w:r>
            <w:proofErr w:type="spellEnd"/>
          </w:p>
        </w:tc>
        <w:tc>
          <w:tcPr>
            <w:tcW w:w="710" w:type="dxa"/>
          </w:tcPr>
          <w:p w14:paraId="0BE6E68C" w14:textId="407C19A5" w:rsidR="00A54B8F" w:rsidRDefault="00A54B8F" w:rsidP="00A54B8F">
            <w:proofErr w:type="spellStart"/>
            <w:r>
              <w:rPr>
                <w:rFonts w:ascii="Segoe UI" w:hAnsi="Segoe UI" w:cs="Segoe UI"/>
                <w:b/>
                <w:bCs/>
                <w:sz w:val="20"/>
                <w:szCs w:val="20"/>
              </w:rPr>
              <w:t>abs_rel</w:t>
            </w:r>
            <w:proofErr w:type="spellEnd"/>
          </w:p>
        </w:tc>
        <w:tc>
          <w:tcPr>
            <w:tcW w:w="617" w:type="dxa"/>
          </w:tcPr>
          <w:p w14:paraId="34274EC5" w14:textId="73F0B4FE" w:rsidR="00A54B8F" w:rsidRDefault="00A54B8F" w:rsidP="00A54B8F">
            <w:r>
              <w:rPr>
                <w:rFonts w:ascii="Segoe UI" w:hAnsi="Segoe UI" w:cs="Segoe UI"/>
                <w:b/>
                <w:bCs/>
                <w:sz w:val="20"/>
                <w:szCs w:val="20"/>
              </w:rPr>
              <w:t>log10</w:t>
            </w:r>
          </w:p>
        </w:tc>
        <w:tc>
          <w:tcPr>
            <w:tcW w:w="799" w:type="dxa"/>
          </w:tcPr>
          <w:p w14:paraId="6305A119" w14:textId="745C5D3F" w:rsidR="00A54B8F" w:rsidRDefault="00A54B8F" w:rsidP="00A54B8F">
            <w:r>
              <w:rPr>
                <w:rFonts w:ascii="Segoe UI" w:hAnsi="Segoe UI" w:cs="Segoe UI"/>
                <w:b/>
                <w:bCs/>
                <w:sz w:val="20"/>
                <w:szCs w:val="20"/>
              </w:rPr>
              <w:t>rms(RMSE)</w:t>
            </w:r>
          </w:p>
        </w:tc>
        <w:tc>
          <w:tcPr>
            <w:tcW w:w="709" w:type="dxa"/>
          </w:tcPr>
          <w:p w14:paraId="6A022B80" w14:textId="16722629" w:rsidR="00A54B8F" w:rsidRDefault="00A54B8F" w:rsidP="00A54B8F">
            <w:proofErr w:type="spellStart"/>
            <w:r>
              <w:rPr>
                <w:rFonts w:ascii="Segoe UI" w:hAnsi="Segoe UI" w:cs="Segoe UI"/>
                <w:b/>
                <w:bCs/>
                <w:sz w:val="20"/>
                <w:szCs w:val="20"/>
              </w:rPr>
              <w:t>sq_rel</w:t>
            </w:r>
            <w:proofErr w:type="spellEnd"/>
          </w:p>
        </w:tc>
        <w:tc>
          <w:tcPr>
            <w:tcW w:w="709" w:type="dxa"/>
          </w:tcPr>
          <w:p w14:paraId="704BAB28" w14:textId="342EB881" w:rsidR="00A54B8F" w:rsidRDefault="00A54B8F" w:rsidP="00A54B8F">
            <w:proofErr w:type="spellStart"/>
            <w:r>
              <w:rPr>
                <w:rFonts w:ascii="Segoe UI" w:hAnsi="Segoe UI" w:cs="Segoe UI"/>
                <w:b/>
                <w:bCs/>
                <w:sz w:val="20"/>
                <w:szCs w:val="20"/>
              </w:rPr>
              <w:t>log_rms</w:t>
            </w:r>
            <w:proofErr w:type="spellEnd"/>
          </w:p>
        </w:tc>
        <w:tc>
          <w:tcPr>
            <w:tcW w:w="743" w:type="dxa"/>
          </w:tcPr>
          <w:p w14:paraId="21F21FAF" w14:textId="7F68FCE2" w:rsidR="00A54B8F" w:rsidRDefault="00A54B8F" w:rsidP="00A54B8F">
            <w:r>
              <w:rPr>
                <w:rFonts w:ascii="Segoe UI" w:hAnsi="Segoe UI" w:cs="Segoe UI"/>
                <w:b/>
                <w:bCs/>
                <w:sz w:val="20"/>
                <w:szCs w:val="20"/>
              </w:rPr>
              <w:t>d1</w:t>
            </w:r>
          </w:p>
        </w:tc>
        <w:tc>
          <w:tcPr>
            <w:tcW w:w="572" w:type="dxa"/>
          </w:tcPr>
          <w:p w14:paraId="60B643AE" w14:textId="79BA6A00" w:rsidR="00A54B8F" w:rsidRDefault="00A54B8F" w:rsidP="00A54B8F">
            <w:r>
              <w:rPr>
                <w:rFonts w:ascii="Segoe UI" w:hAnsi="Segoe UI" w:cs="Segoe UI"/>
                <w:b/>
                <w:bCs/>
                <w:sz w:val="20"/>
                <w:szCs w:val="20"/>
              </w:rPr>
              <w:t>d2</w:t>
            </w:r>
          </w:p>
        </w:tc>
        <w:tc>
          <w:tcPr>
            <w:tcW w:w="572" w:type="dxa"/>
          </w:tcPr>
          <w:p w14:paraId="4B4F5283" w14:textId="7F818499" w:rsidR="00A54B8F" w:rsidRDefault="00A54B8F" w:rsidP="00A54B8F">
            <w:r>
              <w:rPr>
                <w:rFonts w:ascii="Segoe UI" w:hAnsi="Segoe UI" w:cs="Segoe UI"/>
                <w:b/>
                <w:bCs/>
                <w:sz w:val="20"/>
                <w:szCs w:val="20"/>
              </w:rPr>
              <w:t>d3</w:t>
            </w:r>
          </w:p>
        </w:tc>
        <w:tc>
          <w:tcPr>
            <w:tcW w:w="885" w:type="dxa"/>
          </w:tcPr>
          <w:p w14:paraId="3D1D3F6F" w14:textId="26C8D280" w:rsidR="00A54B8F" w:rsidRDefault="00A54B8F" w:rsidP="00A54B8F">
            <w:r>
              <w:rPr>
                <w:rFonts w:ascii="Segoe UI" w:hAnsi="Segoe UI" w:cs="Segoe UI"/>
                <w:b/>
                <w:bCs/>
                <w:sz w:val="20"/>
                <w:szCs w:val="20"/>
              </w:rPr>
              <w:t>备注</w:t>
            </w:r>
          </w:p>
        </w:tc>
      </w:tr>
      <w:tr w:rsidR="00A54B8F" w14:paraId="0B78A154" w14:textId="77777777" w:rsidTr="00A54B8F">
        <w:tc>
          <w:tcPr>
            <w:tcW w:w="1334" w:type="dxa"/>
          </w:tcPr>
          <w:p w14:paraId="6B232EFC" w14:textId="01404827" w:rsidR="00A54B8F" w:rsidRDefault="00A54B8F" w:rsidP="00A54B8F">
            <w:proofErr w:type="spellStart"/>
            <w:r>
              <w:rPr>
                <w:rFonts w:ascii="Segoe UI" w:hAnsi="Segoe UI" w:cs="Segoe UI"/>
                <w:sz w:val="20"/>
                <w:szCs w:val="20"/>
              </w:rPr>
              <w:t>GuidedDecoding</w:t>
            </w:r>
            <w:proofErr w:type="spellEnd"/>
          </w:p>
        </w:tc>
        <w:tc>
          <w:tcPr>
            <w:tcW w:w="646" w:type="dxa"/>
          </w:tcPr>
          <w:p w14:paraId="3FCE7687" w14:textId="1A1CB6DE" w:rsidR="00A54B8F" w:rsidRDefault="00A54B8F" w:rsidP="00A54B8F">
            <w:r>
              <w:rPr>
                <w:rFonts w:ascii="Segoe UI" w:hAnsi="Segoe UI" w:cs="Segoe UI"/>
                <w:sz w:val="20"/>
                <w:szCs w:val="20"/>
              </w:rPr>
              <w:t>-</w:t>
            </w:r>
          </w:p>
        </w:tc>
        <w:tc>
          <w:tcPr>
            <w:tcW w:w="710" w:type="dxa"/>
          </w:tcPr>
          <w:p w14:paraId="6EA5F1FB" w14:textId="5AA02D0D" w:rsidR="00A54B8F" w:rsidRDefault="00A54B8F" w:rsidP="00A54B8F">
            <w:r>
              <w:rPr>
                <w:rFonts w:ascii="Segoe UI" w:hAnsi="Segoe UI" w:cs="Segoe UI"/>
                <w:sz w:val="20"/>
                <w:szCs w:val="20"/>
              </w:rPr>
              <w:t>5.063</w:t>
            </w:r>
          </w:p>
        </w:tc>
        <w:tc>
          <w:tcPr>
            <w:tcW w:w="617" w:type="dxa"/>
          </w:tcPr>
          <w:p w14:paraId="6F411B53" w14:textId="4DED3F39" w:rsidR="00A54B8F" w:rsidRDefault="00A54B8F" w:rsidP="00A54B8F">
            <w:r>
              <w:rPr>
                <w:rFonts w:ascii="Segoe UI" w:hAnsi="Segoe UI" w:cs="Segoe UI"/>
                <w:sz w:val="20"/>
                <w:szCs w:val="20"/>
              </w:rPr>
              <w:t>0.260</w:t>
            </w:r>
          </w:p>
        </w:tc>
        <w:tc>
          <w:tcPr>
            <w:tcW w:w="799" w:type="dxa"/>
          </w:tcPr>
          <w:p w14:paraId="2FC223C8" w14:textId="219F5AA8" w:rsidR="00A54B8F" w:rsidRDefault="00A54B8F" w:rsidP="00A54B8F">
            <w:r>
              <w:rPr>
                <w:rFonts w:ascii="Segoe UI" w:hAnsi="Segoe UI" w:cs="Segoe UI"/>
                <w:sz w:val="20"/>
                <w:szCs w:val="20"/>
              </w:rPr>
              <w:t>7.693</w:t>
            </w:r>
          </w:p>
        </w:tc>
        <w:tc>
          <w:tcPr>
            <w:tcW w:w="709" w:type="dxa"/>
          </w:tcPr>
          <w:p w14:paraId="45E38766" w14:textId="7965968D" w:rsidR="00A54B8F" w:rsidRDefault="00A54B8F" w:rsidP="00A54B8F">
            <w:r>
              <w:rPr>
                <w:rFonts w:ascii="Segoe UI" w:hAnsi="Segoe UI" w:cs="Segoe UI"/>
                <w:sz w:val="20"/>
                <w:szCs w:val="20"/>
              </w:rPr>
              <w:t>-</w:t>
            </w:r>
          </w:p>
        </w:tc>
        <w:tc>
          <w:tcPr>
            <w:tcW w:w="709" w:type="dxa"/>
          </w:tcPr>
          <w:p w14:paraId="44CE226E" w14:textId="494D8FEA" w:rsidR="00A54B8F" w:rsidRDefault="00A54B8F" w:rsidP="00A54B8F">
            <w:r>
              <w:rPr>
                <w:rFonts w:ascii="Segoe UI" w:hAnsi="Segoe UI" w:cs="Segoe UI"/>
                <w:sz w:val="20"/>
                <w:szCs w:val="20"/>
              </w:rPr>
              <w:t>-</w:t>
            </w:r>
          </w:p>
        </w:tc>
        <w:tc>
          <w:tcPr>
            <w:tcW w:w="743" w:type="dxa"/>
          </w:tcPr>
          <w:p w14:paraId="330BAFA7" w14:textId="3F96E50A" w:rsidR="00A54B8F" w:rsidRDefault="00A54B8F" w:rsidP="00A54B8F">
            <w:r>
              <w:rPr>
                <w:rFonts w:ascii="Segoe UI" w:hAnsi="Segoe UI" w:cs="Segoe UI"/>
                <w:sz w:val="20"/>
                <w:szCs w:val="20"/>
              </w:rPr>
              <w:t>0.317</w:t>
            </w:r>
          </w:p>
        </w:tc>
        <w:tc>
          <w:tcPr>
            <w:tcW w:w="572" w:type="dxa"/>
          </w:tcPr>
          <w:p w14:paraId="625E5D67" w14:textId="1ADD9317" w:rsidR="00A54B8F" w:rsidRDefault="00A54B8F" w:rsidP="00A54B8F">
            <w:r>
              <w:rPr>
                <w:rFonts w:ascii="Segoe UI" w:hAnsi="Segoe UI" w:cs="Segoe UI"/>
                <w:sz w:val="20"/>
                <w:szCs w:val="20"/>
              </w:rPr>
              <w:t>0.523</w:t>
            </w:r>
          </w:p>
        </w:tc>
        <w:tc>
          <w:tcPr>
            <w:tcW w:w="572" w:type="dxa"/>
          </w:tcPr>
          <w:p w14:paraId="59321A0C" w14:textId="4160A6C2" w:rsidR="00A54B8F" w:rsidRDefault="00A54B8F" w:rsidP="00A54B8F">
            <w:r>
              <w:rPr>
                <w:rFonts w:ascii="Segoe UI" w:hAnsi="Segoe UI" w:cs="Segoe UI"/>
                <w:sz w:val="20"/>
                <w:szCs w:val="20"/>
              </w:rPr>
              <w:t>0.680</w:t>
            </w:r>
          </w:p>
        </w:tc>
        <w:tc>
          <w:tcPr>
            <w:tcW w:w="885" w:type="dxa"/>
          </w:tcPr>
          <w:p w14:paraId="721E3232" w14:textId="33EA2C4E" w:rsidR="00A54B8F" w:rsidRDefault="00A54B8F" w:rsidP="00A54B8F">
            <w:r>
              <w:rPr>
                <w:rFonts w:ascii="Segoe UI" w:hAnsi="Segoe UI" w:cs="Segoe UI"/>
                <w:sz w:val="20"/>
                <w:szCs w:val="20"/>
              </w:rPr>
              <w:t>同时输出</w:t>
            </w:r>
            <w:r>
              <w:rPr>
                <w:rFonts w:ascii="Segoe UI" w:hAnsi="Segoe UI" w:cs="Segoe UI"/>
                <w:sz w:val="20"/>
                <w:szCs w:val="20"/>
              </w:rPr>
              <w:t xml:space="preserve"> </w:t>
            </w:r>
            <w:r>
              <w:rPr>
                <w:rStyle w:val="HTML"/>
                <w:rFonts w:ascii="Consolas" w:hAnsi="Consolas"/>
                <w:sz w:val="18"/>
                <w:szCs w:val="18"/>
              </w:rPr>
              <w:t>MAE=5.281</w:t>
            </w:r>
          </w:p>
        </w:tc>
      </w:tr>
      <w:tr w:rsidR="00A54B8F" w14:paraId="2E60AFBF" w14:textId="77777777" w:rsidTr="00A54B8F">
        <w:tc>
          <w:tcPr>
            <w:tcW w:w="1334" w:type="dxa"/>
          </w:tcPr>
          <w:p w14:paraId="2DD1BC0E" w14:textId="39B27F48" w:rsidR="00A54B8F" w:rsidRDefault="00A54B8F" w:rsidP="00A54B8F">
            <w:r>
              <w:rPr>
                <w:rFonts w:ascii="Segoe UI" w:hAnsi="Segoe UI" w:cs="Segoe UI"/>
                <w:sz w:val="20"/>
                <w:szCs w:val="20"/>
              </w:rPr>
              <w:t>BTS baseline</w:t>
            </w:r>
          </w:p>
        </w:tc>
        <w:tc>
          <w:tcPr>
            <w:tcW w:w="646" w:type="dxa"/>
          </w:tcPr>
          <w:p w14:paraId="622822D3" w14:textId="0FC9C9EC" w:rsidR="00A54B8F" w:rsidRDefault="00A54B8F" w:rsidP="00A54B8F">
            <w:r>
              <w:rPr>
                <w:rFonts w:ascii="Segoe UI" w:hAnsi="Segoe UI" w:cs="Segoe UI"/>
                <w:sz w:val="20"/>
                <w:szCs w:val="20"/>
              </w:rPr>
              <w:t>32.348</w:t>
            </w:r>
          </w:p>
        </w:tc>
        <w:tc>
          <w:tcPr>
            <w:tcW w:w="710" w:type="dxa"/>
          </w:tcPr>
          <w:p w14:paraId="38CCEC44" w14:textId="4B541144" w:rsidR="00A54B8F" w:rsidRDefault="00A54B8F" w:rsidP="00A54B8F">
            <w:r>
              <w:rPr>
                <w:rFonts w:ascii="Segoe UI" w:hAnsi="Segoe UI" w:cs="Segoe UI"/>
                <w:sz w:val="20"/>
                <w:szCs w:val="20"/>
              </w:rPr>
              <w:t>0.542</w:t>
            </w:r>
          </w:p>
        </w:tc>
        <w:tc>
          <w:tcPr>
            <w:tcW w:w="617" w:type="dxa"/>
          </w:tcPr>
          <w:p w14:paraId="2890D0F5" w14:textId="73272FD2" w:rsidR="00A54B8F" w:rsidRDefault="00A54B8F" w:rsidP="00A54B8F">
            <w:r>
              <w:rPr>
                <w:rFonts w:ascii="Segoe UI" w:hAnsi="Segoe UI" w:cs="Segoe UI"/>
                <w:sz w:val="20"/>
                <w:szCs w:val="20"/>
              </w:rPr>
              <w:t>0.160</w:t>
            </w:r>
          </w:p>
        </w:tc>
        <w:tc>
          <w:tcPr>
            <w:tcW w:w="799" w:type="dxa"/>
          </w:tcPr>
          <w:p w14:paraId="56AD2231" w14:textId="41628E7D" w:rsidR="00A54B8F" w:rsidRDefault="00A54B8F" w:rsidP="00A54B8F">
            <w:r>
              <w:rPr>
                <w:rFonts w:ascii="Segoe UI" w:hAnsi="Segoe UI" w:cs="Segoe UI"/>
                <w:sz w:val="20"/>
                <w:szCs w:val="20"/>
              </w:rPr>
              <w:t>1.773</w:t>
            </w:r>
          </w:p>
        </w:tc>
        <w:tc>
          <w:tcPr>
            <w:tcW w:w="709" w:type="dxa"/>
          </w:tcPr>
          <w:p w14:paraId="4B058DD0" w14:textId="7D012D58" w:rsidR="00A54B8F" w:rsidRDefault="00A54B8F" w:rsidP="00A54B8F">
            <w:r>
              <w:rPr>
                <w:rFonts w:ascii="Segoe UI" w:hAnsi="Segoe UI" w:cs="Segoe UI"/>
                <w:sz w:val="20"/>
                <w:szCs w:val="20"/>
              </w:rPr>
              <w:t>1.444</w:t>
            </w:r>
          </w:p>
        </w:tc>
        <w:tc>
          <w:tcPr>
            <w:tcW w:w="709" w:type="dxa"/>
          </w:tcPr>
          <w:p w14:paraId="2F1E4080" w14:textId="3135844D" w:rsidR="00A54B8F" w:rsidRDefault="00A54B8F" w:rsidP="00A54B8F">
            <w:r>
              <w:rPr>
                <w:rFonts w:ascii="Segoe UI" w:hAnsi="Segoe UI" w:cs="Segoe UI"/>
                <w:sz w:val="20"/>
                <w:szCs w:val="20"/>
              </w:rPr>
              <w:t>0.458</w:t>
            </w:r>
          </w:p>
        </w:tc>
        <w:tc>
          <w:tcPr>
            <w:tcW w:w="743" w:type="dxa"/>
          </w:tcPr>
          <w:p w14:paraId="369D4378" w14:textId="6D215736" w:rsidR="00A54B8F" w:rsidRDefault="00A54B8F" w:rsidP="00A54B8F">
            <w:r>
              <w:rPr>
                <w:rFonts w:ascii="Segoe UI" w:hAnsi="Segoe UI" w:cs="Segoe UI"/>
                <w:sz w:val="20"/>
                <w:szCs w:val="20"/>
              </w:rPr>
              <w:t>0.411</w:t>
            </w:r>
          </w:p>
        </w:tc>
        <w:tc>
          <w:tcPr>
            <w:tcW w:w="572" w:type="dxa"/>
          </w:tcPr>
          <w:p w14:paraId="4A322BAF" w14:textId="331B9945" w:rsidR="00A54B8F" w:rsidRDefault="00A54B8F" w:rsidP="00A54B8F">
            <w:r>
              <w:rPr>
                <w:rFonts w:ascii="Segoe UI" w:hAnsi="Segoe UI" w:cs="Segoe UI"/>
                <w:sz w:val="20"/>
                <w:szCs w:val="20"/>
              </w:rPr>
              <w:t>0.710</w:t>
            </w:r>
          </w:p>
        </w:tc>
        <w:tc>
          <w:tcPr>
            <w:tcW w:w="572" w:type="dxa"/>
          </w:tcPr>
          <w:p w14:paraId="01C2B14B" w14:textId="44D3C036" w:rsidR="00A54B8F" w:rsidRDefault="00A54B8F" w:rsidP="00A54B8F">
            <w:r>
              <w:rPr>
                <w:rFonts w:ascii="Segoe UI" w:hAnsi="Segoe UI" w:cs="Segoe UI"/>
                <w:sz w:val="20"/>
                <w:szCs w:val="20"/>
              </w:rPr>
              <w:t>0.864</w:t>
            </w:r>
          </w:p>
        </w:tc>
        <w:tc>
          <w:tcPr>
            <w:tcW w:w="885" w:type="dxa"/>
          </w:tcPr>
          <w:p w14:paraId="2518401F" w14:textId="0A81B0C9" w:rsidR="00A54B8F" w:rsidRDefault="00A54B8F" w:rsidP="00A54B8F">
            <w:r>
              <w:rPr>
                <w:rFonts w:ascii="Segoe UI" w:hAnsi="Segoe UI" w:cs="Segoe UI"/>
                <w:sz w:val="20"/>
                <w:szCs w:val="20"/>
              </w:rPr>
              <w:t>基线</w:t>
            </w:r>
          </w:p>
        </w:tc>
      </w:tr>
      <w:tr w:rsidR="00A54B8F" w14:paraId="1C4B535E" w14:textId="77777777" w:rsidTr="00A54B8F">
        <w:tc>
          <w:tcPr>
            <w:tcW w:w="1334" w:type="dxa"/>
          </w:tcPr>
          <w:p w14:paraId="4E42EBA2" w14:textId="2C67C857" w:rsidR="00A54B8F" w:rsidRDefault="00A54B8F" w:rsidP="00A54B8F">
            <w:r>
              <w:rPr>
                <w:rFonts w:ascii="Segoe UI" w:hAnsi="Segoe UI" w:cs="Segoe UI"/>
                <w:sz w:val="20"/>
                <w:szCs w:val="20"/>
              </w:rPr>
              <w:t>Edge-Guided BTS w=0.05</w:t>
            </w:r>
          </w:p>
        </w:tc>
        <w:tc>
          <w:tcPr>
            <w:tcW w:w="646" w:type="dxa"/>
          </w:tcPr>
          <w:p w14:paraId="785676FF" w14:textId="247D89B9" w:rsidR="00A54B8F" w:rsidRDefault="00A54B8F" w:rsidP="00A54B8F">
            <w:r>
              <w:rPr>
                <w:rFonts w:ascii="Segoe UI" w:hAnsi="Segoe UI" w:cs="Segoe UI"/>
                <w:sz w:val="20"/>
                <w:szCs w:val="20"/>
              </w:rPr>
              <w:t>33.359</w:t>
            </w:r>
          </w:p>
        </w:tc>
        <w:tc>
          <w:tcPr>
            <w:tcW w:w="710" w:type="dxa"/>
          </w:tcPr>
          <w:p w14:paraId="282009FA" w14:textId="7F19490F" w:rsidR="00A54B8F" w:rsidRDefault="00A54B8F" w:rsidP="00A54B8F">
            <w:r>
              <w:rPr>
                <w:rFonts w:ascii="Segoe UI" w:hAnsi="Segoe UI" w:cs="Segoe UI"/>
                <w:sz w:val="20"/>
                <w:szCs w:val="20"/>
              </w:rPr>
              <w:t>0.558</w:t>
            </w:r>
          </w:p>
        </w:tc>
        <w:tc>
          <w:tcPr>
            <w:tcW w:w="617" w:type="dxa"/>
          </w:tcPr>
          <w:p w14:paraId="702B80AD" w14:textId="0814AFE6" w:rsidR="00A54B8F" w:rsidRDefault="00A54B8F" w:rsidP="00A54B8F">
            <w:r>
              <w:rPr>
                <w:rFonts w:ascii="Segoe UI" w:hAnsi="Segoe UI" w:cs="Segoe UI"/>
                <w:sz w:val="20"/>
                <w:szCs w:val="20"/>
              </w:rPr>
              <w:t>0.167</w:t>
            </w:r>
          </w:p>
        </w:tc>
        <w:tc>
          <w:tcPr>
            <w:tcW w:w="799" w:type="dxa"/>
          </w:tcPr>
          <w:p w14:paraId="4FF46A47" w14:textId="1CACD051" w:rsidR="00A54B8F" w:rsidRDefault="00A54B8F" w:rsidP="00A54B8F">
            <w:r>
              <w:rPr>
                <w:rFonts w:ascii="Segoe UI" w:hAnsi="Segoe UI" w:cs="Segoe UI"/>
                <w:sz w:val="20"/>
                <w:szCs w:val="20"/>
              </w:rPr>
              <w:t>1.832</w:t>
            </w:r>
          </w:p>
        </w:tc>
        <w:tc>
          <w:tcPr>
            <w:tcW w:w="709" w:type="dxa"/>
          </w:tcPr>
          <w:p w14:paraId="6E9E0254" w14:textId="2CC06B06" w:rsidR="00A54B8F" w:rsidRDefault="00A54B8F" w:rsidP="00A54B8F">
            <w:r>
              <w:rPr>
                <w:rFonts w:ascii="Segoe UI" w:hAnsi="Segoe UI" w:cs="Segoe UI"/>
                <w:sz w:val="20"/>
                <w:szCs w:val="20"/>
              </w:rPr>
              <w:t>1.460</w:t>
            </w:r>
          </w:p>
        </w:tc>
        <w:tc>
          <w:tcPr>
            <w:tcW w:w="709" w:type="dxa"/>
          </w:tcPr>
          <w:p w14:paraId="3ECC36DE" w14:textId="6CD69679" w:rsidR="00A54B8F" w:rsidRDefault="00A54B8F" w:rsidP="00A54B8F">
            <w:r>
              <w:rPr>
                <w:rFonts w:ascii="Segoe UI" w:hAnsi="Segoe UI" w:cs="Segoe UI"/>
                <w:sz w:val="20"/>
                <w:szCs w:val="20"/>
              </w:rPr>
              <w:t>0.472</w:t>
            </w:r>
          </w:p>
        </w:tc>
        <w:tc>
          <w:tcPr>
            <w:tcW w:w="743" w:type="dxa"/>
          </w:tcPr>
          <w:p w14:paraId="3B61C149" w14:textId="7F57A33A" w:rsidR="00A54B8F" w:rsidRDefault="00A54B8F" w:rsidP="00A54B8F">
            <w:r>
              <w:rPr>
                <w:rFonts w:ascii="Segoe UI" w:hAnsi="Segoe UI" w:cs="Segoe UI"/>
                <w:sz w:val="20"/>
                <w:szCs w:val="20"/>
              </w:rPr>
              <w:t>0.388</w:t>
            </w:r>
          </w:p>
        </w:tc>
        <w:tc>
          <w:tcPr>
            <w:tcW w:w="572" w:type="dxa"/>
          </w:tcPr>
          <w:p w14:paraId="3040D0CE" w14:textId="601DF143" w:rsidR="00A54B8F" w:rsidRDefault="00A54B8F" w:rsidP="00A54B8F">
            <w:r>
              <w:rPr>
                <w:rFonts w:ascii="Segoe UI" w:hAnsi="Segoe UI" w:cs="Segoe UI"/>
                <w:sz w:val="20"/>
                <w:szCs w:val="20"/>
              </w:rPr>
              <w:t>0.672</w:t>
            </w:r>
          </w:p>
        </w:tc>
        <w:tc>
          <w:tcPr>
            <w:tcW w:w="572" w:type="dxa"/>
          </w:tcPr>
          <w:p w14:paraId="41974D05" w14:textId="77BD87A7" w:rsidR="00A54B8F" w:rsidRDefault="00A54B8F" w:rsidP="00A54B8F">
            <w:r>
              <w:rPr>
                <w:rFonts w:ascii="Segoe UI" w:hAnsi="Segoe UI" w:cs="Segoe UI"/>
                <w:sz w:val="20"/>
                <w:szCs w:val="20"/>
              </w:rPr>
              <w:t>0.853</w:t>
            </w:r>
          </w:p>
        </w:tc>
        <w:tc>
          <w:tcPr>
            <w:tcW w:w="885" w:type="dxa"/>
          </w:tcPr>
          <w:p w14:paraId="64729F04" w14:textId="3D0A1C96" w:rsidR="00A54B8F" w:rsidRDefault="00A54B8F" w:rsidP="00A54B8F">
            <w:r>
              <w:rPr>
                <w:rFonts w:ascii="Segoe UI" w:hAnsi="Segoe UI" w:cs="Segoe UI"/>
                <w:sz w:val="20"/>
                <w:szCs w:val="20"/>
              </w:rPr>
              <w:t>退化</w:t>
            </w:r>
          </w:p>
        </w:tc>
      </w:tr>
      <w:tr w:rsidR="00A54B8F" w14:paraId="7F6A4969" w14:textId="77777777" w:rsidTr="00A54B8F">
        <w:tc>
          <w:tcPr>
            <w:tcW w:w="1334" w:type="dxa"/>
          </w:tcPr>
          <w:p w14:paraId="10C9FABE" w14:textId="47F77757" w:rsidR="00A54B8F" w:rsidRDefault="00A54B8F" w:rsidP="00A54B8F">
            <w:r>
              <w:rPr>
                <w:rFonts w:ascii="Segoe UI" w:hAnsi="Segoe UI" w:cs="Segoe UI"/>
                <w:sz w:val="20"/>
                <w:szCs w:val="20"/>
              </w:rPr>
              <w:t>Edge-Guided BTS w=0.02</w:t>
            </w:r>
          </w:p>
        </w:tc>
        <w:tc>
          <w:tcPr>
            <w:tcW w:w="646" w:type="dxa"/>
          </w:tcPr>
          <w:p w14:paraId="2FA50A57" w14:textId="7BAA1E11" w:rsidR="00A54B8F" w:rsidRDefault="00A54B8F" w:rsidP="00A54B8F">
            <w:r>
              <w:rPr>
                <w:rFonts w:ascii="Segoe UI" w:hAnsi="Segoe UI" w:cs="Segoe UI"/>
                <w:sz w:val="20"/>
                <w:szCs w:val="20"/>
              </w:rPr>
              <w:t>32.192</w:t>
            </w:r>
          </w:p>
        </w:tc>
        <w:tc>
          <w:tcPr>
            <w:tcW w:w="710" w:type="dxa"/>
          </w:tcPr>
          <w:p w14:paraId="698A71BC" w14:textId="48506DBB" w:rsidR="00A54B8F" w:rsidRDefault="00A54B8F" w:rsidP="00A54B8F">
            <w:r>
              <w:rPr>
                <w:rFonts w:ascii="Segoe UI" w:hAnsi="Segoe UI" w:cs="Segoe UI"/>
                <w:sz w:val="20"/>
                <w:szCs w:val="20"/>
              </w:rPr>
              <w:t>0.516</w:t>
            </w:r>
          </w:p>
        </w:tc>
        <w:tc>
          <w:tcPr>
            <w:tcW w:w="617" w:type="dxa"/>
          </w:tcPr>
          <w:p w14:paraId="7F3A3A18" w14:textId="508E8D01" w:rsidR="00A54B8F" w:rsidRDefault="00A54B8F" w:rsidP="00A54B8F">
            <w:r>
              <w:rPr>
                <w:rFonts w:ascii="Segoe UI" w:hAnsi="Segoe UI" w:cs="Segoe UI"/>
                <w:sz w:val="20"/>
                <w:szCs w:val="20"/>
              </w:rPr>
              <w:t>0.155</w:t>
            </w:r>
          </w:p>
        </w:tc>
        <w:tc>
          <w:tcPr>
            <w:tcW w:w="799" w:type="dxa"/>
          </w:tcPr>
          <w:p w14:paraId="77D3B422" w14:textId="07C432B0" w:rsidR="00A54B8F" w:rsidRDefault="00A54B8F" w:rsidP="00A54B8F">
            <w:r>
              <w:rPr>
                <w:rFonts w:ascii="Segoe UI" w:hAnsi="Segoe UI" w:cs="Segoe UI"/>
                <w:sz w:val="20"/>
                <w:szCs w:val="20"/>
              </w:rPr>
              <w:t>1.741</w:t>
            </w:r>
          </w:p>
        </w:tc>
        <w:tc>
          <w:tcPr>
            <w:tcW w:w="709" w:type="dxa"/>
          </w:tcPr>
          <w:p w14:paraId="0FB281A7" w14:textId="0CD93CD1" w:rsidR="00A54B8F" w:rsidRDefault="00A54B8F" w:rsidP="00A54B8F">
            <w:r>
              <w:rPr>
                <w:rFonts w:ascii="Segoe UI" w:hAnsi="Segoe UI" w:cs="Segoe UI"/>
                <w:sz w:val="20"/>
                <w:szCs w:val="20"/>
              </w:rPr>
              <w:t>1.344</w:t>
            </w:r>
          </w:p>
        </w:tc>
        <w:tc>
          <w:tcPr>
            <w:tcW w:w="709" w:type="dxa"/>
          </w:tcPr>
          <w:p w14:paraId="4E249C8A" w14:textId="04FEDE38" w:rsidR="00A54B8F" w:rsidRDefault="00A54B8F" w:rsidP="00A54B8F">
            <w:r>
              <w:rPr>
                <w:rFonts w:ascii="Segoe UI" w:hAnsi="Segoe UI" w:cs="Segoe UI"/>
                <w:sz w:val="20"/>
                <w:szCs w:val="20"/>
              </w:rPr>
              <w:t>0.448</w:t>
            </w:r>
          </w:p>
        </w:tc>
        <w:tc>
          <w:tcPr>
            <w:tcW w:w="743" w:type="dxa"/>
          </w:tcPr>
          <w:p w14:paraId="6D962ECD" w14:textId="409FB7FA" w:rsidR="00A54B8F" w:rsidRDefault="00A54B8F" w:rsidP="00A54B8F">
            <w:r>
              <w:rPr>
                <w:rFonts w:ascii="Segoe UI" w:hAnsi="Segoe UI" w:cs="Segoe UI"/>
                <w:sz w:val="20"/>
                <w:szCs w:val="20"/>
              </w:rPr>
              <w:t>0.433</w:t>
            </w:r>
          </w:p>
        </w:tc>
        <w:tc>
          <w:tcPr>
            <w:tcW w:w="572" w:type="dxa"/>
          </w:tcPr>
          <w:p w14:paraId="358E520E" w14:textId="4A61BD0C" w:rsidR="00A54B8F" w:rsidRDefault="00A54B8F" w:rsidP="00A54B8F">
            <w:r>
              <w:rPr>
                <w:rFonts w:ascii="Segoe UI" w:hAnsi="Segoe UI" w:cs="Segoe UI"/>
                <w:sz w:val="20"/>
                <w:szCs w:val="20"/>
              </w:rPr>
              <w:t>0.707</w:t>
            </w:r>
          </w:p>
        </w:tc>
        <w:tc>
          <w:tcPr>
            <w:tcW w:w="572" w:type="dxa"/>
          </w:tcPr>
          <w:p w14:paraId="2FEEA600" w14:textId="229E5D49" w:rsidR="00A54B8F" w:rsidRDefault="00A54B8F" w:rsidP="00A54B8F">
            <w:r>
              <w:rPr>
                <w:rFonts w:ascii="Segoe UI" w:hAnsi="Segoe UI" w:cs="Segoe UI"/>
                <w:sz w:val="20"/>
                <w:szCs w:val="20"/>
              </w:rPr>
              <w:t>0.873</w:t>
            </w:r>
          </w:p>
        </w:tc>
        <w:tc>
          <w:tcPr>
            <w:tcW w:w="885" w:type="dxa"/>
          </w:tcPr>
          <w:p w14:paraId="71630957" w14:textId="306D90E3" w:rsidR="00A54B8F" w:rsidRDefault="00A54B8F" w:rsidP="00A54B8F">
            <w:r>
              <w:rPr>
                <w:rFonts w:ascii="Segoe UI" w:hAnsi="Segoe UI" w:cs="Segoe UI"/>
                <w:sz w:val="20"/>
                <w:szCs w:val="20"/>
              </w:rPr>
              <w:t>最优</w:t>
            </w:r>
          </w:p>
        </w:tc>
      </w:tr>
    </w:tbl>
    <w:p w14:paraId="170476F5" w14:textId="23CB4FB8" w:rsidR="00A54B8F" w:rsidRPr="00A54B8F" w:rsidRDefault="00A54B8F" w:rsidP="00A54B8F">
      <w:pPr>
        <w:jc w:val="center"/>
        <w:rPr>
          <w:sz w:val="18"/>
          <w:szCs w:val="18"/>
        </w:rPr>
      </w:pPr>
      <w:r w:rsidRPr="00A54B8F">
        <w:rPr>
          <w:sz w:val="18"/>
          <w:szCs w:val="18"/>
        </w:rPr>
        <w:t>表 7-2</w:t>
      </w:r>
    </w:p>
    <w:p w14:paraId="7C69A1F3" w14:textId="77777777" w:rsidR="00A54B8F" w:rsidRPr="00A54B8F" w:rsidRDefault="00A54B8F" w:rsidP="00A54B8F">
      <w:r w:rsidRPr="00A54B8F">
        <w:t>从表 7-2 可以看出：</w:t>
      </w:r>
    </w:p>
    <w:p w14:paraId="7B76F50A" w14:textId="77777777" w:rsidR="00A54B8F" w:rsidRPr="00A54B8F" w:rsidRDefault="00A54B8F">
      <w:pPr>
        <w:numPr>
          <w:ilvl w:val="0"/>
          <w:numId w:val="33"/>
        </w:numPr>
      </w:pPr>
      <w:r w:rsidRPr="00A54B8F">
        <w:t>DIODE 数据集更复杂，边缘约束设置不当时容易导致退化；</w:t>
      </w:r>
    </w:p>
    <w:p w14:paraId="1DA373F3" w14:textId="77777777" w:rsidR="00A54B8F" w:rsidRPr="00A54B8F" w:rsidRDefault="00A54B8F">
      <w:pPr>
        <w:numPr>
          <w:ilvl w:val="0"/>
          <w:numId w:val="33"/>
        </w:numPr>
      </w:pPr>
      <w:r w:rsidRPr="00A54B8F">
        <w:t>w=0.05 明显过强，整体性能不如 baseline；</w:t>
      </w:r>
    </w:p>
    <w:p w14:paraId="22A3F9BC" w14:textId="77777777" w:rsidR="00A54B8F" w:rsidRPr="00A54B8F" w:rsidRDefault="00A54B8F">
      <w:pPr>
        <w:numPr>
          <w:ilvl w:val="0"/>
          <w:numId w:val="33"/>
        </w:numPr>
      </w:pPr>
      <w:r w:rsidRPr="00A54B8F">
        <w:t xml:space="preserve">w=0.02 在 </w:t>
      </w:r>
      <w:proofErr w:type="spellStart"/>
      <w:r w:rsidRPr="00A54B8F">
        <w:t>silog</w:t>
      </w:r>
      <w:proofErr w:type="spellEnd"/>
      <w:r w:rsidRPr="00A54B8F">
        <w:t>、</w:t>
      </w:r>
      <w:proofErr w:type="spellStart"/>
      <w:r w:rsidRPr="00A54B8F">
        <w:t>abs_rel</w:t>
      </w:r>
      <w:proofErr w:type="spellEnd"/>
      <w:r w:rsidRPr="00A54B8F">
        <w:t>、log10、rms、</w:t>
      </w:r>
      <w:proofErr w:type="spellStart"/>
      <w:r w:rsidRPr="00A54B8F">
        <w:t>sq_rel</w:t>
      </w:r>
      <w:proofErr w:type="spellEnd"/>
      <w:r w:rsidRPr="00A54B8F">
        <w:t>、d1 和 d3 上均优于 baseline；</w:t>
      </w:r>
    </w:p>
    <w:p w14:paraId="07B06D94" w14:textId="77777777" w:rsidR="00A54B8F" w:rsidRPr="00A54B8F" w:rsidRDefault="00A54B8F">
      <w:pPr>
        <w:numPr>
          <w:ilvl w:val="0"/>
          <w:numId w:val="33"/>
        </w:numPr>
      </w:pPr>
      <w:r w:rsidRPr="00A54B8F">
        <w:t>因此 DIODE 上的最佳配置不是更强监督，而是更平衡的 w=0.02。</w:t>
      </w:r>
    </w:p>
    <w:p w14:paraId="166876CC" w14:textId="77777777" w:rsidR="00A54B8F" w:rsidRPr="00A54B8F" w:rsidRDefault="00A54B8F" w:rsidP="00A54B8F">
      <w:pPr>
        <w:ind w:firstLine="360"/>
      </w:pPr>
      <w:r w:rsidRPr="00A54B8F">
        <w:t>与 NYUv2 相比，DIODE 的结果更能说明“边缘监督并不是越强越好”。在该数据集上，w=0.05 不但没有改善性能，反而在多个核心指标上明显退化。这表明当场景复杂度上升、边界类型变得更多样时，过强的边缘约束会使模型过分关注局部变化，甚至把一部分不稳定结构或噪声边界也放大出来，从而破坏原本相对平衡的深度恢复过程。</w:t>
      </w:r>
    </w:p>
    <w:p w14:paraId="40A23425" w14:textId="77777777" w:rsidR="00A54B8F" w:rsidRPr="00A54B8F" w:rsidRDefault="00A54B8F" w:rsidP="00A54B8F">
      <w:pPr>
        <w:ind w:firstLine="360"/>
      </w:pPr>
      <w:r w:rsidRPr="00A54B8F">
        <w:t>而 w=0.02 的表现则说明，边缘引导在 DIODE 上并非无效，而是需要更加克制的监督强度。换言之，DIODE 并不是不能从边界信息中获益，而是更依赖“适量、稳定、不过度”的边缘约束。这一点对于后续方法推广也有启发意义：同一种结构改进如果想在不同数据集上取得稳定收益，往往需要配合与场景复杂度相匹配的损失权重设置。</w:t>
      </w:r>
    </w:p>
    <w:p w14:paraId="29B74696" w14:textId="77777777" w:rsidR="00A54B8F" w:rsidRPr="00A54B8F" w:rsidRDefault="00A54B8F" w:rsidP="00A54B8F">
      <w:pPr>
        <w:ind w:firstLine="360"/>
      </w:pPr>
      <w:r w:rsidRPr="00A54B8F">
        <w:t>本节可视化结果图如下：</w:t>
      </w:r>
    </w:p>
    <w:p w14:paraId="6E6C001C" w14:textId="49E7ACBD" w:rsidR="00A54B8F" w:rsidRDefault="00A54B8F" w:rsidP="00A54B8F">
      <w:r>
        <w:tab/>
      </w:r>
      <w:r w:rsidRPr="00A54B8F">
        <w:t>下图基于本地输出结果自动拼接生成。每一行分别给出输入 RGB 图、BTS baseline 预测图以及最优 Edge-Guided BTS 预测图：</w:t>
      </w:r>
    </w:p>
    <w:p w14:paraId="23FD6018" w14:textId="4EDE7767" w:rsidR="00A54B8F" w:rsidRDefault="00A54B8F" w:rsidP="00A54B8F">
      <w:r>
        <w:rPr>
          <w:rFonts w:hint="eastAsia"/>
          <w:noProof/>
        </w:rPr>
        <w:lastRenderedPageBreak/>
        <w:drawing>
          <wp:inline distT="0" distB="0" distL="0" distR="0" wp14:anchorId="479784DB" wp14:editId="17849189">
            <wp:extent cx="5274310" cy="5172075"/>
            <wp:effectExtent l="0" t="0" r="2540" b="9525"/>
            <wp:docPr id="13093411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41166" name="图片 1309341166"/>
                    <pic:cNvPicPr/>
                  </pic:nvPicPr>
                  <pic:blipFill>
                    <a:blip r:embed="rId14">
                      <a:extLst>
                        <a:ext uri="{28A0092B-C50C-407E-A947-70E740481C1C}">
                          <a14:useLocalDpi xmlns:a14="http://schemas.microsoft.com/office/drawing/2010/main" val="0"/>
                        </a:ext>
                      </a:extLst>
                    </a:blip>
                    <a:stretch>
                      <a:fillRect/>
                    </a:stretch>
                  </pic:blipFill>
                  <pic:spPr>
                    <a:xfrm>
                      <a:off x="0" y="0"/>
                      <a:ext cx="5274310" cy="5172075"/>
                    </a:xfrm>
                    <a:prstGeom prst="rect">
                      <a:avLst/>
                    </a:prstGeom>
                  </pic:spPr>
                </pic:pic>
              </a:graphicData>
            </a:graphic>
          </wp:inline>
        </w:drawing>
      </w:r>
    </w:p>
    <w:p w14:paraId="6C0493ED" w14:textId="0F5A74F0" w:rsidR="00A54B8F" w:rsidRPr="00A54B8F" w:rsidRDefault="00A54B8F" w:rsidP="00A54B8F">
      <w:pPr>
        <w:jc w:val="center"/>
        <w:rPr>
          <w:sz w:val="18"/>
          <w:szCs w:val="18"/>
        </w:rPr>
      </w:pPr>
      <w:r w:rsidRPr="00A54B8F">
        <w:rPr>
          <w:sz w:val="18"/>
          <w:szCs w:val="18"/>
        </w:rPr>
        <w:t>图 7-4 DIODE 数据集上 baseline 与改进模型的深度预测可视化对比</w:t>
      </w:r>
    </w:p>
    <w:p w14:paraId="07C5D052" w14:textId="6AE73750" w:rsidR="00A54B8F" w:rsidRDefault="00A54B8F" w:rsidP="00A54B8F">
      <w:pPr>
        <w:ind w:firstLine="420"/>
      </w:pPr>
      <w:r w:rsidRPr="00A54B8F">
        <w:t>图 7-4 的可视化结果与上述结论是相符的。DIODE 场景中的几何形态更复杂，背景层次也更加丰富，因此 baseline 与改进模型之间的差异不像 NYUv2 那样集中体现在单一室内轮廓上，而更多表现为复杂结构区域的层次划分是否更清楚。改进模型虽然不能在所有样本上都展现非常夸张的视觉提升，但在关键边界位置上的分层仍更有针对性，说明边缘引导在复杂场景下仍然具备一定价值，只是作用方式更依赖权重平衡。</w:t>
      </w:r>
    </w:p>
    <w:p w14:paraId="6B98F616" w14:textId="446ED345" w:rsidR="00A54B8F" w:rsidRDefault="000942DB" w:rsidP="00A54B8F">
      <w:pPr>
        <w:pStyle w:val="2"/>
      </w:pPr>
      <w:bookmarkStart w:id="30" w:name="_Toc229931070"/>
      <w:r>
        <w:rPr>
          <w:rFonts w:hint="eastAsia"/>
        </w:rPr>
        <w:t>4</w:t>
      </w:r>
      <w:r w:rsidR="00A54B8F">
        <w:rPr>
          <w:rFonts w:hint="eastAsia"/>
        </w:rPr>
        <w:t>、综合对比分析</w:t>
      </w:r>
      <w:bookmarkEnd w:id="30"/>
    </w:p>
    <w:p w14:paraId="048AB54B" w14:textId="77777777" w:rsidR="00A54B8F" w:rsidRPr="00A54B8F" w:rsidRDefault="00A54B8F" w:rsidP="00A54B8F">
      <w:r w:rsidRPr="00A54B8F">
        <w:t>综合两个数据集的结果，可以得到以下认识：</w:t>
      </w:r>
    </w:p>
    <w:p w14:paraId="5859BB16" w14:textId="77777777" w:rsidR="00A54B8F" w:rsidRPr="00A54B8F" w:rsidRDefault="00A54B8F">
      <w:pPr>
        <w:numPr>
          <w:ilvl w:val="0"/>
          <w:numId w:val="34"/>
        </w:numPr>
      </w:pPr>
      <w:r w:rsidRPr="00A54B8F">
        <w:t>BTS 是更适合本项目开展创新的稳定主干；</w:t>
      </w:r>
    </w:p>
    <w:p w14:paraId="056B27B8" w14:textId="77777777" w:rsidR="00A54B8F" w:rsidRPr="00A54B8F" w:rsidRDefault="00A54B8F">
      <w:pPr>
        <w:numPr>
          <w:ilvl w:val="0"/>
          <w:numId w:val="34"/>
        </w:numPr>
      </w:pPr>
      <w:r w:rsidRPr="00A54B8F">
        <w:t>Edge-Guided BTS 在两个数据集上都取得了优于原始 BTS baseline 的最佳结果；</w:t>
      </w:r>
    </w:p>
    <w:p w14:paraId="7ADF6075" w14:textId="77777777" w:rsidR="00A54B8F" w:rsidRPr="00A54B8F" w:rsidRDefault="00A54B8F">
      <w:pPr>
        <w:numPr>
          <w:ilvl w:val="0"/>
          <w:numId w:val="34"/>
        </w:numPr>
      </w:pPr>
      <w:r w:rsidRPr="00A54B8F">
        <w:t>NYUv2 更能接受较强边缘监督，而 DIODE 对权重更加敏感；</w:t>
      </w:r>
    </w:p>
    <w:p w14:paraId="6684658F" w14:textId="77777777" w:rsidR="00A54B8F" w:rsidRPr="00A54B8F" w:rsidRDefault="00A54B8F">
      <w:pPr>
        <w:numPr>
          <w:ilvl w:val="0"/>
          <w:numId w:val="34"/>
        </w:numPr>
      </w:pPr>
      <w:r w:rsidRPr="00A54B8F">
        <w:t>改进方法具有一定普适性，但最优权重需要随数据集特性调整。</w:t>
      </w:r>
    </w:p>
    <w:p w14:paraId="0038FEF0" w14:textId="77777777" w:rsidR="00A54B8F" w:rsidRPr="00A54B8F" w:rsidRDefault="00A54B8F" w:rsidP="00A54B8F">
      <w:pPr>
        <w:ind w:firstLine="360"/>
      </w:pPr>
      <w:r w:rsidRPr="00A54B8F">
        <w:t>如果将这四点进一步概括，可以认为本文改进方法的价值主要体现在“问题定位准确”和“收益方式可解释”两个方面。所谓问题定位准确，是指它确实针对了 BTS 在边界区域建模不足这一实际缺陷；所谓收益方式可解释，是指它并不是在黑盒意义上偶然变好，而是能够通过曲线、指标和可视化共同说明：边缘分支与边缘监督确实改变了模型在边界区域的学习</w:t>
      </w:r>
      <w:r w:rsidRPr="00A54B8F">
        <w:lastRenderedPageBreak/>
        <w:t>方式。</w:t>
      </w:r>
    </w:p>
    <w:p w14:paraId="2598E474" w14:textId="77777777" w:rsidR="00A54B8F" w:rsidRPr="00A54B8F" w:rsidRDefault="00A54B8F" w:rsidP="00A54B8F">
      <w:pPr>
        <w:ind w:firstLine="360"/>
      </w:pPr>
      <w:r w:rsidRPr="00A54B8F">
        <w:t>同时，这一节结果也说明本文方法并不是完全依赖单一数据集特性。虽然最优权重在 NYUv2 和 DIODE 上不同，但“适当引入边缘引导可以获得优于 baseline 的最佳结果”这一总体结论在两个数据集上都成立。这意味着本文提出的改进方向具有一定推广价值，只是在不同场景复杂度下，需要对约束强度进行相应调整。</w:t>
      </w:r>
    </w:p>
    <w:p w14:paraId="7202AFD0" w14:textId="439199D4" w:rsidR="00A54B8F" w:rsidRDefault="00D10273" w:rsidP="00D10273">
      <w:pPr>
        <w:pStyle w:val="1"/>
      </w:pPr>
      <w:bookmarkStart w:id="31" w:name="_Toc229931071"/>
      <w:r>
        <w:rPr>
          <w:rFonts w:hint="eastAsia"/>
        </w:rPr>
        <w:t>八、</w:t>
      </w:r>
      <w:r w:rsidRPr="00D10273">
        <w:t>消融实验结果与分析</w:t>
      </w:r>
      <w:bookmarkEnd w:id="31"/>
    </w:p>
    <w:p w14:paraId="427E76DB" w14:textId="2DB5CA11" w:rsidR="00D10273" w:rsidRDefault="00D10273" w:rsidP="00D10273">
      <w:pPr>
        <w:pStyle w:val="2"/>
      </w:pPr>
      <w:bookmarkStart w:id="32" w:name="_Toc229931072"/>
      <w:r>
        <w:rPr>
          <w:rFonts w:hint="eastAsia"/>
        </w:rPr>
        <w:t>1、</w:t>
      </w:r>
      <w:r w:rsidRPr="00D10273">
        <w:t>NYUv2 消融实验</w:t>
      </w:r>
      <w:bookmarkEnd w:id="32"/>
    </w:p>
    <w:p w14:paraId="4792CE55" w14:textId="77777777" w:rsidR="00D10273" w:rsidRPr="00D10273" w:rsidRDefault="00D10273" w:rsidP="00D10273">
      <w:r w:rsidRPr="00D10273">
        <w:t>为了分析性能提升的来源，本文在 NYUv2 上设置以下五组实验：</w:t>
      </w:r>
    </w:p>
    <w:p w14:paraId="66025F3B" w14:textId="77777777" w:rsidR="00D10273" w:rsidRPr="00D10273" w:rsidRDefault="00D10273">
      <w:pPr>
        <w:numPr>
          <w:ilvl w:val="0"/>
          <w:numId w:val="35"/>
        </w:numPr>
      </w:pPr>
      <w:r w:rsidRPr="00D10273">
        <w:t>baseline</w:t>
      </w:r>
    </w:p>
    <w:p w14:paraId="040C37CC" w14:textId="77777777" w:rsidR="00D10273" w:rsidRPr="00D10273" w:rsidRDefault="00D10273">
      <w:pPr>
        <w:numPr>
          <w:ilvl w:val="0"/>
          <w:numId w:val="35"/>
        </w:numPr>
      </w:pPr>
      <w:r w:rsidRPr="00D10273">
        <w:t>branch only</w:t>
      </w:r>
    </w:p>
    <w:p w14:paraId="63C54D05" w14:textId="77777777" w:rsidR="00D10273" w:rsidRPr="00D10273" w:rsidRDefault="00D10273">
      <w:pPr>
        <w:numPr>
          <w:ilvl w:val="0"/>
          <w:numId w:val="35"/>
        </w:numPr>
      </w:pPr>
      <w:r w:rsidRPr="00D10273">
        <w:t>loss only</w:t>
      </w:r>
    </w:p>
    <w:p w14:paraId="2328B6B3" w14:textId="77777777" w:rsidR="00D10273" w:rsidRPr="00D10273" w:rsidRDefault="00D10273">
      <w:pPr>
        <w:numPr>
          <w:ilvl w:val="0"/>
          <w:numId w:val="35"/>
        </w:numPr>
      </w:pPr>
      <w:r w:rsidRPr="00D10273">
        <w:t>full w=0.02</w:t>
      </w:r>
    </w:p>
    <w:p w14:paraId="6BF5AA7F" w14:textId="77777777" w:rsidR="00D10273" w:rsidRPr="00D10273" w:rsidRDefault="00D10273">
      <w:pPr>
        <w:numPr>
          <w:ilvl w:val="0"/>
          <w:numId w:val="35"/>
        </w:numPr>
      </w:pPr>
      <w:r w:rsidRPr="00D10273">
        <w:t>full w=0.05</w:t>
      </w:r>
    </w:p>
    <w:p w14:paraId="4A9AB030" w14:textId="77777777" w:rsidR="00D10273" w:rsidRPr="00D10273" w:rsidRDefault="00D10273" w:rsidP="00D10273">
      <w:r w:rsidRPr="00D10273">
        <w:t>表 8-1 给出了对应结果。</w:t>
      </w:r>
    </w:p>
    <w:tbl>
      <w:tblPr>
        <w:tblStyle w:val="af0"/>
        <w:tblW w:w="0" w:type="auto"/>
        <w:tblLayout w:type="fixed"/>
        <w:tblLook w:val="04A0" w:firstRow="1" w:lastRow="0" w:firstColumn="1" w:lastColumn="0" w:noHBand="0" w:noVBand="1"/>
      </w:tblPr>
      <w:tblGrid>
        <w:gridCol w:w="988"/>
        <w:gridCol w:w="850"/>
        <w:gridCol w:w="734"/>
        <w:gridCol w:w="742"/>
        <w:gridCol w:w="792"/>
        <w:gridCol w:w="851"/>
        <w:gridCol w:w="850"/>
        <w:gridCol w:w="851"/>
        <w:gridCol w:w="850"/>
        <w:gridCol w:w="788"/>
      </w:tblGrid>
      <w:tr w:rsidR="00D10273" w14:paraId="7326B544" w14:textId="77777777" w:rsidTr="00D10273">
        <w:tc>
          <w:tcPr>
            <w:tcW w:w="988" w:type="dxa"/>
          </w:tcPr>
          <w:p w14:paraId="7C054C4E" w14:textId="7723CDD9" w:rsidR="00D10273" w:rsidRDefault="00D10273" w:rsidP="00D10273">
            <w:r>
              <w:rPr>
                <w:rFonts w:ascii="Segoe UI" w:hAnsi="Segoe UI" w:cs="Segoe UI"/>
                <w:b/>
                <w:bCs/>
                <w:sz w:val="20"/>
                <w:szCs w:val="20"/>
              </w:rPr>
              <w:t>组别</w:t>
            </w:r>
          </w:p>
        </w:tc>
        <w:tc>
          <w:tcPr>
            <w:tcW w:w="850" w:type="dxa"/>
          </w:tcPr>
          <w:p w14:paraId="724D4139" w14:textId="339D0681" w:rsidR="00D10273" w:rsidRDefault="00D10273" w:rsidP="00D10273">
            <w:proofErr w:type="spellStart"/>
            <w:r>
              <w:rPr>
                <w:rFonts w:ascii="Segoe UI" w:hAnsi="Segoe UI" w:cs="Segoe UI"/>
                <w:b/>
                <w:bCs/>
                <w:sz w:val="20"/>
                <w:szCs w:val="20"/>
              </w:rPr>
              <w:t>silog</w:t>
            </w:r>
            <w:proofErr w:type="spellEnd"/>
          </w:p>
        </w:tc>
        <w:tc>
          <w:tcPr>
            <w:tcW w:w="734" w:type="dxa"/>
          </w:tcPr>
          <w:p w14:paraId="18CC0F56" w14:textId="2A0F4254" w:rsidR="00D10273" w:rsidRDefault="00D10273" w:rsidP="00D10273">
            <w:proofErr w:type="spellStart"/>
            <w:r>
              <w:rPr>
                <w:rFonts w:ascii="Segoe UI" w:hAnsi="Segoe UI" w:cs="Segoe UI"/>
                <w:b/>
                <w:bCs/>
                <w:sz w:val="20"/>
                <w:szCs w:val="20"/>
              </w:rPr>
              <w:t>abs_rel</w:t>
            </w:r>
            <w:proofErr w:type="spellEnd"/>
          </w:p>
        </w:tc>
        <w:tc>
          <w:tcPr>
            <w:tcW w:w="742" w:type="dxa"/>
          </w:tcPr>
          <w:p w14:paraId="677511CF" w14:textId="26706496" w:rsidR="00D10273" w:rsidRDefault="00D10273" w:rsidP="00D10273">
            <w:r>
              <w:rPr>
                <w:rFonts w:ascii="Segoe UI" w:hAnsi="Segoe UI" w:cs="Segoe UI"/>
                <w:b/>
                <w:bCs/>
                <w:sz w:val="20"/>
                <w:szCs w:val="20"/>
              </w:rPr>
              <w:t>log10</w:t>
            </w:r>
          </w:p>
        </w:tc>
        <w:tc>
          <w:tcPr>
            <w:tcW w:w="792" w:type="dxa"/>
          </w:tcPr>
          <w:p w14:paraId="11391B8D" w14:textId="40CFA0B0" w:rsidR="00D10273" w:rsidRDefault="00D10273" w:rsidP="00D10273">
            <w:r>
              <w:rPr>
                <w:rFonts w:ascii="Segoe UI" w:hAnsi="Segoe UI" w:cs="Segoe UI"/>
                <w:b/>
                <w:bCs/>
                <w:sz w:val="20"/>
                <w:szCs w:val="20"/>
              </w:rPr>
              <w:t>rms(RMSE)</w:t>
            </w:r>
          </w:p>
        </w:tc>
        <w:tc>
          <w:tcPr>
            <w:tcW w:w="851" w:type="dxa"/>
          </w:tcPr>
          <w:p w14:paraId="56E2B288" w14:textId="785463BD" w:rsidR="00D10273" w:rsidRDefault="00D10273" w:rsidP="00D10273">
            <w:proofErr w:type="spellStart"/>
            <w:r>
              <w:rPr>
                <w:rFonts w:ascii="Segoe UI" w:hAnsi="Segoe UI" w:cs="Segoe UI"/>
                <w:b/>
                <w:bCs/>
                <w:sz w:val="20"/>
                <w:szCs w:val="20"/>
              </w:rPr>
              <w:t>sq_rel</w:t>
            </w:r>
            <w:proofErr w:type="spellEnd"/>
          </w:p>
        </w:tc>
        <w:tc>
          <w:tcPr>
            <w:tcW w:w="850" w:type="dxa"/>
          </w:tcPr>
          <w:p w14:paraId="51E80218" w14:textId="588347C3" w:rsidR="00D10273" w:rsidRDefault="00D10273" w:rsidP="00D10273">
            <w:proofErr w:type="spellStart"/>
            <w:r>
              <w:rPr>
                <w:rFonts w:ascii="Segoe UI" w:hAnsi="Segoe UI" w:cs="Segoe UI"/>
                <w:b/>
                <w:bCs/>
                <w:sz w:val="20"/>
                <w:szCs w:val="20"/>
              </w:rPr>
              <w:t>log_rms</w:t>
            </w:r>
            <w:proofErr w:type="spellEnd"/>
          </w:p>
        </w:tc>
        <w:tc>
          <w:tcPr>
            <w:tcW w:w="851" w:type="dxa"/>
          </w:tcPr>
          <w:p w14:paraId="4CA521C5" w14:textId="3F64F8A7" w:rsidR="00D10273" w:rsidRDefault="00D10273" w:rsidP="00D10273">
            <w:r>
              <w:rPr>
                <w:rFonts w:ascii="Segoe UI" w:hAnsi="Segoe UI" w:cs="Segoe UI"/>
                <w:b/>
                <w:bCs/>
                <w:sz w:val="20"/>
                <w:szCs w:val="20"/>
              </w:rPr>
              <w:t>d1</w:t>
            </w:r>
          </w:p>
        </w:tc>
        <w:tc>
          <w:tcPr>
            <w:tcW w:w="850" w:type="dxa"/>
          </w:tcPr>
          <w:p w14:paraId="760D4E3E" w14:textId="1FA3FF54" w:rsidR="00D10273" w:rsidRDefault="00D10273" w:rsidP="00D10273">
            <w:r>
              <w:rPr>
                <w:rFonts w:ascii="Segoe UI" w:hAnsi="Segoe UI" w:cs="Segoe UI"/>
                <w:b/>
                <w:bCs/>
                <w:sz w:val="20"/>
                <w:szCs w:val="20"/>
              </w:rPr>
              <w:t>d2</w:t>
            </w:r>
          </w:p>
        </w:tc>
        <w:tc>
          <w:tcPr>
            <w:tcW w:w="788" w:type="dxa"/>
          </w:tcPr>
          <w:p w14:paraId="777F8BE5" w14:textId="7186F921" w:rsidR="00D10273" w:rsidRDefault="00D10273" w:rsidP="00D10273">
            <w:r>
              <w:rPr>
                <w:rFonts w:ascii="Segoe UI" w:hAnsi="Segoe UI" w:cs="Segoe UI"/>
                <w:b/>
                <w:bCs/>
                <w:sz w:val="20"/>
                <w:szCs w:val="20"/>
              </w:rPr>
              <w:t>d3</w:t>
            </w:r>
          </w:p>
        </w:tc>
      </w:tr>
      <w:tr w:rsidR="00D10273" w14:paraId="406EF127" w14:textId="77777777" w:rsidTr="00D10273">
        <w:tc>
          <w:tcPr>
            <w:tcW w:w="988" w:type="dxa"/>
          </w:tcPr>
          <w:p w14:paraId="2F04F341" w14:textId="621048FE" w:rsidR="00D10273" w:rsidRDefault="00D10273" w:rsidP="00D10273">
            <w:r>
              <w:rPr>
                <w:rFonts w:ascii="Segoe UI" w:hAnsi="Segoe UI" w:cs="Segoe UI"/>
                <w:sz w:val="20"/>
                <w:szCs w:val="20"/>
              </w:rPr>
              <w:t>baseline</w:t>
            </w:r>
          </w:p>
        </w:tc>
        <w:tc>
          <w:tcPr>
            <w:tcW w:w="850" w:type="dxa"/>
          </w:tcPr>
          <w:p w14:paraId="6BF4E0B3" w14:textId="25CD2898" w:rsidR="00D10273" w:rsidRDefault="00D10273" w:rsidP="00D10273">
            <w:r>
              <w:rPr>
                <w:rFonts w:ascii="Segoe UI" w:hAnsi="Segoe UI" w:cs="Segoe UI"/>
                <w:sz w:val="20"/>
                <w:szCs w:val="20"/>
              </w:rPr>
              <w:t>16.256</w:t>
            </w:r>
          </w:p>
        </w:tc>
        <w:tc>
          <w:tcPr>
            <w:tcW w:w="734" w:type="dxa"/>
          </w:tcPr>
          <w:p w14:paraId="2C5D15EF" w14:textId="4A9B0D69" w:rsidR="00D10273" w:rsidRDefault="00D10273" w:rsidP="00D10273">
            <w:r>
              <w:rPr>
                <w:rFonts w:ascii="Segoe UI" w:hAnsi="Segoe UI" w:cs="Segoe UI"/>
                <w:sz w:val="20"/>
                <w:szCs w:val="20"/>
              </w:rPr>
              <w:t>0.168</w:t>
            </w:r>
          </w:p>
        </w:tc>
        <w:tc>
          <w:tcPr>
            <w:tcW w:w="742" w:type="dxa"/>
          </w:tcPr>
          <w:p w14:paraId="0A1F42AD" w14:textId="395E45D8" w:rsidR="00D10273" w:rsidRDefault="00D10273" w:rsidP="00D10273">
            <w:r>
              <w:rPr>
                <w:rFonts w:ascii="Segoe UI" w:hAnsi="Segoe UI" w:cs="Segoe UI"/>
                <w:sz w:val="20"/>
                <w:szCs w:val="20"/>
              </w:rPr>
              <w:t>0.069</w:t>
            </w:r>
          </w:p>
        </w:tc>
        <w:tc>
          <w:tcPr>
            <w:tcW w:w="792" w:type="dxa"/>
          </w:tcPr>
          <w:p w14:paraId="6C4D99F2" w14:textId="70AA3AFE" w:rsidR="00D10273" w:rsidRDefault="00D10273" w:rsidP="00D10273">
            <w:r>
              <w:rPr>
                <w:rFonts w:ascii="Segoe UI" w:hAnsi="Segoe UI" w:cs="Segoe UI"/>
                <w:sz w:val="20"/>
                <w:szCs w:val="20"/>
              </w:rPr>
              <w:t>0.547</w:t>
            </w:r>
          </w:p>
        </w:tc>
        <w:tc>
          <w:tcPr>
            <w:tcW w:w="851" w:type="dxa"/>
          </w:tcPr>
          <w:p w14:paraId="7817D478" w14:textId="4DA62612" w:rsidR="00D10273" w:rsidRDefault="00D10273" w:rsidP="00D10273">
            <w:r>
              <w:rPr>
                <w:rFonts w:ascii="Segoe UI" w:hAnsi="Segoe UI" w:cs="Segoe UI"/>
                <w:sz w:val="20"/>
                <w:szCs w:val="20"/>
              </w:rPr>
              <w:t>0.126</w:t>
            </w:r>
          </w:p>
        </w:tc>
        <w:tc>
          <w:tcPr>
            <w:tcW w:w="850" w:type="dxa"/>
          </w:tcPr>
          <w:p w14:paraId="453EEDAA" w14:textId="7A0F6DDB" w:rsidR="00D10273" w:rsidRDefault="00D10273" w:rsidP="00D10273">
            <w:r>
              <w:rPr>
                <w:rFonts w:ascii="Segoe UI" w:hAnsi="Segoe UI" w:cs="Segoe UI"/>
                <w:sz w:val="20"/>
                <w:szCs w:val="20"/>
              </w:rPr>
              <w:t>0.200</w:t>
            </w:r>
          </w:p>
        </w:tc>
        <w:tc>
          <w:tcPr>
            <w:tcW w:w="851" w:type="dxa"/>
          </w:tcPr>
          <w:p w14:paraId="1A306628" w14:textId="3CF66B49" w:rsidR="00D10273" w:rsidRDefault="00D10273" w:rsidP="00D10273">
            <w:r>
              <w:rPr>
                <w:rFonts w:ascii="Segoe UI" w:hAnsi="Segoe UI" w:cs="Segoe UI"/>
                <w:sz w:val="20"/>
                <w:szCs w:val="20"/>
              </w:rPr>
              <w:t>0.763</w:t>
            </w:r>
          </w:p>
        </w:tc>
        <w:tc>
          <w:tcPr>
            <w:tcW w:w="850" w:type="dxa"/>
          </w:tcPr>
          <w:p w14:paraId="4DCBC660" w14:textId="547EABC1" w:rsidR="00D10273" w:rsidRDefault="00D10273" w:rsidP="00D10273">
            <w:r>
              <w:rPr>
                <w:rFonts w:ascii="Segoe UI" w:hAnsi="Segoe UI" w:cs="Segoe UI"/>
                <w:sz w:val="20"/>
                <w:szCs w:val="20"/>
              </w:rPr>
              <w:t>0.947</w:t>
            </w:r>
          </w:p>
        </w:tc>
        <w:tc>
          <w:tcPr>
            <w:tcW w:w="788" w:type="dxa"/>
          </w:tcPr>
          <w:p w14:paraId="1D863368" w14:textId="1A8FFBF5" w:rsidR="00D10273" w:rsidRDefault="00D10273" w:rsidP="00D10273">
            <w:r>
              <w:rPr>
                <w:rFonts w:ascii="Segoe UI" w:hAnsi="Segoe UI" w:cs="Segoe UI"/>
                <w:sz w:val="20"/>
                <w:szCs w:val="20"/>
              </w:rPr>
              <w:t>0.987</w:t>
            </w:r>
          </w:p>
        </w:tc>
      </w:tr>
      <w:tr w:rsidR="00D10273" w14:paraId="7DF0BE7A" w14:textId="77777777" w:rsidTr="00D10273">
        <w:tc>
          <w:tcPr>
            <w:tcW w:w="988" w:type="dxa"/>
          </w:tcPr>
          <w:p w14:paraId="7B262CDF" w14:textId="20C1AE9D" w:rsidR="00D10273" w:rsidRDefault="00D10273" w:rsidP="00D10273">
            <w:r>
              <w:rPr>
                <w:rFonts w:ascii="Segoe UI" w:hAnsi="Segoe UI" w:cs="Segoe UI"/>
                <w:sz w:val="20"/>
                <w:szCs w:val="20"/>
              </w:rPr>
              <w:t>branch only</w:t>
            </w:r>
          </w:p>
        </w:tc>
        <w:tc>
          <w:tcPr>
            <w:tcW w:w="850" w:type="dxa"/>
          </w:tcPr>
          <w:p w14:paraId="029460B3" w14:textId="415470E3" w:rsidR="00D10273" w:rsidRDefault="00D10273" w:rsidP="00D10273">
            <w:r>
              <w:rPr>
                <w:rFonts w:ascii="Segoe UI" w:hAnsi="Segoe UI" w:cs="Segoe UI"/>
                <w:sz w:val="20"/>
                <w:szCs w:val="20"/>
              </w:rPr>
              <w:t>16.108</w:t>
            </w:r>
          </w:p>
        </w:tc>
        <w:tc>
          <w:tcPr>
            <w:tcW w:w="734" w:type="dxa"/>
          </w:tcPr>
          <w:p w14:paraId="114E65E8" w14:textId="5F7B829D" w:rsidR="00D10273" w:rsidRDefault="00D10273" w:rsidP="00D10273">
            <w:r>
              <w:rPr>
                <w:rFonts w:ascii="Segoe UI" w:hAnsi="Segoe UI" w:cs="Segoe UI"/>
                <w:sz w:val="20"/>
                <w:szCs w:val="20"/>
              </w:rPr>
              <w:t>0.171</w:t>
            </w:r>
          </w:p>
        </w:tc>
        <w:tc>
          <w:tcPr>
            <w:tcW w:w="742" w:type="dxa"/>
          </w:tcPr>
          <w:p w14:paraId="07A83593" w14:textId="204EAC2F" w:rsidR="00D10273" w:rsidRDefault="00D10273" w:rsidP="00D10273">
            <w:r>
              <w:rPr>
                <w:rFonts w:ascii="Segoe UI" w:hAnsi="Segoe UI" w:cs="Segoe UI"/>
                <w:sz w:val="20"/>
                <w:szCs w:val="20"/>
              </w:rPr>
              <w:t>0.069</w:t>
            </w:r>
          </w:p>
        </w:tc>
        <w:tc>
          <w:tcPr>
            <w:tcW w:w="792" w:type="dxa"/>
          </w:tcPr>
          <w:p w14:paraId="5B1C0D09" w14:textId="0530572D" w:rsidR="00D10273" w:rsidRDefault="00D10273" w:rsidP="00D10273">
            <w:r>
              <w:rPr>
                <w:rFonts w:ascii="Segoe UI" w:hAnsi="Segoe UI" w:cs="Segoe UI"/>
                <w:sz w:val="20"/>
                <w:szCs w:val="20"/>
              </w:rPr>
              <w:t>0.539</w:t>
            </w:r>
          </w:p>
        </w:tc>
        <w:tc>
          <w:tcPr>
            <w:tcW w:w="851" w:type="dxa"/>
          </w:tcPr>
          <w:p w14:paraId="5E2CFACB" w14:textId="2A8D137E" w:rsidR="00D10273" w:rsidRDefault="00D10273" w:rsidP="00D10273">
            <w:r>
              <w:rPr>
                <w:rFonts w:ascii="Segoe UI" w:hAnsi="Segoe UI" w:cs="Segoe UI"/>
                <w:sz w:val="20"/>
                <w:szCs w:val="20"/>
              </w:rPr>
              <w:t>0.128</w:t>
            </w:r>
          </w:p>
        </w:tc>
        <w:tc>
          <w:tcPr>
            <w:tcW w:w="850" w:type="dxa"/>
          </w:tcPr>
          <w:p w14:paraId="7E9E267E" w14:textId="0131A0D1" w:rsidR="00D10273" w:rsidRDefault="00D10273" w:rsidP="00D10273">
            <w:r>
              <w:rPr>
                <w:rFonts w:ascii="Segoe UI" w:hAnsi="Segoe UI" w:cs="Segoe UI"/>
                <w:sz w:val="20"/>
                <w:szCs w:val="20"/>
              </w:rPr>
              <w:t>0.199</w:t>
            </w:r>
          </w:p>
        </w:tc>
        <w:tc>
          <w:tcPr>
            <w:tcW w:w="851" w:type="dxa"/>
          </w:tcPr>
          <w:p w14:paraId="1437AD6E" w14:textId="67F335CF" w:rsidR="00D10273" w:rsidRDefault="00D10273" w:rsidP="00D10273">
            <w:r>
              <w:rPr>
                <w:rFonts w:ascii="Segoe UI" w:hAnsi="Segoe UI" w:cs="Segoe UI"/>
                <w:sz w:val="20"/>
                <w:szCs w:val="20"/>
              </w:rPr>
              <w:t>0.761</w:t>
            </w:r>
          </w:p>
        </w:tc>
        <w:tc>
          <w:tcPr>
            <w:tcW w:w="850" w:type="dxa"/>
          </w:tcPr>
          <w:p w14:paraId="37051FF7" w14:textId="786435C4" w:rsidR="00D10273" w:rsidRDefault="00D10273" w:rsidP="00D10273">
            <w:r>
              <w:rPr>
                <w:rFonts w:ascii="Segoe UI" w:hAnsi="Segoe UI" w:cs="Segoe UI"/>
                <w:sz w:val="20"/>
                <w:szCs w:val="20"/>
              </w:rPr>
              <w:t>0.947</w:t>
            </w:r>
          </w:p>
        </w:tc>
        <w:tc>
          <w:tcPr>
            <w:tcW w:w="788" w:type="dxa"/>
          </w:tcPr>
          <w:p w14:paraId="5AA819C0" w14:textId="376F9744" w:rsidR="00D10273" w:rsidRDefault="00D10273" w:rsidP="00D10273">
            <w:r>
              <w:rPr>
                <w:rFonts w:ascii="Segoe UI" w:hAnsi="Segoe UI" w:cs="Segoe UI"/>
                <w:sz w:val="20"/>
                <w:szCs w:val="20"/>
              </w:rPr>
              <w:t>0.987</w:t>
            </w:r>
          </w:p>
        </w:tc>
      </w:tr>
      <w:tr w:rsidR="00D10273" w14:paraId="7B8B5301" w14:textId="77777777" w:rsidTr="00D10273">
        <w:tc>
          <w:tcPr>
            <w:tcW w:w="988" w:type="dxa"/>
          </w:tcPr>
          <w:p w14:paraId="17C84576" w14:textId="4F0AD74E" w:rsidR="00D10273" w:rsidRDefault="00D10273" w:rsidP="00D10273">
            <w:r>
              <w:rPr>
                <w:rFonts w:ascii="Segoe UI" w:hAnsi="Segoe UI" w:cs="Segoe UI"/>
                <w:sz w:val="20"/>
                <w:szCs w:val="20"/>
              </w:rPr>
              <w:t>loss only</w:t>
            </w:r>
          </w:p>
        </w:tc>
        <w:tc>
          <w:tcPr>
            <w:tcW w:w="850" w:type="dxa"/>
          </w:tcPr>
          <w:p w14:paraId="791D6C26" w14:textId="6DF2AFBD" w:rsidR="00D10273" w:rsidRDefault="00D10273" w:rsidP="00D10273">
            <w:r>
              <w:rPr>
                <w:rFonts w:ascii="Segoe UI" w:hAnsi="Segoe UI" w:cs="Segoe UI"/>
                <w:sz w:val="20"/>
                <w:szCs w:val="20"/>
              </w:rPr>
              <w:t>16.145</w:t>
            </w:r>
          </w:p>
        </w:tc>
        <w:tc>
          <w:tcPr>
            <w:tcW w:w="734" w:type="dxa"/>
          </w:tcPr>
          <w:p w14:paraId="78CAD50E" w14:textId="124CCECA" w:rsidR="00D10273" w:rsidRDefault="00D10273" w:rsidP="00D10273">
            <w:r>
              <w:rPr>
                <w:rFonts w:ascii="Segoe UI" w:hAnsi="Segoe UI" w:cs="Segoe UI"/>
                <w:sz w:val="20"/>
                <w:szCs w:val="20"/>
              </w:rPr>
              <w:t>0.163</w:t>
            </w:r>
          </w:p>
        </w:tc>
        <w:tc>
          <w:tcPr>
            <w:tcW w:w="742" w:type="dxa"/>
          </w:tcPr>
          <w:p w14:paraId="185C5F9E" w14:textId="27A5C8DE" w:rsidR="00D10273" w:rsidRDefault="00D10273" w:rsidP="00D10273">
            <w:r>
              <w:rPr>
                <w:rFonts w:ascii="Segoe UI" w:hAnsi="Segoe UI" w:cs="Segoe UI"/>
                <w:sz w:val="20"/>
                <w:szCs w:val="20"/>
              </w:rPr>
              <w:t>0.069</w:t>
            </w:r>
          </w:p>
        </w:tc>
        <w:tc>
          <w:tcPr>
            <w:tcW w:w="792" w:type="dxa"/>
          </w:tcPr>
          <w:p w14:paraId="2ACCE8AC" w14:textId="1E17A9F1" w:rsidR="00D10273" w:rsidRDefault="00D10273" w:rsidP="00D10273">
            <w:r>
              <w:rPr>
                <w:rFonts w:ascii="Segoe UI" w:hAnsi="Segoe UI" w:cs="Segoe UI"/>
                <w:sz w:val="20"/>
                <w:szCs w:val="20"/>
              </w:rPr>
              <w:t>0.543</w:t>
            </w:r>
          </w:p>
        </w:tc>
        <w:tc>
          <w:tcPr>
            <w:tcW w:w="851" w:type="dxa"/>
          </w:tcPr>
          <w:p w14:paraId="1206D1C6" w14:textId="0CDF4C5C" w:rsidR="00D10273" w:rsidRDefault="00D10273" w:rsidP="00D10273">
            <w:r>
              <w:rPr>
                <w:rFonts w:ascii="Segoe UI" w:hAnsi="Segoe UI" w:cs="Segoe UI"/>
                <w:sz w:val="20"/>
                <w:szCs w:val="20"/>
              </w:rPr>
              <w:t>0.119</w:t>
            </w:r>
          </w:p>
        </w:tc>
        <w:tc>
          <w:tcPr>
            <w:tcW w:w="850" w:type="dxa"/>
          </w:tcPr>
          <w:p w14:paraId="2AAA50C1" w14:textId="6D8115AC" w:rsidR="00D10273" w:rsidRDefault="00D10273" w:rsidP="00D10273">
            <w:r>
              <w:rPr>
                <w:rFonts w:ascii="Segoe UI" w:hAnsi="Segoe UI" w:cs="Segoe UI"/>
                <w:sz w:val="20"/>
                <w:szCs w:val="20"/>
              </w:rPr>
              <w:t>0.199</w:t>
            </w:r>
          </w:p>
        </w:tc>
        <w:tc>
          <w:tcPr>
            <w:tcW w:w="851" w:type="dxa"/>
          </w:tcPr>
          <w:p w14:paraId="62E8BBF3" w14:textId="0C2966CB" w:rsidR="00D10273" w:rsidRDefault="00D10273" w:rsidP="00D10273">
            <w:r>
              <w:rPr>
                <w:rFonts w:ascii="Segoe UI" w:hAnsi="Segoe UI" w:cs="Segoe UI"/>
                <w:sz w:val="20"/>
                <w:szCs w:val="20"/>
              </w:rPr>
              <w:t>0.759</w:t>
            </w:r>
          </w:p>
        </w:tc>
        <w:tc>
          <w:tcPr>
            <w:tcW w:w="850" w:type="dxa"/>
          </w:tcPr>
          <w:p w14:paraId="157F5031" w14:textId="2B591E3D" w:rsidR="00D10273" w:rsidRDefault="00D10273" w:rsidP="00D10273">
            <w:r>
              <w:rPr>
                <w:rFonts w:ascii="Segoe UI" w:hAnsi="Segoe UI" w:cs="Segoe UI"/>
                <w:sz w:val="20"/>
                <w:szCs w:val="20"/>
              </w:rPr>
              <w:t>0.948</w:t>
            </w:r>
          </w:p>
        </w:tc>
        <w:tc>
          <w:tcPr>
            <w:tcW w:w="788" w:type="dxa"/>
          </w:tcPr>
          <w:p w14:paraId="50342564" w14:textId="14E9CF3F" w:rsidR="00D10273" w:rsidRDefault="00D10273" w:rsidP="00D10273">
            <w:r>
              <w:rPr>
                <w:rFonts w:ascii="Segoe UI" w:hAnsi="Segoe UI" w:cs="Segoe UI"/>
                <w:sz w:val="20"/>
                <w:szCs w:val="20"/>
              </w:rPr>
              <w:t>0.989</w:t>
            </w:r>
          </w:p>
        </w:tc>
      </w:tr>
      <w:tr w:rsidR="00D10273" w14:paraId="71B8250F" w14:textId="77777777" w:rsidTr="00D10273">
        <w:tc>
          <w:tcPr>
            <w:tcW w:w="988" w:type="dxa"/>
          </w:tcPr>
          <w:p w14:paraId="2AFC39DC" w14:textId="68C0697E" w:rsidR="00D10273" w:rsidRDefault="00D10273" w:rsidP="00D10273">
            <w:r>
              <w:rPr>
                <w:rFonts w:ascii="Segoe UI" w:hAnsi="Segoe UI" w:cs="Segoe UI"/>
                <w:sz w:val="20"/>
                <w:szCs w:val="20"/>
              </w:rPr>
              <w:t>full w=0.02</w:t>
            </w:r>
          </w:p>
        </w:tc>
        <w:tc>
          <w:tcPr>
            <w:tcW w:w="850" w:type="dxa"/>
          </w:tcPr>
          <w:p w14:paraId="2944875D" w14:textId="389BFD29" w:rsidR="00D10273" w:rsidRDefault="00D10273" w:rsidP="00D10273">
            <w:r>
              <w:rPr>
                <w:rFonts w:ascii="Segoe UI" w:hAnsi="Segoe UI" w:cs="Segoe UI"/>
                <w:sz w:val="20"/>
                <w:szCs w:val="20"/>
              </w:rPr>
              <w:t>16.143</w:t>
            </w:r>
          </w:p>
        </w:tc>
        <w:tc>
          <w:tcPr>
            <w:tcW w:w="734" w:type="dxa"/>
          </w:tcPr>
          <w:p w14:paraId="4509B77A" w14:textId="534BE76F" w:rsidR="00D10273" w:rsidRDefault="00D10273" w:rsidP="00D10273">
            <w:r>
              <w:rPr>
                <w:rFonts w:ascii="Segoe UI" w:hAnsi="Segoe UI" w:cs="Segoe UI"/>
                <w:sz w:val="20"/>
                <w:szCs w:val="20"/>
              </w:rPr>
              <w:t>0.166</w:t>
            </w:r>
          </w:p>
        </w:tc>
        <w:tc>
          <w:tcPr>
            <w:tcW w:w="742" w:type="dxa"/>
          </w:tcPr>
          <w:p w14:paraId="20D0A21B" w14:textId="21FA697D" w:rsidR="00D10273" w:rsidRDefault="00D10273" w:rsidP="00D10273">
            <w:r>
              <w:rPr>
                <w:rFonts w:ascii="Segoe UI" w:hAnsi="Segoe UI" w:cs="Segoe UI"/>
                <w:sz w:val="20"/>
                <w:szCs w:val="20"/>
              </w:rPr>
              <w:t>0.069</w:t>
            </w:r>
          </w:p>
        </w:tc>
        <w:tc>
          <w:tcPr>
            <w:tcW w:w="792" w:type="dxa"/>
          </w:tcPr>
          <w:p w14:paraId="7EE7B707" w14:textId="1EADA3EC" w:rsidR="00D10273" w:rsidRDefault="00D10273" w:rsidP="00D10273">
            <w:r>
              <w:rPr>
                <w:rFonts w:ascii="Segoe UI" w:hAnsi="Segoe UI" w:cs="Segoe UI"/>
                <w:sz w:val="20"/>
                <w:szCs w:val="20"/>
              </w:rPr>
              <w:t>0.545</w:t>
            </w:r>
          </w:p>
        </w:tc>
        <w:tc>
          <w:tcPr>
            <w:tcW w:w="851" w:type="dxa"/>
          </w:tcPr>
          <w:p w14:paraId="1A6583DA" w14:textId="06766177" w:rsidR="00D10273" w:rsidRDefault="00D10273" w:rsidP="00D10273">
            <w:r>
              <w:rPr>
                <w:rFonts w:ascii="Segoe UI" w:hAnsi="Segoe UI" w:cs="Segoe UI"/>
                <w:sz w:val="20"/>
                <w:szCs w:val="20"/>
              </w:rPr>
              <w:t>0.123</w:t>
            </w:r>
          </w:p>
        </w:tc>
        <w:tc>
          <w:tcPr>
            <w:tcW w:w="850" w:type="dxa"/>
          </w:tcPr>
          <w:p w14:paraId="438002DC" w14:textId="0685C5B6" w:rsidR="00D10273" w:rsidRDefault="00D10273" w:rsidP="00D10273">
            <w:r>
              <w:rPr>
                <w:rFonts w:ascii="Segoe UI" w:hAnsi="Segoe UI" w:cs="Segoe UI"/>
                <w:sz w:val="20"/>
                <w:szCs w:val="20"/>
              </w:rPr>
              <w:t>0.199</w:t>
            </w:r>
          </w:p>
        </w:tc>
        <w:tc>
          <w:tcPr>
            <w:tcW w:w="851" w:type="dxa"/>
          </w:tcPr>
          <w:p w14:paraId="20FA8266" w14:textId="54FE826D" w:rsidR="00D10273" w:rsidRDefault="00D10273" w:rsidP="00D10273">
            <w:r>
              <w:rPr>
                <w:rFonts w:ascii="Segoe UI" w:hAnsi="Segoe UI" w:cs="Segoe UI"/>
                <w:sz w:val="20"/>
                <w:szCs w:val="20"/>
              </w:rPr>
              <w:t>0.765</w:t>
            </w:r>
          </w:p>
        </w:tc>
        <w:tc>
          <w:tcPr>
            <w:tcW w:w="850" w:type="dxa"/>
          </w:tcPr>
          <w:p w14:paraId="456939AD" w14:textId="42DE68FD" w:rsidR="00D10273" w:rsidRDefault="00D10273" w:rsidP="00D10273">
            <w:r>
              <w:rPr>
                <w:rFonts w:ascii="Segoe UI" w:hAnsi="Segoe UI" w:cs="Segoe UI"/>
                <w:sz w:val="20"/>
                <w:szCs w:val="20"/>
              </w:rPr>
              <w:t>0.949</w:t>
            </w:r>
          </w:p>
        </w:tc>
        <w:tc>
          <w:tcPr>
            <w:tcW w:w="788" w:type="dxa"/>
          </w:tcPr>
          <w:p w14:paraId="70D68BA5" w14:textId="696E8022" w:rsidR="00D10273" w:rsidRDefault="00D10273" w:rsidP="00D10273">
            <w:r>
              <w:rPr>
                <w:rFonts w:ascii="Segoe UI" w:hAnsi="Segoe UI" w:cs="Segoe UI"/>
                <w:sz w:val="20"/>
                <w:szCs w:val="20"/>
              </w:rPr>
              <w:t>0.987</w:t>
            </w:r>
          </w:p>
        </w:tc>
      </w:tr>
      <w:tr w:rsidR="00D10273" w14:paraId="249B94C5" w14:textId="77777777" w:rsidTr="00D10273">
        <w:tc>
          <w:tcPr>
            <w:tcW w:w="988" w:type="dxa"/>
          </w:tcPr>
          <w:p w14:paraId="4072B4D9" w14:textId="4F368A77" w:rsidR="00D10273" w:rsidRDefault="00D10273" w:rsidP="00D10273">
            <w:r>
              <w:rPr>
                <w:rFonts w:ascii="Segoe UI" w:hAnsi="Segoe UI" w:cs="Segoe UI"/>
                <w:sz w:val="20"/>
                <w:szCs w:val="20"/>
              </w:rPr>
              <w:t>full w=0.05</w:t>
            </w:r>
          </w:p>
        </w:tc>
        <w:tc>
          <w:tcPr>
            <w:tcW w:w="850" w:type="dxa"/>
          </w:tcPr>
          <w:p w14:paraId="0B90C12D" w14:textId="7A6AE991" w:rsidR="00D10273" w:rsidRDefault="00D10273" w:rsidP="00D10273">
            <w:r>
              <w:rPr>
                <w:rFonts w:ascii="Segoe UI" w:hAnsi="Segoe UI" w:cs="Segoe UI"/>
                <w:sz w:val="20"/>
                <w:szCs w:val="20"/>
              </w:rPr>
              <w:t>16.077</w:t>
            </w:r>
          </w:p>
        </w:tc>
        <w:tc>
          <w:tcPr>
            <w:tcW w:w="734" w:type="dxa"/>
          </w:tcPr>
          <w:p w14:paraId="4B4F94BE" w14:textId="728F66EB" w:rsidR="00D10273" w:rsidRDefault="00D10273" w:rsidP="00D10273">
            <w:r>
              <w:rPr>
                <w:rFonts w:ascii="Segoe UI" w:hAnsi="Segoe UI" w:cs="Segoe UI"/>
                <w:sz w:val="20"/>
                <w:szCs w:val="20"/>
              </w:rPr>
              <w:t>0.166</w:t>
            </w:r>
          </w:p>
        </w:tc>
        <w:tc>
          <w:tcPr>
            <w:tcW w:w="742" w:type="dxa"/>
          </w:tcPr>
          <w:p w14:paraId="470A1C1B" w14:textId="026C4055" w:rsidR="00D10273" w:rsidRDefault="00D10273" w:rsidP="00D10273">
            <w:r>
              <w:rPr>
                <w:rFonts w:ascii="Segoe UI" w:hAnsi="Segoe UI" w:cs="Segoe UI"/>
                <w:sz w:val="20"/>
                <w:szCs w:val="20"/>
              </w:rPr>
              <w:t>0.068</w:t>
            </w:r>
          </w:p>
        </w:tc>
        <w:tc>
          <w:tcPr>
            <w:tcW w:w="792" w:type="dxa"/>
          </w:tcPr>
          <w:p w14:paraId="69E524E7" w14:textId="0DECB335" w:rsidR="00D10273" w:rsidRDefault="00D10273" w:rsidP="00D10273">
            <w:r>
              <w:rPr>
                <w:rFonts w:ascii="Segoe UI" w:hAnsi="Segoe UI" w:cs="Segoe UI"/>
                <w:sz w:val="20"/>
                <w:szCs w:val="20"/>
              </w:rPr>
              <w:t>0.537</w:t>
            </w:r>
          </w:p>
        </w:tc>
        <w:tc>
          <w:tcPr>
            <w:tcW w:w="851" w:type="dxa"/>
          </w:tcPr>
          <w:p w14:paraId="16C59DBE" w14:textId="4CA39FD1" w:rsidR="00D10273" w:rsidRDefault="00D10273" w:rsidP="00D10273">
            <w:r>
              <w:rPr>
                <w:rFonts w:ascii="Segoe UI" w:hAnsi="Segoe UI" w:cs="Segoe UI"/>
                <w:sz w:val="20"/>
                <w:szCs w:val="20"/>
              </w:rPr>
              <w:t>0.123</w:t>
            </w:r>
          </w:p>
        </w:tc>
        <w:tc>
          <w:tcPr>
            <w:tcW w:w="850" w:type="dxa"/>
          </w:tcPr>
          <w:p w14:paraId="3641441C" w14:textId="3C37022C" w:rsidR="00D10273" w:rsidRDefault="00D10273" w:rsidP="00D10273">
            <w:r>
              <w:rPr>
                <w:rFonts w:ascii="Segoe UI" w:hAnsi="Segoe UI" w:cs="Segoe UI"/>
                <w:sz w:val="20"/>
                <w:szCs w:val="20"/>
              </w:rPr>
              <w:t>0.197</w:t>
            </w:r>
          </w:p>
        </w:tc>
        <w:tc>
          <w:tcPr>
            <w:tcW w:w="851" w:type="dxa"/>
          </w:tcPr>
          <w:p w14:paraId="00DEC7F5" w14:textId="255B2562" w:rsidR="00D10273" w:rsidRDefault="00D10273" w:rsidP="00D10273">
            <w:r>
              <w:rPr>
                <w:rFonts w:ascii="Segoe UI" w:hAnsi="Segoe UI" w:cs="Segoe UI"/>
                <w:sz w:val="20"/>
                <w:szCs w:val="20"/>
              </w:rPr>
              <w:t>0.768</w:t>
            </w:r>
          </w:p>
        </w:tc>
        <w:tc>
          <w:tcPr>
            <w:tcW w:w="850" w:type="dxa"/>
          </w:tcPr>
          <w:p w14:paraId="7DA9B70D" w14:textId="34B5DA72" w:rsidR="00D10273" w:rsidRDefault="00D10273" w:rsidP="00D10273">
            <w:r>
              <w:rPr>
                <w:rFonts w:ascii="Segoe UI" w:hAnsi="Segoe UI" w:cs="Segoe UI"/>
                <w:sz w:val="20"/>
                <w:szCs w:val="20"/>
              </w:rPr>
              <w:t>0.950</w:t>
            </w:r>
          </w:p>
        </w:tc>
        <w:tc>
          <w:tcPr>
            <w:tcW w:w="788" w:type="dxa"/>
          </w:tcPr>
          <w:p w14:paraId="72E05EA3" w14:textId="3F8A29F2" w:rsidR="00D10273" w:rsidRDefault="00D10273" w:rsidP="00D10273">
            <w:r>
              <w:rPr>
                <w:rFonts w:ascii="Segoe UI" w:hAnsi="Segoe UI" w:cs="Segoe UI"/>
                <w:sz w:val="20"/>
                <w:szCs w:val="20"/>
              </w:rPr>
              <w:t>0.988</w:t>
            </w:r>
          </w:p>
        </w:tc>
      </w:tr>
    </w:tbl>
    <w:p w14:paraId="26A56D31" w14:textId="2210D2C8" w:rsidR="00D10273" w:rsidRPr="00D10273" w:rsidRDefault="00D10273" w:rsidP="00D10273">
      <w:pPr>
        <w:jc w:val="center"/>
        <w:rPr>
          <w:sz w:val="18"/>
          <w:szCs w:val="18"/>
        </w:rPr>
      </w:pPr>
      <w:r w:rsidRPr="00D10273">
        <w:rPr>
          <w:sz w:val="18"/>
          <w:szCs w:val="18"/>
        </w:rPr>
        <w:t>表 8-1</w:t>
      </w:r>
    </w:p>
    <w:p w14:paraId="5BF2D31E" w14:textId="77777777" w:rsidR="003977E2" w:rsidRPr="003977E2" w:rsidRDefault="003977E2" w:rsidP="003977E2">
      <w:r w:rsidRPr="003977E2">
        <w:t>分析如下：</w:t>
      </w:r>
    </w:p>
    <w:p w14:paraId="0D9A13F9" w14:textId="77777777" w:rsidR="003977E2" w:rsidRPr="003977E2" w:rsidRDefault="003977E2">
      <w:pPr>
        <w:numPr>
          <w:ilvl w:val="0"/>
          <w:numId w:val="36"/>
        </w:numPr>
      </w:pPr>
      <w:r w:rsidRPr="003977E2">
        <w:t xml:space="preserve">branch only 虽然在 rms 上略好，但 </w:t>
      </w:r>
      <w:proofErr w:type="spellStart"/>
      <w:r w:rsidRPr="003977E2">
        <w:t>abs_rel</w:t>
      </w:r>
      <w:proofErr w:type="spellEnd"/>
      <w:r w:rsidRPr="003977E2">
        <w:t xml:space="preserve"> 和 d1 并不稳定；</w:t>
      </w:r>
    </w:p>
    <w:p w14:paraId="6AFCE469" w14:textId="77777777" w:rsidR="003977E2" w:rsidRPr="003977E2" w:rsidRDefault="003977E2">
      <w:pPr>
        <w:numPr>
          <w:ilvl w:val="0"/>
          <w:numId w:val="36"/>
        </w:numPr>
      </w:pPr>
      <w:r w:rsidRPr="003977E2">
        <w:t xml:space="preserve">loss only 在 </w:t>
      </w:r>
      <w:proofErr w:type="spellStart"/>
      <w:r w:rsidRPr="003977E2">
        <w:t>abs_rel</w:t>
      </w:r>
      <w:proofErr w:type="spellEnd"/>
      <w:r w:rsidRPr="003977E2">
        <w:t xml:space="preserve"> 和 </w:t>
      </w:r>
      <w:proofErr w:type="spellStart"/>
      <w:r w:rsidRPr="003977E2">
        <w:t>sq_rel</w:t>
      </w:r>
      <w:proofErr w:type="spellEnd"/>
      <w:r w:rsidRPr="003977E2">
        <w:t xml:space="preserve"> 上有更明显提升，说明边缘监督本身是有效的；</w:t>
      </w:r>
    </w:p>
    <w:p w14:paraId="02D38FC0" w14:textId="77777777" w:rsidR="003977E2" w:rsidRPr="003977E2" w:rsidRDefault="003977E2">
      <w:pPr>
        <w:numPr>
          <w:ilvl w:val="0"/>
          <w:numId w:val="36"/>
        </w:numPr>
      </w:pPr>
      <w:r w:rsidRPr="003977E2">
        <w:t>full w=0.05 取得了最好整体结果，说明边缘分支与边缘监督联合使用可以形成互补。</w:t>
      </w:r>
    </w:p>
    <w:p w14:paraId="093E791E" w14:textId="77777777" w:rsidR="003977E2" w:rsidRPr="003977E2" w:rsidRDefault="003977E2" w:rsidP="003977E2">
      <w:pPr>
        <w:ind w:firstLine="360"/>
      </w:pPr>
      <w:r w:rsidRPr="003977E2">
        <w:t>因此，在 NYUv2 上，模型收益首先来自边缘监督，再由结构引导进一步放大。</w:t>
      </w:r>
    </w:p>
    <w:p w14:paraId="3CB92880" w14:textId="77777777" w:rsidR="003977E2" w:rsidRPr="003977E2" w:rsidRDefault="003977E2" w:rsidP="003977E2">
      <w:pPr>
        <w:ind w:firstLine="360"/>
      </w:pPr>
      <w:r w:rsidRPr="003977E2">
        <w:t>这一结论非常关键，因为它说明本文改进的有效性并不是简单来自“多加了一条分支”。如果只看 branch only，虽然某些指标略有改善，但整体表现并不稳定，说明结构的加入本身并不能自动保证收益。相比之下，loss only 在多个误差指标上更有改善，说明只要给模型增加明确的边界学习目标，即使不进行显式边缘引导融合，也已经能够让网络在训练中更关注深度突变区域。</w:t>
      </w:r>
    </w:p>
    <w:p w14:paraId="2653949A" w14:textId="77777777" w:rsidR="003977E2" w:rsidRPr="003977E2" w:rsidRDefault="003977E2" w:rsidP="003977E2">
      <w:pPr>
        <w:ind w:firstLine="360"/>
      </w:pPr>
      <w:r w:rsidRPr="003977E2">
        <w:t>而 full w=0.05 又进一步优于 loss only，这说明最理想的情况并不是“只靠监督”或“只靠结构”，而是两者配合。监督负责告诉网络哪些位置值得关注，结构负责让这种关注真正传递到最终深度恢复过程中。因此，在 NYUv2 上，本文提出的完整模型并不是若干改动的简单叠加，而是形成了一种比较清晰的功能互补关系。</w:t>
      </w:r>
    </w:p>
    <w:p w14:paraId="6F78A7E4" w14:textId="77777777" w:rsidR="003977E2" w:rsidRDefault="003977E2" w:rsidP="003977E2">
      <w:pPr>
        <w:ind w:firstLine="360"/>
      </w:pPr>
      <w:r w:rsidRPr="003977E2">
        <w:t>本小节消融结果可视化图如下：</w:t>
      </w:r>
    </w:p>
    <w:p w14:paraId="5E8C26B6" w14:textId="7F94CBE8" w:rsidR="003977E2" w:rsidRPr="003977E2" w:rsidRDefault="003977E2" w:rsidP="003977E2">
      <w:pPr>
        <w:ind w:firstLine="360"/>
      </w:pPr>
      <w:r w:rsidRPr="003977E2">
        <w:lastRenderedPageBreak/>
        <w:t xml:space="preserve">下图展示了 NYUv2 上五组实验在 </w:t>
      </w:r>
      <w:proofErr w:type="spellStart"/>
      <w:r w:rsidRPr="003977E2">
        <w:t>abs_rel</w:t>
      </w:r>
      <w:proofErr w:type="spellEnd"/>
      <w:r w:rsidRPr="003977E2">
        <w:t xml:space="preserve"> 和 rms 两个关键指标上的变化趋势：</w:t>
      </w:r>
    </w:p>
    <w:p w14:paraId="6EEA000D" w14:textId="5D8F6085" w:rsidR="00D10273" w:rsidRDefault="003977E2" w:rsidP="00D10273">
      <w:r>
        <w:rPr>
          <w:rFonts w:hint="eastAsia"/>
          <w:noProof/>
        </w:rPr>
        <w:drawing>
          <wp:inline distT="0" distB="0" distL="0" distR="0" wp14:anchorId="6076B1F8" wp14:editId="21D08C30">
            <wp:extent cx="5274310" cy="2002155"/>
            <wp:effectExtent l="0" t="0" r="2540" b="0"/>
            <wp:docPr id="4268523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52331" name="图片 4268523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002155"/>
                    </a:xfrm>
                    <a:prstGeom prst="rect">
                      <a:avLst/>
                    </a:prstGeom>
                  </pic:spPr>
                </pic:pic>
              </a:graphicData>
            </a:graphic>
          </wp:inline>
        </w:drawing>
      </w:r>
    </w:p>
    <w:p w14:paraId="7BFDDD18" w14:textId="6328111E" w:rsidR="003977E2" w:rsidRPr="003977E2" w:rsidRDefault="003977E2" w:rsidP="003977E2">
      <w:pPr>
        <w:jc w:val="center"/>
        <w:rPr>
          <w:sz w:val="18"/>
          <w:szCs w:val="18"/>
        </w:rPr>
      </w:pPr>
      <w:r w:rsidRPr="003977E2">
        <w:rPr>
          <w:sz w:val="18"/>
          <w:szCs w:val="18"/>
        </w:rPr>
        <w:t>图 8-1 NYUv2 消融实验关键指标对比图</w:t>
      </w:r>
    </w:p>
    <w:p w14:paraId="30162F31" w14:textId="77777777" w:rsidR="003977E2" w:rsidRPr="003977E2" w:rsidRDefault="003977E2" w:rsidP="003977E2">
      <w:pPr>
        <w:pStyle w:val="2"/>
        <w:rPr>
          <w:b/>
          <w:bCs/>
        </w:rPr>
      </w:pPr>
      <w:bookmarkStart w:id="33" w:name="_Toc229931073"/>
      <w:r>
        <w:rPr>
          <w:rFonts w:hint="eastAsia"/>
        </w:rPr>
        <w:t>2、</w:t>
      </w:r>
      <w:r w:rsidRPr="003977E2">
        <w:t>DIODE 消融实验</w:t>
      </w:r>
      <w:bookmarkEnd w:id="33"/>
    </w:p>
    <w:p w14:paraId="018E1E1C" w14:textId="258D616C" w:rsidR="003977E2" w:rsidRDefault="003977E2" w:rsidP="00D10273">
      <w:r w:rsidRPr="003977E2">
        <w:t>在 DIODE 上采用相同思路进行消融分析，结果如表 8-2 所示。</w:t>
      </w:r>
    </w:p>
    <w:tbl>
      <w:tblPr>
        <w:tblStyle w:val="af0"/>
        <w:tblW w:w="0" w:type="auto"/>
        <w:tblLayout w:type="fixed"/>
        <w:tblLook w:val="04A0" w:firstRow="1" w:lastRow="0" w:firstColumn="1" w:lastColumn="0" w:noHBand="0" w:noVBand="1"/>
      </w:tblPr>
      <w:tblGrid>
        <w:gridCol w:w="988"/>
        <w:gridCol w:w="850"/>
        <w:gridCol w:w="734"/>
        <w:gridCol w:w="742"/>
        <w:gridCol w:w="792"/>
        <w:gridCol w:w="851"/>
        <w:gridCol w:w="850"/>
        <w:gridCol w:w="851"/>
        <w:gridCol w:w="708"/>
        <w:gridCol w:w="930"/>
      </w:tblGrid>
      <w:tr w:rsidR="003977E2" w14:paraId="65F7D010" w14:textId="77777777" w:rsidTr="003977E2">
        <w:tc>
          <w:tcPr>
            <w:tcW w:w="988" w:type="dxa"/>
          </w:tcPr>
          <w:p w14:paraId="1287A398" w14:textId="1F785F57" w:rsidR="003977E2" w:rsidRPr="003977E2" w:rsidRDefault="003977E2" w:rsidP="003977E2">
            <w:r>
              <w:rPr>
                <w:rFonts w:ascii="Segoe UI" w:hAnsi="Segoe UI" w:cs="Segoe UI"/>
                <w:b/>
                <w:bCs/>
                <w:sz w:val="20"/>
                <w:szCs w:val="20"/>
              </w:rPr>
              <w:t>组别</w:t>
            </w:r>
          </w:p>
        </w:tc>
        <w:tc>
          <w:tcPr>
            <w:tcW w:w="850" w:type="dxa"/>
          </w:tcPr>
          <w:p w14:paraId="789BA8A0" w14:textId="67EE40E7" w:rsidR="003977E2" w:rsidRPr="003977E2" w:rsidRDefault="003977E2" w:rsidP="003977E2">
            <w:proofErr w:type="spellStart"/>
            <w:r>
              <w:rPr>
                <w:rFonts w:ascii="Segoe UI" w:hAnsi="Segoe UI" w:cs="Segoe UI"/>
                <w:b/>
                <w:bCs/>
                <w:sz w:val="20"/>
                <w:szCs w:val="20"/>
              </w:rPr>
              <w:t>silog</w:t>
            </w:r>
            <w:proofErr w:type="spellEnd"/>
          </w:p>
        </w:tc>
        <w:tc>
          <w:tcPr>
            <w:tcW w:w="734" w:type="dxa"/>
          </w:tcPr>
          <w:p w14:paraId="06A0FAFD" w14:textId="3A3CD5E1" w:rsidR="003977E2" w:rsidRPr="003977E2" w:rsidRDefault="003977E2" w:rsidP="003977E2">
            <w:proofErr w:type="spellStart"/>
            <w:r>
              <w:rPr>
                <w:rFonts w:ascii="Segoe UI" w:hAnsi="Segoe UI" w:cs="Segoe UI"/>
                <w:b/>
                <w:bCs/>
                <w:sz w:val="20"/>
                <w:szCs w:val="20"/>
              </w:rPr>
              <w:t>abs_rel</w:t>
            </w:r>
            <w:proofErr w:type="spellEnd"/>
          </w:p>
        </w:tc>
        <w:tc>
          <w:tcPr>
            <w:tcW w:w="742" w:type="dxa"/>
          </w:tcPr>
          <w:p w14:paraId="68C96EEF" w14:textId="4AE5EB29" w:rsidR="003977E2" w:rsidRPr="003977E2" w:rsidRDefault="003977E2" w:rsidP="003977E2">
            <w:r>
              <w:rPr>
                <w:rFonts w:ascii="Segoe UI" w:hAnsi="Segoe UI" w:cs="Segoe UI"/>
                <w:b/>
                <w:bCs/>
                <w:sz w:val="20"/>
                <w:szCs w:val="20"/>
              </w:rPr>
              <w:t>log10</w:t>
            </w:r>
          </w:p>
        </w:tc>
        <w:tc>
          <w:tcPr>
            <w:tcW w:w="792" w:type="dxa"/>
          </w:tcPr>
          <w:p w14:paraId="12B1BB6A" w14:textId="717B563D" w:rsidR="003977E2" w:rsidRPr="003977E2" w:rsidRDefault="003977E2" w:rsidP="003977E2">
            <w:r>
              <w:rPr>
                <w:rFonts w:ascii="Segoe UI" w:hAnsi="Segoe UI" w:cs="Segoe UI"/>
                <w:b/>
                <w:bCs/>
                <w:sz w:val="20"/>
                <w:szCs w:val="20"/>
              </w:rPr>
              <w:t>rms(RMSE)</w:t>
            </w:r>
          </w:p>
        </w:tc>
        <w:tc>
          <w:tcPr>
            <w:tcW w:w="851" w:type="dxa"/>
          </w:tcPr>
          <w:p w14:paraId="476F9D43" w14:textId="23A853E7" w:rsidR="003977E2" w:rsidRPr="003977E2" w:rsidRDefault="003977E2" w:rsidP="003977E2">
            <w:proofErr w:type="spellStart"/>
            <w:r>
              <w:rPr>
                <w:rFonts w:ascii="Segoe UI" w:hAnsi="Segoe UI" w:cs="Segoe UI"/>
                <w:b/>
                <w:bCs/>
                <w:sz w:val="20"/>
                <w:szCs w:val="20"/>
              </w:rPr>
              <w:t>sq_rel</w:t>
            </w:r>
            <w:proofErr w:type="spellEnd"/>
          </w:p>
        </w:tc>
        <w:tc>
          <w:tcPr>
            <w:tcW w:w="850" w:type="dxa"/>
          </w:tcPr>
          <w:p w14:paraId="1FF0DF52" w14:textId="0BA79492" w:rsidR="003977E2" w:rsidRPr="003977E2" w:rsidRDefault="003977E2" w:rsidP="003977E2">
            <w:proofErr w:type="spellStart"/>
            <w:r>
              <w:rPr>
                <w:rFonts w:ascii="Segoe UI" w:hAnsi="Segoe UI" w:cs="Segoe UI"/>
                <w:b/>
                <w:bCs/>
                <w:sz w:val="20"/>
                <w:szCs w:val="20"/>
              </w:rPr>
              <w:t>log_rms</w:t>
            </w:r>
            <w:proofErr w:type="spellEnd"/>
          </w:p>
        </w:tc>
        <w:tc>
          <w:tcPr>
            <w:tcW w:w="851" w:type="dxa"/>
          </w:tcPr>
          <w:p w14:paraId="76B4074E" w14:textId="36FB5BBD" w:rsidR="003977E2" w:rsidRPr="003977E2" w:rsidRDefault="003977E2" w:rsidP="003977E2">
            <w:r>
              <w:rPr>
                <w:rFonts w:ascii="Segoe UI" w:hAnsi="Segoe UI" w:cs="Segoe UI"/>
                <w:b/>
                <w:bCs/>
                <w:sz w:val="20"/>
                <w:szCs w:val="20"/>
              </w:rPr>
              <w:t>d1</w:t>
            </w:r>
          </w:p>
        </w:tc>
        <w:tc>
          <w:tcPr>
            <w:tcW w:w="708" w:type="dxa"/>
          </w:tcPr>
          <w:p w14:paraId="73893637" w14:textId="63FB2C10" w:rsidR="003977E2" w:rsidRPr="003977E2" w:rsidRDefault="003977E2" w:rsidP="003977E2">
            <w:r>
              <w:rPr>
                <w:rFonts w:ascii="Segoe UI" w:hAnsi="Segoe UI" w:cs="Segoe UI"/>
                <w:b/>
                <w:bCs/>
                <w:sz w:val="20"/>
                <w:szCs w:val="20"/>
              </w:rPr>
              <w:t>d2</w:t>
            </w:r>
          </w:p>
        </w:tc>
        <w:tc>
          <w:tcPr>
            <w:tcW w:w="930" w:type="dxa"/>
          </w:tcPr>
          <w:p w14:paraId="71F1D7FC" w14:textId="35D649D0" w:rsidR="003977E2" w:rsidRPr="003977E2" w:rsidRDefault="003977E2" w:rsidP="003977E2">
            <w:r>
              <w:rPr>
                <w:rFonts w:ascii="Segoe UI" w:hAnsi="Segoe UI" w:cs="Segoe UI"/>
                <w:b/>
                <w:bCs/>
                <w:sz w:val="20"/>
                <w:szCs w:val="20"/>
              </w:rPr>
              <w:t>d3</w:t>
            </w:r>
          </w:p>
        </w:tc>
      </w:tr>
      <w:tr w:rsidR="003977E2" w14:paraId="39DDA7D4" w14:textId="77777777" w:rsidTr="003977E2">
        <w:tc>
          <w:tcPr>
            <w:tcW w:w="988" w:type="dxa"/>
          </w:tcPr>
          <w:p w14:paraId="6EF5D6D8" w14:textId="78DA8EE5" w:rsidR="003977E2" w:rsidRPr="003977E2" w:rsidRDefault="003977E2" w:rsidP="003977E2">
            <w:r>
              <w:rPr>
                <w:rFonts w:ascii="Segoe UI" w:hAnsi="Segoe UI" w:cs="Segoe UI"/>
                <w:sz w:val="20"/>
                <w:szCs w:val="20"/>
              </w:rPr>
              <w:t>baseline</w:t>
            </w:r>
          </w:p>
        </w:tc>
        <w:tc>
          <w:tcPr>
            <w:tcW w:w="850" w:type="dxa"/>
          </w:tcPr>
          <w:p w14:paraId="683FFEEC" w14:textId="73A8DB54" w:rsidR="003977E2" w:rsidRPr="003977E2" w:rsidRDefault="003977E2" w:rsidP="003977E2">
            <w:r>
              <w:rPr>
                <w:rFonts w:ascii="Segoe UI" w:hAnsi="Segoe UI" w:cs="Segoe UI"/>
                <w:sz w:val="20"/>
                <w:szCs w:val="20"/>
              </w:rPr>
              <w:t>32.348</w:t>
            </w:r>
          </w:p>
        </w:tc>
        <w:tc>
          <w:tcPr>
            <w:tcW w:w="734" w:type="dxa"/>
          </w:tcPr>
          <w:p w14:paraId="7A2397A5" w14:textId="2FF31456" w:rsidR="003977E2" w:rsidRPr="003977E2" w:rsidRDefault="003977E2" w:rsidP="003977E2">
            <w:r>
              <w:rPr>
                <w:rFonts w:ascii="Segoe UI" w:hAnsi="Segoe UI" w:cs="Segoe UI"/>
                <w:sz w:val="20"/>
                <w:szCs w:val="20"/>
              </w:rPr>
              <w:t>0.542</w:t>
            </w:r>
          </w:p>
        </w:tc>
        <w:tc>
          <w:tcPr>
            <w:tcW w:w="742" w:type="dxa"/>
          </w:tcPr>
          <w:p w14:paraId="427D9512" w14:textId="1B5FF399" w:rsidR="003977E2" w:rsidRPr="003977E2" w:rsidRDefault="003977E2" w:rsidP="003977E2">
            <w:r>
              <w:rPr>
                <w:rFonts w:ascii="Segoe UI" w:hAnsi="Segoe UI" w:cs="Segoe UI"/>
                <w:sz w:val="20"/>
                <w:szCs w:val="20"/>
              </w:rPr>
              <w:t>0.160</w:t>
            </w:r>
          </w:p>
        </w:tc>
        <w:tc>
          <w:tcPr>
            <w:tcW w:w="792" w:type="dxa"/>
          </w:tcPr>
          <w:p w14:paraId="66CC9E64" w14:textId="4B10EB94" w:rsidR="003977E2" w:rsidRPr="003977E2" w:rsidRDefault="003977E2" w:rsidP="003977E2">
            <w:r>
              <w:rPr>
                <w:rFonts w:ascii="Segoe UI" w:hAnsi="Segoe UI" w:cs="Segoe UI"/>
                <w:sz w:val="20"/>
                <w:szCs w:val="20"/>
              </w:rPr>
              <w:t>1.773</w:t>
            </w:r>
          </w:p>
        </w:tc>
        <w:tc>
          <w:tcPr>
            <w:tcW w:w="851" w:type="dxa"/>
          </w:tcPr>
          <w:p w14:paraId="52E54DC6" w14:textId="632A730A" w:rsidR="003977E2" w:rsidRPr="003977E2" w:rsidRDefault="003977E2" w:rsidP="003977E2">
            <w:r>
              <w:rPr>
                <w:rFonts w:ascii="Segoe UI" w:hAnsi="Segoe UI" w:cs="Segoe UI"/>
                <w:sz w:val="20"/>
                <w:szCs w:val="20"/>
              </w:rPr>
              <w:t>1.444</w:t>
            </w:r>
          </w:p>
        </w:tc>
        <w:tc>
          <w:tcPr>
            <w:tcW w:w="850" w:type="dxa"/>
          </w:tcPr>
          <w:p w14:paraId="41E590E7" w14:textId="6E8C4483" w:rsidR="003977E2" w:rsidRPr="003977E2" w:rsidRDefault="003977E2" w:rsidP="003977E2">
            <w:r>
              <w:rPr>
                <w:rFonts w:ascii="Segoe UI" w:hAnsi="Segoe UI" w:cs="Segoe UI"/>
                <w:sz w:val="20"/>
                <w:szCs w:val="20"/>
              </w:rPr>
              <w:t>0.458</w:t>
            </w:r>
          </w:p>
        </w:tc>
        <w:tc>
          <w:tcPr>
            <w:tcW w:w="851" w:type="dxa"/>
          </w:tcPr>
          <w:p w14:paraId="1EF4BDF2" w14:textId="162D356D" w:rsidR="003977E2" w:rsidRPr="003977E2" w:rsidRDefault="003977E2" w:rsidP="003977E2">
            <w:r>
              <w:rPr>
                <w:rFonts w:ascii="Segoe UI" w:hAnsi="Segoe UI" w:cs="Segoe UI"/>
                <w:sz w:val="20"/>
                <w:szCs w:val="20"/>
              </w:rPr>
              <w:t>0.411</w:t>
            </w:r>
          </w:p>
        </w:tc>
        <w:tc>
          <w:tcPr>
            <w:tcW w:w="708" w:type="dxa"/>
          </w:tcPr>
          <w:p w14:paraId="2E27A017" w14:textId="5F67565C" w:rsidR="003977E2" w:rsidRPr="003977E2" w:rsidRDefault="003977E2" w:rsidP="003977E2">
            <w:r>
              <w:rPr>
                <w:rFonts w:ascii="Segoe UI" w:hAnsi="Segoe UI" w:cs="Segoe UI"/>
                <w:sz w:val="20"/>
                <w:szCs w:val="20"/>
              </w:rPr>
              <w:t>0.710</w:t>
            </w:r>
          </w:p>
        </w:tc>
        <w:tc>
          <w:tcPr>
            <w:tcW w:w="930" w:type="dxa"/>
          </w:tcPr>
          <w:p w14:paraId="41356E84" w14:textId="1A68F75E" w:rsidR="003977E2" w:rsidRPr="003977E2" w:rsidRDefault="003977E2" w:rsidP="003977E2">
            <w:r>
              <w:rPr>
                <w:rFonts w:ascii="Segoe UI" w:hAnsi="Segoe UI" w:cs="Segoe UI"/>
                <w:sz w:val="20"/>
                <w:szCs w:val="20"/>
              </w:rPr>
              <w:t>0.864</w:t>
            </w:r>
          </w:p>
        </w:tc>
      </w:tr>
      <w:tr w:rsidR="003977E2" w14:paraId="47276163" w14:textId="77777777" w:rsidTr="003977E2">
        <w:tc>
          <w:tcPr>
            <w:tcW w:w="988" w:type="dxa"/>
          </w:tcPr>
          <w:p w14:paraId="077C3CBF" w14:textId="47E692DC" w:rsidR="003977E2" w:rsidRPr="003977E2" w:rsidRDefault="003977E2" w:rsidP="003977E2">
            <w:r>
              <w:rPr>
                <w:rFonts w:ascii="Segoe UI" w:hAnsi="Segoe UI" w:cs="Segoe UI"/>
                <w:sz w:val="20"/>
                <w:szCs w:val="20"/>
              </w:rPr>
              <w:t>branch only</w:t>
            </w:r>
          </w:p>
        </w:tc>
        <w:tc>
          <w:tcPr>
            <w:tcW w:w="850" w:type="dxa"/>
          </w:tcPr>
          <w:p w14:paraId="44331EDD" w14:textId="739CE739" w:rsidR="003977E2" w:rsidRPr="003977E2" w:rsidRDefault="003977E2" w:rsidP="003977E2">
            <w:r>
              <w:rPr>
                <w:rFonts w:ascii="Segoe UI" w:hAnsi="Segoe UI" w:cs="Segoe UI"/>
                <w:sz w:val="20"/>
                <w:szCs w:val="20"/>
              </w:rPr>
              <w:t>47.239</w:t>
            </w:r>
          </w:p>
        </w:tc>
        <w:tc>
          <w:tcPr>
            <w:tcW w:w="734" w:type="dxa"/>
          </w:tcPr>
          <w:p w14:paraId="7833D5F4" w14:textId="655F65B9" w:rsidR="003977E2" w:rsidRPr="003977E2" w:rsidRDefault="003977E2" w:rsidP="003977E2">
            <w:r>
              <w:rPr>
                <w:rFonts w:ascii="Segoe UI" w:hAnsi="Segoe UI" w:cs="Segoe UI"/>
                <w:sz w:val="20"/>
                <w:szCs w:val="20"/>
              </w:rPr>
              <w:t>0.604</w:t>
            </w:r>
          </w:p>
        </w:tc>
        <w:tc>
          <w:tcPr>
            <w:tcW w:w="742" w:type="dxa"/>
          </w:tcPr>
          <w:p w14:paraId="77A3F164" w14:textId="17CE5954" w:rsidR="003977E2" w:rsidRPr="003977E2" w:rsidRDefault="003977E2" w:rsidP="003977E2">
            <w:r>
              <w:rPr>
                <w:rFonts w:ascii="Segoe UI" w:hAnsi="Segoe UI" w:cs="Segoe UI"/>
                <w:sz w:val="20"/>
                <w:szCs w:val="20"/>
              </w:rPr>
              <w:t>0.178</w:t>
            </w:r>
          </w:p>
        </w:tc>
        <w:tc>
          <w:tcPr>
            <w:tcW w:w="792" w:type="dxa"/>
          </w:tcPr>
          <w:p w14:paraId="67707DFD" w14:textId="6245AD4D" w:rsidR="003977E2" w:rsidRPr="003977E2" w:rsidRDefault="003977E2" w:rsidP="003977E2">
            <w:r>
              <w:rPr>
                <w:rFonts w:ascii="Segoe UI" w:hAnsi="Segoe UI" w:cs="Segoe UI"/>
                <w:sz w:val="20"/>
                <w:szCs w:val="20"/>
              </w:rPr>
              <w:t>1.980</w:t>
            </w:r>
          </w:p>
        </w:tc>
        <w:tc>
          <w:tcPr>
            <w:tcW w:w="851" w:type="dxa"/>
          </w:tcPr>
          <w:p w14:paraId="619E4C11" w14:textId="26164F3F" w:rsidR="003977E2" w:rsidRPr="003977E2" w:rsidRDefault="003977E2" w:rsidP="003977E2">
            <w:r>
              <w:rPr>
                <w:rFonts w:ascii="Segoe UI" w:hAnsi="Segoe UI" w:cs="Segoe UI"/>
                <w:sz w:val="20"/>
                <w:szCs w:val="20"/>
              </w:rPr>
              <w:t>1.866</w:t>
            </w:r>
          </w:p>
        </w:tc>
        <w:tc>
          <w:tcPr>
            <w:tcW w:w="850" w:type="dxa"/>
          </w:tcPr>
          <w:p w14:paraId="10D91D5E" w14:textId="40EAE96C" w:rsidR="003977E2" w:rsidRPr="003977E2" w:rsidRDefault="003977E2" w:rsidP="003977E2">
            <w:r>
              <w:rPr>
                <w:rFonts w:ascii="Segoe UI" w:hAnsi="Segoe UI" w:cs="Segoe UI"/>
                <w:sz w:val="20"/>
                <w:szCs w:val="20"/>
              </w:rPr>
              <w:t>0.609</w:t>
            </w:r>
          </w:p>
        </w:tc>
        <w:tc>
          <w:tcPr>
            <w:tcW w:w="851" w:type="dxa"/>
          </w:tcPr>
          <w:p w14:paraId="744855EB" w14:textId="0F099D4B" w:rsidR="003977E2" w:rsidRPr="003977E2" w:rsidRDefault="003977E2" w:rsidP="003977E2">
            <w:r>
              <w:rPr>
                <w:rFonts w:ascii="Segoe UI" w:hAnsi="Segoe UI" w:cs="Segoe UI"/>
                <w:sz w:val="20"/>
                <w:szCs w:val="20"/>
              </w:rPr>
              <w:t>0.389</w:t>
            </w:r>
          </w:p>
        </w:tc>
        <w:tc>
          <w:tcPr>
            <w:tcW w:w="708" w:type="dxa"/>
          </w:tcPr>
          <w:p w14:paraId="1615101C" w14:textId="7EE3FD8A" w:rsidR="003977E2" w:rsidRPr="003977E2" w:rsidRDefault="003977E2" w:rsidP="003977E2">
            <w:r>
              <w:rPr>
                <w:rFonts w:ascii="Segoe UI" w:hAnsi="Segoe UI" w:cs="Segoe UI"/>
                <w:sz w:val="20"/>
                <w:szCs w:val="20"/>
              </w:rPr>
              <w:t>0.682</w:t>
            </w:r>
          </w:p>
        </w:tc>
        <w:tc>
          <w:tcPr>
            <w:tcW w:w="930" w:type="dxa"/>
          </w:tcPr>
          <w:p w14:paraId="4117BFD7" w14:textId="0B829949" w:rsidR="003977E2" w:rsidRPr="003977E2" w:rsidRDefault="003977E2" w:rsidP="003977E2">
            <w:r>
              <w:rPr>
                <w:rFonts w:ascii="Segoe UI" w:hAnsi="Segoe UI" w:cs="Segoe UI"/>
                <w:sz w:val="20"/>
                <w:szCs w:val="20"/>
              </w:rPr>
              <w:t>0.842</w:t>
            </w:r>
          </w:p>
        </w:tc>
      </w:tr>
      <w:tr w:rsidR="003977E2" w14:paraId="4315E8FB" w14:textId="77777777" w:rsidTr="003977E2">
        <w:tc>
          <w:tcPr>
            <w:tcW w:w="988" w:type="dxa"/>
          </w:tcPr>
          <w:p w14:paraId="4CCFFB57" w14:textId="2C3F4CA1" w:rsidR="003977E2" w:rsidRPr="003977E2" w:rsidRDefault="003977E2" w:rsidP="003977E2">
            <w:r>
              <w:rPr>
                <w:rFonts w:ascii="Segoe UI" w:hAnsi="Segoe UI" w:cs="Segoe UI"/>
                <w:sz w:val="20"/>
                <w:szCs w:val="20"/>
              </w:rPr>
              <w:t>loss only</w:t>
            </w:r>
          </w:p>
        </w:tc>
        <w:tc>
          <w:tcPr>
            <w:tcW w:w="850" w:type="dxa"/>
          </w:tcPr>
          <w:p w14:paraId="61EA136B" w14:textId="136B7E6E" w:rsidR="003977E2" w:rsidRPr="003977E2" w:rsidRDefault="003977E2" w:rsidP="003977E2">
            <w:r>
              <w:rPr>
                <w:rFonts w:ascii="Segoe UI" w:hAnsi="Segoe UI" w:cs="Segoe UI"/>
                <w:sz w:val="20"/>
                <w:szCs w:val="20"/>
              </w:rPr>
              <w:t>32.651</w:t>
            </w:r>
          </w:p>
        </w:tc>
        <w:tc>
          <w:tcPr>
            <w:tcW w:w="734" w:type="dxa"/>
          </w:tcPr>
          <w:p w14:paraId="6BF7CF67" w14:textId="1DDDEF72" w:rsidR="003977E2" w:rsidRPr="003977E2" w:rsidRDefault="003977E2" w:rsidP="003977E2">
            <w:r>
              <w:rPr>
                <w:rFonts w:ascii="Segoe UI" w:hAnsi="Segoe UI" w:cs="Segoe UI"/>
                <w:sz w:val="20"/>
                <w:szCs w:val="20"/>
              </w:rPr>
              <w:t>0.540</w:t>
            </w:r>
          </w:p>
        </w:tc>
        <w:tc>
          <w:tcPr>
            <w:tcW w:w="742" w:type="dxa"/>
          </w:tcPr>
          <w:p w14:paraId="1CDC92F6" w14:textId="6637A5B4" w:rsidR="003977E2" w:rsidRPr="003977E2" w:rsidRDefault="003977E2" w:rsidP="003977E2">
            <w:r>
              <w:rPr>
                <w:rFonts w:ascii="Segoe UI" w:hAnsi="Segoe UI" w:cs="Segoe UI"/>
                <w:sz w:val="20"/>
                <w:szCs w:val="20"/>
              </w:rPr>
              <w:t>0.157</w:t>
            </w:r>
          </w:p>
        </w:tc>
        <w:tc>
          <w:tcPr>
            <w:tcW w:w="792" w:type="dxa"/>
          </w:tcPr>
          <w:p w14:paraId="54FEBA9D" w14:textId="7FDCDA8E" w:rsidR="003977E2" w:rsidRPr="003977E2" w:rsidRDefault="003977E2" w:rsidP="003977E2">
            <w:r>
              <w:rPr>
                <w:rFonts w:ascii="Segoe UI" w:hAnsi="Segoe UI" w:cs="Segoe UI"/>
                <w:sz w:val="20"/>
                <w:szCs w:val="20"/>
              </w:rPr>
              <w:t>1.754</w:t>
            </w:r>
          </w:p>
        </w:tc>
        <w:tc>
          <w:tcPr>
            <w:tcW w:w="851" w:type="dxa"/>
          </w:tcPr>
          <w:p w14:paraId="4B49EB4E" w14:textId="56B97691" w:rsidR="003977E2" w:rsidRPr="003977E2" w:rsidRDefault="003977E2" w:rsidP="003977E2">
            <w:r>
              <w:rPr>
                <w:rFonts w:ascii="Segoe UI" w:hAnsi="Segoe UI" w:cs="Segoe UI"/>
                <w:sz w:val="20"/>
                <w:szCs w:val="20"/>
              </w:rPr>
              <w:t>1.487</w:t>
            </w:r>
          </w:p>
        </w:tc>
        <w:tc>
          <w:tcPr>
            <w:tcW w:w="850" w:type="dxa"/>
          </w:tcPr>
          <w:p w14:paraId="6DD4FA1B" w14:textId="2406719E" w:rsidR="003977E2" w:rsidRPr="003977E2" w:rsidRDefault="003977E2" w:rsidP="003977E2">
            <w:r>
              <w:rPr>
                <w:rFonts w:ascii="Segoe UI" w:hAnsi="Segoe UI" w:cs="Segoe UI"/>
                <w:sz w:val="20"/>
                <w:szCs w:val="20"/>
              </w:rPr>
              <w:t>0.454</w:t>
            </w:r>
          </w:p>
        </w:tc>
        <w:tc>
          <w:tcPr>
            <w:tcW w:w="851" w:type="dxa"/>
          </w:tcPr>
          <w:p w14:paraId="1E8BD7CB" w14:textId="2641852E" w:rsidR="003977E2" w:rsidRPr="003977E2" w:rsidRDefault="003977E2" w:rsidP="003977E2">
            <w:r>
              <w:rPr>
                <w:rFonts w:ascii="Segoe UI" w:hAnsi="Segoe UI" w:cs="Segoe UI"/>
                <w:sz w:val="20"/>
                <w:szCs w:val="20"/>
              </w:rPr>
              <w:t>0.431</w:t>
            </w:r>
          </w:p>
        </w:tc>
        <w:tc>
          <w:tcPr>
            <w:tcW w:w="708" w:type="dxa"/>
          </w:tcPr>
          <w:p w14:paraId="75E2557E" w14:textId="3A9EF3D4" w:rsidR="003977E2" w:rsidRPr="003977E2" w:rsidRDefault="003977E2" w:rsidP="003977E2">
            <w:r>
              <w:rPr>
                <w:rFonts w:ascii="Segoe UI" w:hAnsi="Segoe UI" w:cs="Segoe UI"/>
                <w:sz w:val="20"/>
                <w:szCs w:val="20"/>
              </w:rPr>
              <w:t>0.720</w:t>
            </w:r>
          </w:p>
        </w:tc>
        <w:tc>
          <w:tcPr>
            <w:tcW w:w="930" w:type="dxa"/>
          </w:tcPr>
          <w:p w14:paraId="06F6BF4F" w14:textId="7EFCD5BE" w:rsidR="003977E2" w:rsidRPr="003977E2" w:rsidRDefault="003977E2" w:rsidP="003977E2">
            <w:r>
              <w:rPr>
                <w:rFonts w:ascii="Segoe UI" w:hAnsi="Segoe UI" w:cs="Segoe UI"/>
                <w:sz w:val="20"/>
                <w:szCs w:val="20"/>
              </w:rPr>
              <w:t>0.868</w:t>
            </w:r>
          </w:p>
        </w:tc>
      </w:tr>
      <w:tr w:rsidR="003977E2" w14:paraId="688641FA" w14:textId="77777777" w:rsidTr="003977E2">
        <w:tc>
          <w:tcPr>
            <w:tcW w:w="988" w:type="dxa"/>
          </w:tcPr>
          <w:p w14:paraId="3A97B043" w14:textId="44A0D009" w:rsidR="003977E2" w:rsidRPr="003977E2" w:rsidRDefault="003977E2" w:rsidP="003977E2">
            <w:r>
              <w:rPr>
                <w:rFonts w:ascii="Segoe UI" w:hAnsi="Segoe UI" w:cs="Segoe UI"/>
                <w:sz w:val="20"/>
                <w:szCs w:val="20"/>
              </w:rPr>
              <w:t>full w=0.05</w:t>
            </w:r>
          </w:p>
        </w:tc>
        <w:tc>
          <w:tcPr>
            <w:tcW w:w="850" w:type="dxa"/>
          </w:tcPr>
          <w:p w14:paraId="6851D454" w14:textId="6859C667" w:rsidR="003977E2" w:rsidRPr="003977E2" w:rsidRDefault="003977E2" w:rsidP="003977E2">
            <w:r>
              <w:rPr>
                <w:rFonts w:ascii="Segoe UI" w:hAnsi="Segoe UI" w:cs="Segoe UI"/>
                <w:sz w:val="20"/>
                <w:szCs w:val="20"/>
              </w:rPr>
              <w:t>33.359</w:t>
            </w:r>
          </w:p>
        </w:tc>
        <w:tc>
          <w:tcPr>
            <w:tcW w:w="734" w:type="dxa"/>
          </w:tcPr>
          <w:p w14:paraId="264B7A20" w14:textId="571D5527" w:rsidR="003977E2" w:rsidRPr="003977E2" w:rsidRDefault="003977E2" w:rsidP="003977E2">
            <w:r>
              <w:rPr>
                <w:rFonts w:ascii="Segoe UI" w:hAnsi="Segoe UI" w:cs="Segoe UI"/>
                <w:sz w:val="20"/>
                <w:szCs w:val="20"/>
              </w:rPr>
              <w:t>0.558</w:t>
            </w:r>
          </w:p>
        </w:tc>
        <w:tc>
          <w:tcPr>
            <w:tcW w:w="742" w:type="dxa"/>
          </w:tcPr>
          <w:p w14:paraId="3898EEC6" w14:textId="1B589D0D" w:rsidR="003977E2" w:rsidRPr="003977E2" w:rsidRDefault="003977E2" w:rsidP="003977E2">
            <w:r>
              <w:rPr>
                <w:rFonts w:ascii="Segoe UI" w:hAnsi="Segoe UI" w:cs="Segoe UI"/>
                <w:sz w:val="20"/>
                <w:szCs w:val="20"/>
              </w:rPr>
              <w:t>0.167</w:t>
            </w:r>
          </w:p>
        </w:tc>
        <w:tc>
          <w:tcPr>
            <w:tcW w:w="792" w:type="dxa"/>
          </w:tcPr>
          <w:p w14:paraId="5E0CF0E7" w14:textId="318DB412" w:rsidR="003977E2" w:rsidRPr="003977E2" w:rsidRDefault="003977E2" w:rsidP="003977E2">
            <w:r>
              <w:rPr>
                <w:rFonts w:ascii="Segoe UI" w:hAnsi="Segoe UI" w:cs="Segoe UI"/>
                <w:sz w:val="20"/>
                <w:szCs w:val="20"/>
              </w:rPr>
              <w:t>1.832</w:t>
            </w:r>
          </w:p>
        </w:tc>
        <w:tc>
          <w:tcPr>
            <w:tcW w:w="851" w:type="dxa"/>
          </w:tcPr>
          <w:p w14:paraId="3182B8FE" w14:textId="2441E0CC" w:rsidR="003977E2" w:rsidRPr="003977E2" w:rsidRDefault="003977E2" w:rsidP="003977E2">
            <w:r>
              <w:rPr>
                <w:rFonts w:ascii="Segoe UI" w:hAnsi="Segoe UI" w:cs="Segoe UI"/>
                <w:sz w:val="20"/>
                <w:szCs w:val="20"/>
              </w:rPr>
              <w:t>1.460</w:t>
            </w:r>
          </w:p>
        </w:tc>
        <w:tc>
          <w:tcPr>
            <w:tcW w:w="850" w:type="dxa"/>
          </w:tcPr>
          <w:p w14:paraId="7EFFB166" w14:textId="0E59A5D0" w:rsidR="003977E2" w:rsidRPr="003977E2" w:rsidRDefault="003977E2" w:rsidP="003977E2">
            <w:r>
              <w:rPr>
                <w:rFonts w:ascii="Segoe UI" w:hAnsi="Segoe UI" w:cs="Segoe UI"/>
                <w:sz w:val="20"/>
                <w:szCs w:val="20"/>
              </w:rPr>
              <w:t>0.472</w:t>
            </w:r>
          </w:p>
        </w:tc>
        <w:tc>
          <w:tcPr>
            <w:tcW w:w="851" w:type="dxa"/>
          </w:tcPr>
          <w:p w14:paraId="3245A10C" w14:textId="203ADCC7" w:rsidR="003977E2" w:rsidRPr="003977E2" w:rsidRDefault="003977E2" w:rsidP="003977E2">
            <w:r>
              <w:rPr>
                <w:rFonts w:ascii="Segoe UI" w:hAnsi="Segoe UI" w:cs="Segoe UI"/>
                <w:sz w:val="20"/>
                <w:szCs w:val="20"/>
              </w:rPr>
              <w:t>0.388</w:t>
            </w:r>
          </w:p>
        </w:tc>
        <w:tc>
          <w:tcPr>
            <w:tcW w:w="708" w:type="dxa"/>
          </w:tcPr>
          <w:p w14:paraId="3440211A" w14:textId="0D348B53" w:rsidR="003977E2" w:rsidRPr="003977E2" w:rsidRDefault="003977E2" w:rsidP="003977E2">
            <w:r>
              <w:rPr>
                <w:rFonts w:ascii="Segoe UI" w:hAnsi="Segoe UI" w:cs="Segoe UI"/>
                <w:sz w:val="20"/>
                <w:szCs w:val="20"/>
              </w:rPr>
              <w:t>0.672</w:t>
            </w:r>
          </w:p>
        </w:tc>
        <w:tc>
          <w:tcPr>
            <w:tcW w:w="930" w:type="dxa"/>
          </w:tcPr>
          <w:p w14:paraId="1B42B0D3" w14:textId="33D19824" w:rsidR="003977E2" w:rsidRPr="003977E2" w:rsidRDefault="003977E2" w:rsidP="003977E2">
            <w:r>
              <w:rPr>
                <w:rFonts w:ascii="Segoe UI" w:hAnsi="Segoe UI" w:cs="Segoe UI"/>
                <w:sz w:val="20"/>
                <w:szCs w:val="20"/>
              </w:rPr>
              <w:t>0.853</w:t>
            </w:r>
          </w:p>
        </w:tc>
      </w:tr>
      <w:tr w:rsidR="003977E2" w14:paraId="1AF3E980" w14:textId="77777777" w:rsidTr="003977E2">
        <w:tc>
          <w:tcPr>
            <w:tcW w:w="988" w:type="dxa"/>
          </w:tcPr>
          <w:p w14:paraId="019DFDEC" w14:textId="0AC65E45" w:rsidR="003977E2" w:rsidRPr="003977E2" w:rsidRDefault="003977E2" w:rsidP="003977E2">
            <w:r>
              <w:rPr>
                <w:rFonts w:ascii="Segoe UI" w:hAnsi="Segoe UI" w:cs="Segoe UI"/>
                <w:sz w:val="20"/>
                <w:szCs w:val="20"/>
              </w:rPr>
              <w:t>full w=0.02</w:t>
            </w:r>
          </w:p>
        </w:tc>
        <w:tc>
          <w:tcPr>
            <w:tcW w:w="850" w:type="dxa"/>
          </w:tcPr>
          <w:p w14:paraId="25230201" w14:textId="771B3197" w:rsidR="003977E2" w:rsidRPr="003977E2" w:rsidRDefault="003977E2" w:rsidP="003977E2">
            <w:r>
              <w:rPr>
                <w:rFonts w:ascii="Segoe UI" w:hAnsi="Segoe UI" w:cs="Segoe UI"/>
                <w:sz w:val="20"/>
                <w:szCs w:val="20"/>
              </w:rPr>
              <w:t>32.192</w:t>
            </w:r>
          </w:p>
        </w:tc>
        <w:tc>
          <w:tcPr>
            <w:tcW w:w="734" w:type="dxa"/>
          </w:tcPr>
          <w:p w14:paraId="4B10ADD7" w14:textId="694A545B" w:rsidR="003977E2" w:rsidRPr="003977E2" w:rsidRDefault="003977E2" w:rsidP="003977E2">
            <w:r>
              <w:rPr>
                <w:rFonts w:ascii="Segoe UI" w:hAnsi="Segoe UI" w:cs="Segoe UI"/>
                <w:sz w:val="20"/>
                <w:szCs w:val="20"/>
              </w:rPr>
              <w:t>0.516</w:t>
            </w:r>
          </w:p>
        </w:tc>
        <w:tc>
          <w:tcPr>
            <w:tcW w:w="742" w:type="dxa"/>
          </w:tcPr>
          <w:p w14:paraId="59E9EF67" w14:textId="6393137A" w:rsidR="003977E2" w:rsidRPr="003977E2" w:rsidRDefault="003977E2" w:rsidP="003977E2">
            <w:r>
              <w:rPr>
                <w:rFonts w:ascii="Segoe UI" w:hAnsi="Segoe UI" w:cs="Segoe UI"/>
                <w:sz w:val="20"/>
                <w:szCs w:val="20"/>
              </w:rPr>
              <w:t>0.155</w:t>
            </w:r>
          </w:p>
        </w:tc>
        <w:tc>
          <w:tcPr>
            <w:tcW w:w="792" w:type="dxa"/>
          </w:tcPr>
          <w:p w14:paraId="7E921FED" w14:textId="1C5F2928" w:rsidR="003977E2" w:rsidRPr="003977E2" w:rsidRDefault="003977E2" w:rsidP="003977E2">
            <w:r>
              <w:rPr>
                <w:rFonts w:ascii="Segoe UI" w:hAnsi="Segoe UI" w:cs="Segoe UI"/>
                <w:sz w:val="20"/>
                <w:szCs w:val="20"/>
              </w:rPr>
              <w:t>1.741</w:t>
            </w:r>
          </w:p>
        </w:tc>
        <w:tc>
          <w:tcPr>
            <w:tcW w:w="851" w:type="dxa"/>
          </w:tcPr>
          <w:p w14:paraId="46DFBB50" w14:textId="09BAA459" w:rsidR="003977E2" w:rsidRPr="003977E2" w:rsidRDefault="003977E2" w:rsidP="003977E2">
            <w:r>
              <w:rPr>
                <w:rFonts w:ascii="Segoe UI" w:hAnsi="Segoe UI" w:cs="Segoe UI"/>
                <w:sz w:val="20"/>
                <w:szCs w:val="20"/>
              </w:rPr>
              <w:t>1.344</w:t>
            </w:r>
          </w:p>
        </w:tc>
        <w:tc>
          <w:tcPr>
            <w:tcW w:w="850" w:type="dxa"/>
          </w:tcPr>
          <w:p w14:paraId="1021BB6A" w14:textId="583FA261" w:rsidR="003977E2" w:rsidRPr="003977E2" w:rsidRDefault="003977E2" w:rsidP="003977E2">
            <w:r>
              <w:rPr>
                <w:rFonts w:ascii="Segoe UI" w:hAnsi="Segoe UI" w:cs="Segoe UI"/>
                <w:sz w:val="20"/>
                <w:szCs w:val="20"/>
              </w:rPr>
              <w:t>0.448</w:t>
            </w:r>
          </w:p>
        </w:tc>
        <w:tc>
          <w:tcPr>
            <w:tcW w:w="851" w:type="dxa"/>
          </w:tcPr>
          <w:p w14:paraId="791F92B1" w14:textId="1C4537FC" w:rsidR="003977E2" w:rsidRPr="003977E2" w:rsidRDefault="003977E2" w:rsidP="003977E2">
            <w:r>
              <w:rPr>
                <w:rFonts w:ascii="Segoe UI" w:hAnsi="Segoe UI" w:cs="Segoe UI"/>
                <w:sz w:val="20"/>
                <w:szCs w:val="20"/>
              </w:rPr>
              <w:t>0.433</w:t>
            </w:r>
          </w:p>
        </w:tc>
        <w:tc>
          <w:tcPr>
            <w:tcW w:w="708" w:type="dxa"/>
          </w:tcPr>
          <w:p w14:paraId="4B4B918D" w14:textId="268182BC" w:rsidR="003977E2" w:rsidRPr="003977E2" w:rsidRDefault="003977E2" w:rsidP="003977E2">
            <w:r>
              <w:rPr>
                <w:rFonts w:ascii="Segoe UI" w:hAnsi="Segoe UI" w:cs="Segoe UI"/>
                <w:sz w:val="20"/>
                <w:szCs w:val="20"/>
              </w:rPr>
              <w:t>0.707</w:t>
            </w:r>
          </w:p>
        </w:tc>
        <w:tc>
          <w:tcPr>
            <w:tcW w:w="930" w:type="dxa"/>
          </w:tcPr>
          <w:p w14:paraId="2D1BB4CD" w14:textId="51812503" w:rsidR="003977E2" w:rsidRPr="003977E2" w:rsidRDefault="003977E2" w:rsidP="003977E2">
            <w:r>
              <w:rPr>
                <w:rFonts w:ascii="Segoe UI" w:hAnsi="Segoe UI" w:cs="Segoe UI"/>
                <w:sz w:val="20"/>
                <w:szCs w:val="20"/>
              </w:rPr>
              <w:t>0.873</w:t>
            </w:r>
          </w:p>
        </w:tc>
      </w:tr>
    </w:tbl>
    <w:p w14:paraId="29238596" w14:textId="77777777" w:rsidR="003977E2" w:rsidRPr="003977E2" w:rsidRDefault="003977E2" w:rsidP="003977E2">
      <w:r w:rsidRPr="003977E2">
        <w:t>分析如下：</w:t>
      </w:r>
    </w:p>
    <w:p w14:paraId="52C8A555" w14:textId="77777777" w:rsidR="003977E2" w:rsidRPr="003977E2" w:rsidRDefault="003977E2">
      <w:pPr>
        <w:numPr>
          <w:ilvl w:val="0"/>
          <w:numId w:val="37"/>
        </w:numPr>
      </w:pPr>
      <w:r w:rsidRPr="003977E2">
        <w:t>branch only 明显退化，说明在复杂场景中单独加入边缘引导会带来噪声干扰；</w:t>
      </w:r>
    </w:p>
    <w:p w14:paraId="767B7F8C" w14:textId="77777777" w:rsidR="003977E2" w:rsidRPr="003977E2" w:rsidRDefault="003977E2">
      <w:pPr>
        <w:numPr>
          <w:ilvl w:val="0"/>
          <w:numId w:val="37"/>
        </w:numPr>
      </w:pPr>
      <w:r w:rsidRPr="003977E2">
        <w:t xml:space="preserve">loss only 接近 baseline，并在 </w:t>
      </w:r>
      <w:proofErr w:type="spellStart"/>
      <w:r w:rsidRPr="003977E2">
        <w:t>abs_rel</w:t>
      </w:r>
      <w:proofErr w:type="spellEnd"/>
      <w:r w:rsidRPr="003977E2">
        <w:t>、rms、d1、d2、d3 上有所改善；</w:t>
      </w:r>
    </w:p>
    <w:p w14:paraId="7AD91D9C" w14:textId="77777777" w:rsidR="003977E2" w:rsidRPr="003977E2" w:rsidRDefault="003977E2">
      <w:pPr>
        <w:numPr>
          <w:ilvl w:val="0"/>
          <w:numId w:val="37"/>
        </w:numPr>
      </w:pPr>
      <w:r w:rsidRPr="003977E2">
        <w:t>full w=0.05 说明过强监督会破坏模型平衡；</w:t>
      </w:r>
    </w:p>
    <w:p w14:paraId="7651DE55" w14:textId="77777777" w:rsidR="003977E2" w:rsidRPr="003977E2" w:rsidRDefault="003977E2">
      <w:pPr>
        <w:numPr>
          <w:ilvl w:val="0"/>
          <w:numId w:val="37"/>
        </w:numPr>
      </w:pPr>
      <w:r w:rsidRPr="003977E2">
        <w:t>full w=0.02 才是最优配置，表明 DIODE 更适合较弱但稳定的边缘约束。</w:t>
      </w:r>
    </w:p>
    <w:p w14:paraId="3DCB5C0A" w14:textId="77777777" w:rsidR="003977E2" w:rsidRPr="003977E2" w:rsidRDefault="003977E2" w:rsidP="003977E2">
      <w:pPr>
        <w:ind w:firstLine="360"/>
      </w:pPr>
      <w:r w:rsidRPr="003977E2">
        <w:t>与 NYUv2 相比，DIODE 上的消融结果更加鲜明地揭示了边缘引导方法的使用边界。branch only 的明显退化说明，在复杂场景下如果只增加结构而不给出稳定监督，模型很容易把边界分支学成一种噪声放大器，而不是有效几何提示器。这一点也从反面说明了边缘监督的重要性：边缘分支不是天然有效的，它必须在明确目标约束下才能学会对深度任务真正有帮助的边界表达。</w:t>
      </w:r>
    </w:p>
    <w:p w14:paraId="3D96BA88" w14:textId="77777777" w:rsidR="003977E2" w:rsidRPr="003977E2" w:rsidRDefault="003977E2" w:rsidP="003977E2">
      <w:pPr>
        <w:ind w:firstLine="360"/>
      </w:pPr>
      <w:r w:rsidRPr="003977E2">
        <w:t>另一方面，loss only 虽然没有达到完整模型的最佳水平，但其整体表现已经优于 baseline 或接近最优版本，这说明边缘监督本身在复杂场景中仍然是更稳定的收益来源。也就是说，当数据集结构更复杂时，首先可靠的不是“更强的结构干预”，而是“更稳的学习目标”。只有在这一基础上，再配合合适强度的边缘引导，完整模型才可能真正发挥作用。</w:t>
      </w:r>
    </w:p>
    <w:p w14:paraId="5A7ED782" w14:textId="77777777" w:rsidR="003977E2" w:rsidRPr="003977E2" w:rsidRDefault="003977E2" w:rsidP="003977E2">
      <w:pPr>
        <w:ind w:firstLine="360"/>
      </w:pPr>
      <w:r w:rsidRPr="003977E2">
        <w:t>本小节消融结果可视化图如下：</w:t>
      </w:r>
    </w:p>
    <w:p w14:paraId="4D2AE641" w14:textId="19F450DA" w:rsidR="003977E2" w:rsidRDefault="003977E2" w:rsidP="003977E2">
      <w:pPr>
        <w:ind w:firstLine="360"/>
      </w:pPr>
      <w:r w:rsidRPr="003977E2">
        <w:t xml:space="preserve">下图展示了 DIODE 上五组实验在 </w:t>
      </w:r>
      <w:proofErr w:type="spellStart"/>
      <w:r w:rsidRPr="003977E2">
        <w:t>abs_rel</w:t>
      </w:r>
      <w:proofErr w:type="spellEnd"/>
      <w:r w:rsidRPr="003977E2">
        <w:t xml:space="preserve"> 和 rms 两个关键指标上的变化趋势：</w:t>
      </w:r>
    </w:p>
    <w:p w14:paraId="3CFFE295" w14:textId="1CE28156" w:rsidR="003977E2" w:rsidRDefault="003977E2" w:rsidP="003977E2">
      <w:r>
        <w:rPr>
          <w:rFonts w:hint="eastAsia"/>
          <w:noProof/>
        </w:rPr>
        <w:lastRenderedPageBreak/>
        <w:drawing>
          <wp:inline distT="0" distB="0" distL="0" distR="0" wp14:anchorId="38888600" wp14:editId="21F3D21E">
            <wp:extent cx="5274310" cy="2002155"/>
            <wp:effectExtent l="0" t="0" r="2540" b="0"/>
            <wp:docPr id="9879267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2671" name="图片 9879267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002155"/>
                    </a:xfrm>
                    <a:prstGeom prst="rect">
                      <a:avLst/>
                    </a:prstGeom>
                  </pic:spPr>
                </pic:pic>
              </a:graphicData>
            </a:graphic>
          </wp:inline>
        </w:drawing>
      </w:r>
    </w:p>
    <w:p w14:paraId="1D8AFAE7" w14:textId="5FF8FE18" w:rsidR="003977E2" w:rsidRPr="003977E2" w:rsidRDefault="003977E2" w:rsidP="003977E2">
      <w:pPr>
        <w:jc w:val="center"/>
        <w:rPr>
          <w:sz w:val="18"/>
          <w:szCs w:val="18"/>
        </w:rPr>
      </w:pPr>
      <w:r w:rsidRPr="003977E2">
        <w:rPr>
          <w:sz w:val="18"/>
          <w:szCs w:val="18"/>
        </w:rPr>
        <w:t>图 8-2 DIODE 消融实验关键指标对比图</w:t>
      </w:r>
    </w:p>
    <w:p w14:paraId="5901D1D0" w14:textId="33F05B9D" w:rsidR="003977E2" w:rsidRDefault="003977E2" w:rsidP="003977E2">
      <w:pPr>
        <w:pStyle w:val="2"/>
      </w:pPr>
      <w:bookmarkStart w:id="34" w:name="_Toc229931074"/>
      <w:r>
        <w:rPr>
          <w:rFonts w:hint="eastAsia"/>
        </w:rPr>
        <w:t>3、消融结论</w:t>
      </w:r>
      <w:bookmarkEnd w:id="34"/>
    </w:p>
    <w:p w14:paraId="342EDDF1" w14:textId="77777777" w:rsidR="003977E2" w:rsidRPr="003977E2" w:rsidRDefault="003977E2" w:rsidP="003977E2">
      <w:r w:rsidRPr="003977E2">
        <w:t>综合两个数据集的消融结果，可以得到以下结论：</w:t>
      </w:r>
    </w:p>
    <w:p w14:paraId="05054843" w14:textId="77777777" w:rsidR="003977E2" w:rsidRPr="003977E2" w:rsidRDefault="003977E2">
      <w:pPr>
        <w:numPr>
          <w:ilvl w:val="0"/>
          <w:numId w:val="38"/>
        </w:numPr>
      </w:pPr>
      <w:r w:rsidRPr="003977E2">
        <w:t>edge loss 是更加稳定的性能收益来源；</w:t>
      </w:r>
    </w:p>
    <w:p w14:paraId="36B1E06C" w14:textId="77777777" w:rsidR="003977E2" w:rsidRPr="003977E2" w:rsidRDefault="003977E2">
      <w:pPr>
        <w:numPr>
          <w:ilvl w:val="0"/>
          <w:numId w:val="38"/>
        </w:numPr>
      </w:pPr>
      <w:r w:rsidRPr="003977E2">
        <w:t>edge branch 单独使用并不稳定，尤其在 DIODE 上会明显退化；</w:t>
      </w:r>
    </w:p>
    <w:p w14:paraId="60FB5DE8" w14:textId="77777777" w:rsidR="003977E2" w:rsidRPr="003977E2" w:rsidRDefault="003977E2">
      <w:pPr>
        <w:numPr>
          <w:ilvl w:val="0"/>
          <w:numId w:val="38"/>
        </w:numPr>
      </w:pPr>
      <w:r w:rsidRPr="003977E2">
        <w:t>边缘分支和边缘监督联合后能够获得最佳效果，但必须根据数据集调整权重；</w:t>
      </w:r>
    </w:p>
    <w:p w14:paraId="264E82D8" w14:textId="77777777" w:rsidR="003977E2" w:rsidRPr="003977E2" w:rsidRDefault="003977E2">
      <w:pPr>
        <w:numPr>
          <w:ilvl w:val="0"/>
          <w:numId w:val="38"/>
        </w:numPr>
      </w:pPr>
      <w:r w:rsidRPr="003977E2">
        <w:t>因此，本文改进方法的有效性主要来自边缘监督与边缘引导结构的协同作用。</w:t>
      </w:r>
    </w:p>
    <w:p w14:paraId="2CFE7216" w14:textId="77777777" w:rsidR="003977E2" w:rsidRPr="003977E2" w:rsidRDefault="003977E2" w:rsidP="003977E2">
      <w:pPr>
        <w:ind w:firstLine="360"/>
      </w:pPr>
      <w:r w:rsidRPr="003977E2">
        <w:t>这组结论具有较强的方法解释意义。它表明本文提出的改进并不是单纯依赖某一个模块“碰巧有效”，而是建立在较清晰的功能分工之上。edge loss 更像一个稳定的学习驱动项，它负责让网络在训练阶段明确感知哪些区域属于深度突变位置；edge branch 则更像一个结构放大器，它本身不一定稳定，但在有正确监督和合适强度约束的前提下，可以把边界信息更有效地传递到最终深度恢复过程。</w:t>
      </w:r>
    </w:p>
    <w:p w14:paraId="386B72C3" w14:textId="5AF19772" w:rsidR="003977E2" w:rsidRPr="003977E2" w:rsidRDefault="003977E2" w:rsidP="003977E2">
      <w:pPr>
        <w:ind w:firstLine="360"/>
      </w:pPr>
      <w:r w:rsidRPr="003977E2">
        <w:t>因此，若从</w:t>
      </w:r>
      <w:r>
        <w:rPr>
          <w:rFonts w:hint="eastAsia"/>
        </w:rPr>
        <w:t>实验</w:t>
      </w:r>
      <w:r w:rsidRPr="003977E2">
        <w:t>的研究性要求来看，相比仅报告最优结果，能够进一步回答“为什么会提升、提升主要靠什么、在什么条件下会失效”，显然更能体现对模型行为的理解深度。</w:t>
      </w:r>
    </w:p>
    <w:p w14:paraId="0D1E623C" w14:textId="77777777" w:rsidR="003977E2" w:rsidRPr="003977E2" w:rsidRDefault="003977E2" w:rsidP="003977E2">
      <w:pPr>
        <w:ind w:firstLine="360"/>
      </w:pPr>
      <w:r w:rsidRPr="003977E2">
        <w:t>本节综合消融对比图如下：</w:t>
      </w:r>
    </w:p>
    <w:p w14:paraId="1025A689" w14:textId="6383BAF2" w:rsidR="003977E2" w:rsidRDefault="003977E2" w:rsidP="003977E2">
      <w:r>
        <w:tab/>
      </w:r>
      <w:r w:rsidRPr="003977E2">
        <w:t>下图对 NYUv2 与 DIODE 的消融趋势进行了统一展示，可以更直观看出两数据集对边缘结构和边缘监督强度的不同敏感性：</w:t>
      </w:r>
    </w:p>
    <w:p w14:paraId="168DB3A6" w14:textId="6DE01BBC" w:rsidR="003977E2" w:rsidRDefault="003977E2" w:rsidP="003977E2">
      <w:r>
        <w:rPr>
          <w:rFonts w:hint="eastAsia"/>
          <w:noProof/>
        </w:rPr>
        <w:drawing>
          <wp:inline distT="0" distB="0" distL="0" distR="0" wp14:anchorId="4994F85A" wp14:editId="5B5333B7">
            <wp:extent cx="5274310" cy="2009140"/>
            <wp:effectExtent l="0" t="0" r="2540" b="0"/>
            <wp:docPr id="53890988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09885" name="图片 53890988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009140"/>
                    </a:xfrm>
                    <a:prstGeom prst="rect">
                      <a:avLst/>
                    </a:prstGeom>
                  </pic:spPr>
                </pic:pic>
              </a:graphicData>
            </a:graphic>
          </wp:inline>
        </w:drawing>
      </w:r>
    </w:p>
    <w:p w14:paraId="2836542B" w14:textId="59C28885" w:rsidR="003977E2" w:rsidRPr="003977E2" w:rsidRDefault="003977E2" w:rsidP="003977E2">
      <w:pPr>
        <w:jc w:val="center"/>
        <w:rPr>
          <w:sz w:val="18"/>
          <w:szCs w:val="18"/>
        </w:rPr>
      </w:pPr>
      <w:r w:rsidRPr="003977E2">
        <w:rPr>
          <w:sz w:val="18"/>
          <w:szCs w:val="18"/>
        </w:rPr>
        <w:t>图 8-3 NYUv2 与 DIODE 消融实验关键指标综合对比图</w:t>
      </w:r>
    </w:p>
    <w:p w14:paraId="2442E957" w14:textId="619A5A2F" w:rsidR="003977E2" w:rsidRDefault="0018415B" w:rsidP="0018415B">
      <w:pPr>
        <w:pStyle w:val="1"/>
      </w:pPr>
      <w:bookmarkStart w:id="35" w:name="_Toc229931075"/>
      <w:r>
        <w:rPr>
          <w:rFonts w:hint="eastAsia"/>
        </w:rPr>
        <w:lastRenderedPageBreak/>
        <w:t>九、结论</w:t>
      </w:r>
      <w:bookmarkEnd w:id="35"/>
    </w:p>
    <w:p w14:paraId="01647E5D" w14:textId="77777777" w:rsidR="0018415B" w:rsidRPr="0018415B" w:rsidRDefault="0018415B" w:rsidP="0018415B">
      <w:pPr>
        <w:ind w:firstLine="420"/>
      </w:pPr>
      <w:r w:rsidRPr="0018415B">
        <w:t>本文围绕原始 BTS 在边界区域深度恢复不足的问题，提出了一种基于边缘引导细化的改进方法。该方法在保留原始 BTS 编码器、解码器和多尺度局部平面指导结构的基础上，于网络末端增加轻量边缘分支，并通过边缘监督损失与边缘引导融合机制，使模型在最终深度恢复阶段能够更加关注深度突变区域和物体轮廓区域。</w:t>
      </w:r>
    </w:p>
    <w:p w14:paraId="075073AE" w14:textId="77777777" w:rsidR="0018415B" w:rsidRPr="0018415B" w:rsidRDefault="0018415B" w:rsidP="0018415B">
      <w:pPr>
        <w:ind w:firstLine="420"/>
      </w:pPr>
      <w:r w:rsidRPr="0018415B">
        <w:t>从方法设计角度看，本文的工作重点并不是重新设计整套深度估计框架，而是针对原始模型的具体短板开展局部增强。这样的设计使改进方案具有较好的工程可落地性：一方面，它保留了 BTS 在整体结构建模上的稳定优势；另一方面，它又通过显式边缘建模弥补了边界区域容易过平滑这一不足。实践表明，这种“主干保持稳定、局部针对性增强”的思路对于课程设计规模的模型创新是有效的。</w:t>
      </w:r>
    </w:p>
    <w:p w14:paraId="34728F0A" w14:textId="77777777" w:rsidR="0018415B" w:rsidRPr="0018415B" w:rsidRDefault="0018415B" w:rsidP="0018415B">
      <w:r w:rsidRPr="0018415B">
        <w:t>实验结果表明，本文方法在 NYUv2 和 DIODE 两个数据集上均优于原始 BTS baseline。其中：</w:t>
      </w:r>
    </w:p>
    <w:p w14:paraId="29E633C9" w14:textId="77777777" w:rsidR="0018415B" w:rsidRPr="0018415B" w:rsidRDefault="0018415B">
      <w:pPr>
        <w:numPr>
          <w:ilvl w:val="0"/>
          <w:numId w:val="39"/>
        </w:numPr>
      </w:pPr>
      <w:r w:rsidRPr="0018415B">
        <w:t>bts_nyu_edgeguided_w005 是 NYUv2 上的最优模型；</w:t>
      </w:r>
    </w:p>
    <w:p w14:paraId="7F5D6A3D" w14:textId="77777777" w:rsidR="0018415B" w:rsidRPr="0018415B" w:rsidRDefault="0018415B">
      <w:pPr>
        <w:numPr>
          <w:ilvl w:val="0"/>
          <w:numId w:val="39"/>
        </w:numPr>
      </w:pPr>
      <w:r w:rsidRPr="0018415B">
        <w:t>bts_diode_edgeguided_w002 是 DIODE 上的最优模型；</w:t>
      </w:r>
    </w:p>
    <w:p w14:paraId="3DC1A1E8" w14:textId="77777777" w:rsidR="0018415B" w:rsidRPr="0018415B" w:rsidRDefault="0018415B">
      <w:pPr>
        <w:numPr>
          <w:ilvl w:val="0"/>
          <w:numId w:val="39"/>
        </w:numPr>
      </w:pPr>
      <w:r w:rsidRPr="0018415B">
        <w:t>消融实验说明边缘监督损失是主要收益来源；</w:t>
      </w:r>
    </w:p>
    <w:p w14:paraId="486D0730" w14:textId="77777777" w:rsidR="0018415B" w:rsidRPr="0018415B" w:rsidRDefault="0018415B">
      <w:pPr>
        <w:numPr>
          <w:ilvl w:val="0"/>
          <w:numId w:val="39"/>
        </w:numPr>
      </w:pPr>
      <w:r w:rsidRPr="0018415B">
        <w:t>边缘引导结构在合理监督和合适权重配合下能够进一步提升性能。</w:t>
      </w:r>
    </w:p>
    <w:p w14:paraId="19B9A856" w14:textId="77777777" w:rsidR="0018415B" w:rsidRPr="0018415B" w:rsidRDefault="0018415B" w:rsidP="0018415B">
      <w:pPr>
        <w:ind w:firstLine="360"/>
      </w:pPr>
      <w:r w:rsidRPr="0018415B">
        <w:t>更重要的是，本文并不仅仅给出了“最好的一组结果”，还通过训练曲线、定量指标、定性可视化和消融实验共同说明了性能提升的来源。结果显示，边缘监督损失是更稳定的收益来源，而边缘引导结构则在合适条件下起到进一步放大局部边界信息的作用。两者联合使用时效果最佳，但其最优权重会随数据集复杂度发生变化，这也说明模型改进并非简单堆叠，而是需要与数据特性相匹配。</w:t>
      </w:r>
    </w:p>
    <w:p w14:paraId="027BB44D" w14:textId="77777777" w:rsidR="0018415B" w:rsidRPr="0018415B" w:rsidRDefault="0018415B" w:rsidP="0018415B">
      <w:pPr>
        <w:ind w:firstLine="360"/>
      </w:pPr>
      <w:r w:rsidRPr="0018415B">
        <w:t>因此，可以认为本文提出的改进方法在课程设计范围内是有效的、可复现的，并且具有较清晰的性能来源解释。它不仅提升了原始 BTS 的局部边界恢复能力，也为“如何围绕具体误差现象设计结构与损失改进”提供了一个较完整的实践案例。</w:t>
      </w:r>
    </w:p>
    <w:p w14:paraId="1B4C5E58" w14:textId="5CD5580F" w:rsidR="0018415B" w:rsidRDefault="0018415B" w:rsidP="0018415B">
      <w:pPr>
        <w:pStyle w:val="1"/>
      </w:pPr>
      <w:bookmarkStart w:id="36" w:name="_Toc229931076"/>
      <w:r>
        <w:rPr>
          <w:rFonts w:hint="eastAsia"/>
        </w:rPr>
        <w:t>十、感想</w:t>
      </w:r>
      <w:bookmarkEnd w:id="36"/>
    </w:p>
    <w:p w14:paraId="4E4A3403" w14:textId="77777777" w:rsidR="0018415B" w:rsidRPr="0018415B" w:rsidRDefault="0018415B" w:rsidP="0018415B">
      <w:pPr>
        <w:ind w:firstLine="420"/>
      </w:pPr>
      <w:r w:rsidRPr="0018415B">
        <w:t>通过这次课程设计，我对“复现一个模型”和“真正理解一个模型”之间的差别有了更直接的认识。最开始只是希望把开源代码跑通，觉得只要训练能够正常开始、评估能够输出数字，任务就算基本完成。但在实际推进过程中逐渐发现，真正困难的部分往往并不是执行某一条训练命令，而是理解数据组织、评估指标、模型结构和训练逻辑之间的关系。只有把这些关系真正弄清楚，后续提出的改进方案才不会停留在表面。</w:t>
      </w:r>
    </w:p>
    <w:p w14:paraId="0FBA3581" w14:textId="77777777" w:rsidR="0018415B" w:rsidRPr="0018415B" w:rsidRDefault="0018415B" w:rsidP="0018415B">
      <w:pPr>
        <w:ind w:firstLine="360"/>
      </w:pPr>
      <w:r w:rsidRPr="0018415B">
        <w:t>在本项目中，先后经历了 baseline 复现、环境适配、脚本修改、创新设计、对比实验和消融实验等阶段。这个过程让我认识到，一个改进方法是否有意义，并不取决于结构看上去有多复杂，而取决于：</w:t>
      </w:r>
    </w:p>
    <w:p w14:paraId="75A3443E" w14:textId="77777777" w:rsidR="0018415B" w:rsidRPr="0018415B" w:rsidRDefault="0018415B">
      <w:pPr>
        <w:numPr>
          <w:ilvl w:val="0"/>
          <w:numId w:val="40"/>
        </w:numPr>
      </w:pPr>
      <w:r w:rsidRPr="0018415B">
        <w:t>是否明确针对某个真实问题；</w:t>
      </w:r>
    </w:p>
    <w:p w14:paraId="137DE913" w14:textId="77777777" w:rsidR="0018415B" w:rsidRPr="0018415B" w:rsidRDefault="0018415B">
      <w:pPr>
        <w:numPr>
          <w:ilvl w:val="0"/>
          <w:numId w:val="40"/>
        </w:numPr>
      </w:pPr>
      <w:r w:rsidRPr="0018415B">
        <w:t>是否能稳定训练；</w:t>
      </w:r>
    </w:p>
    <w:p w14:paraId="60633CC4" w14:textId="77777777" w:rsidR="0018415B" w:rsidRPr="0018415B" w:rsidRDefault="0018415B">
      <w:pPr>
        <w:numPr>
          <w:ilvl w:val="0"/>
          <w:numId w:val="40"/>
        </w:numPr>
      </w:pPr>
      <w:r w:rsidRPr="0018415B">
        <w:t>是否能通过实验解释性能变化来源。</w:t>
      </w:r>
    </w:p>
    <w:p w14:paraId="5A1F1440" w14:textId="77777777" w:rsidR="0018415B" w:rsidRPr="0018415B" w:rsidRDefault="0018415B" w:rsidP="0018415B">
      <w:pPr>
        <w:ind w:firstLine="360"/>
      </w:pPr>
      <w:r w:rsidRPr="0018415B">
        <w:t>过去在看论文或者看开源项目时，容易把注意力放在“作者加了什么新模块”上，而忽略“为什么要加”“这个模块到底解决了什么问题”。而这次课程设计让我更清楚地意识到，真正重要的并不是结构名称有多新，而是改动是否与模型已有缺陷形成对应关系。本文最后选择从边界区域建模不足入手，并不是因为边缘分支这个想法看上去新奇，而是因为 baseline 的</w:t>
      </w:r>
      <w:r w:rsidRPr="0018415B">
        <w:lastRenderedPageBreak/>
        <w:t>误差现象已经很明确地把问题指向了那里。</w:t>
      </w:r>
    </w:p>
    <w:p w14:paraId="7558CE69" w14:textId="77777777" w:rsidR="0018415B" w:rsidRPr="0018415B" w:rsidRDefault="0018415B" w:rsidP="0018415B">
      <w:pPr>
        <w:ind w:firstLine="360"/>
      </w:pPr>
      <w:r w:rsidRPr="0018415B">
        <w:t>尤其是在完成消融实验后，我对“实验分析”这件事的理解更深了。以前容易把“结果更好”当作最终目标，但这次更重要的收获是：必须进一步弄清楚性能到底为什么提升，究竟是监督起作用，还是结构起作用，还是两者共同作用。只有把这个问题分析清楚，实验结果才真正具有说服力。也正是在这个过程中，我对深度学习实验设计不再只是停留在“会跑”，而是开始尝试从“变量控制、因果解释、结构功能分工”的角度去理解实验。</w:t>
      </w:r>
    </w:p>
    <w:p w14:paraId="6AF39950" w14:textId="77777777" w:rsidR="0018415B" w:rsidRPr="0018415B" w:rsidRDefault="0018415B" w:rsidP="0018415B">
      <w:pPr>
        <w:ind w:firstLine="360"/>
      </w:pPr>
      <w:r w:rsidRPr="0018415B">
        <w:t>此外，本次课程设计也让我体会到工程细节的重要性。很多看起来不起眼的问题，例如路径组织、缓存位置、评估脚本兼容性、不同版本输出维度不一致、日志目录命名不统一等，都会直接影响实验能否顺利完成。实际工作中，模型训练失败未必总是因为算法本身不行，很多时候恰恰是这些基础工程问题在消耗时间和精力。通过这次实践，我更深刻地感受到：深度学习项目并不是“模型结构 + 训练命令”这么简单，它同样需要良好的实验管理和严谨的工程习惯。</w:t>
      </w:r>
    </w:p>
    <w:p w14:paraId="1E4D85FB" w14:textId="77777777" w:rsidR="0018415B" w:rsidRPr="0018415B" w:rsidRDefault="0018415B" w:rsidP="0018415B">
      <w:pPr>
        <w:ind w:firstLine="360"/>
      </w:pPr>
      <w:r w:rsidRPr="0018415B">
        <w:t>整体来看，这次课程设计不仅提升了我对单目深度估计任务本身的理解，也提升了我处理真实深度学习工程问题的能力。相比单纯完成一次作业，更有价值的收获是建立了一种更完整的研究实践意识：先观察问题，再提出改进；先验证有效，再分析来源；先保证复现，再讨论创新。这种思路对今后继续学习和开展视觉方向实验都有很大帮助。</w:t>
      </w:r>
    </w:p>
    <w:p w14:paraId="0B10DE51" w14:textId="4AD5289A" w:rsidR="0018415B" w:rsidRDefault="0018415B" w:rsidP="0018415B">
      <w:pPr>
        <w:pStyle w:val="1"/>
      </w:pPr>
      <w:bookmarkStart w:id="37" w:name="_Toc229931077"/>
      <w:r>
        <w:rPr>
          <w:rFonts w:hint="eastAsia"/>
        </w:rPr>
        <w:t>十一、参考文献</w:t>
      </w:r>
      <w:bookmarkEnd w:id="37"/>
    </w:p>
    <w:p w14:paraId="25051A68" w14:textId="16A63BCD" w:rsidR="0018415B" w:rsidRPr="0018415B" w:rsidRDefault="0018415B">
      <w:pPr>
        <w:pStyle w:val="a9"/>
        <w:numPr>
          <w:ilvl w:val="0"/>
          <w:numId w:val="41"/>
        </w:numPr>
      </w:pPr>
      <w:r w:rsidRPr="0018415B">
        <w:t>Lee J H, Han M K, Ko D W, et al. From Big to Small: Multi-Scale Local Planar Guidance for Monocular Depth Estimation[C]//2019 International Conference on 3D Vision. 2019.</w:t>
      </w:r>
    </w:p>
    <w:p w14:paraId="4FD2DE53" w14:textId="2FB88986" w:rsidR="0018415B" w:rsidRPr="0018415B" w:rsidRDefault="0018415B">
      <w:pPr>
        <w:pStyle w:val="a9"/>
        <w:numPr>
          <w:ilvl w:val="0"/>
          <w:numId w:val="41"/>
        </w:numPr>
      </w:pPr>
      <w:proofErr w:type="spellStart"/>
      <w:r w:rsidRPr="0018415B">
        <w:t>Ranftl</w:t>
      </w:r>
      <w:proofErr w:type="spellEnd"/>
      <w:r w:rsidRPr="0018415B">
        <w:t xml:space="preserve"> R, </w:t>
      </w:r>
      <w:proofErr w:type="spellStart"/>
      <w:r w:rsidRPr="0018415B">
        <w:t>Lasinger</w:t>
      </w:r>
      <w:proofErr w:type="spellEnd"/>
      <w:r w:rsidRPr="0018415B">
        <w:t xml:space="preserve"> K, Hafner D, et al. Towards Robust Monocular Depth Estimation: Mixing Datasets for Zero-Shot Cross-Dataset Transfer[J]. IEEE Transactions on Pattern Analysis and Machine Intelligence, 2022, 44(3): 1623-1637.</w:t>
      </w:r>
    </w:p>
    <w:p w14:paraId="67A7E81F" w14:textId="276B5FD2" w:rsidR="0018415B" w:rsidRPr="0018415B" w:rsidRDefault="0018415B">
      <w:pPr>
        <w:pStyle w:val="a9"/>
        <w:numPr>
          <w:ilvl w:val="0"/>
          <w:numId w:val="41"/>
        </w:numPr>
      </w:pPr>
      <w:r w:rsidRPr="0018415B">
        <w:t xml:space="preserve">Eigen D, </w:t>
      </w:r>
      <w:proofErr w:type="spellStart"/>
      <w:r w:rsidRPr="0018415B">
        <w:t>Puhrsch</w:t>
      </w:r>
      <w:proofErr w:type="spellEnd"/>
      <w:r w:rsidRPr="0018415B">
        <w:t xml:space="preserve"> C, Fergus R. Depth Map Prediction from a Single Image using a Multi-Scale Deep Network[C]//Advances in Neural Information Processing Systems. 2014.</w:t>
      </w:r>
    </w:p>
    <w:p w14:paraId="2F80E287" w14:textId="74AF2F79" w:rsidR="0018415B" w:rsidRPr="0018415B" w:rsidRDefault="0018415B">
      <w:pPr>
        <w:pStyle w:val="a9"/>
        <w:numPr>
          <w:ilvl w:val="0"/>
          <w:numId w:val="41"/>
        </w:numPr>
      </w:pPr>
      <w:r w:rsidRPr="0018415B">
        <w:t xml:space="preserve">Godard C, Mac Aodha O, </w:t>
      </w:r>
      <w:proofErr w:type="spellStart"/>
      <w:r w:rsidRPr="0018415B">
        <w:t>Brostow</w:t>
      </w:r>
      <w:proofErr w:type="spellEnd"/>
      <w:r w:rsidRPr="0018415B">
        <w:t xml:space="preserve"> G J. Unsupervised Monocular Depth Estimation with Left-Right Consistency[C]//2017 IEEE Conference on Computer Vision and Pattern Recognition. 2017.</w:t>
      </w:r>
    </w:p>
    <w:p w14:paraId="7E7F12C8" w14:textId="320BA2F3" w:rsidR="0018415B" w:rsidRPr="0018415B" w:rsidRDefault="0018415B">
      <w:pPr>
        <w:pStyle w:val="a9"/>
        <w:numPr>
          <w:ilvl w:val="0"/>
          <w:numId w:val="41"/>
        </w:numPr>
      </w:pPr>
      <w:proofErr w:type="spellStart"/>
      <w:r w:rsidRPr="0018415B">
        <w:t>cleinc</w:t>
      </w:r>
      <w:proofErr w:type="spellEnd"/>
      <w:r w:rsidRPr="0018415B">
        <w:t xml:space="preserve">. BTS[EB/OL]. </w:t>
      </w:r>
      <w:hyperlink r:id="rId18" w:history="1">
        <w:r w:rsidRPr="0018415B">
          <w:rPr>
            <w:rStyle w:val="ae"/>
          </w:rPr>
          <w:t>https://github.com/cleinc/bts</w:t>
        </w:r>
      </w:hyperlink>
      <w:r w:rsidRPr="0018415B">
        <w:t>.</w:t>
      </w:r>
    </w:p>
    <w:p w14:paraId="6C007645" w14:textId="770C807A" w:rsidR="0018415B" w:rsidRPr="0018415B" w:rsidRDefault="0018415B">
      <w:pPr>
        <w:pStyle w:val="a9"/>
        <w:numPr>
          <w:ilvl w:val="0"/>
          <w:numId w:val="41"/>
        </w:numPr>
      </w:pPr>
      <w:r w:rsidRPr="0018415B">
        <w:t>mic-</w:t>
      </w:r>
      <w:proofErr w:type="spellStart"/>
      <w:r w:rsidRPr="0018415B">
        <w:t>rud</w:t>
      </w:r>
      <w:proofErr w:type="spellEnd"/>
      <w:r w:rsidRPr="0018415B">
        <w:t xml:space="preserve">. </w:t>
      </w:r>
      <w:proofErr w:type="spellStart"/>
      <w:r w:rsidRPr="0018415B">
        <w:t>GuidedDecoding</w:t>
      </w:r>
      <w:proofErr w:type="spellEnd"/>
      <w:r w:rsidRPr="0018415B">
        <w:t xml:space="preserve">[EB/OL]. </w:t>
      </w:r>
      <w:hyperlink r:id="rId19" w:history="1">
        <w:r w:rsidRPr="0018415B">
          <w:rPr>
            <w:rStyle w:val="ae"/>
          </w:rPr>
          <w:t>https://github.com/mic-rud/GuidedDecoding</w:t>
        </w:r>
      </w:hyperlink>
      <w:r w:rsidRPr="0018415B">
        <w:t>.</w:t>
      </w:r>
    </w:p>
    <w:p w14:paraId="3C368F43" w14:textId="163E9957" w:rsidR="0018415B" w:rsidRDefault="0018415B">
      <w:pPr>
        <w:pStyle w:val="a9"/>
        <w:numPr>
          <w:ilvl w:val="0"/>
          <w:numId w:val="41"/>
        </w:numPr>
      </w:pPr>
      <w:proofErr w:type="spellStart"/>
      <w:r w:rsidRPr="0018415B">
        <w:t>isl</w:t>
      </w:r>
      <w:proofErr w:type="spellEnd"/>
      <w:r w:rsidRPr="0018415B">
        <w:t xml:space="preserve">-org. </w:t>
      </w:r>
      <w:proofErr w:type="spellStart"/>
      <w:r w:rsidRPr="0018415B">
        <w:t>ZoeDepth</w:t>
      </w:r>
      <w:proofErr w:type="spellEnd"/>
      <w:r w:rsidRPr="0018415B">
        <w:t xml:space="preserve">[EB/OL]. </w:t>
      </w:r>
      <w:hyperlink r:id="rId20" w:history="1">
        <w:r w:rsidRPr="0018415B">
          <w:rPr>
            <w:rStyle w:val="ae"/>
          </w:rPr>
          <w:t>https://github.com/isl-org/ZoeDepth</w:t>
        </w:r>
      </w:hyperlink>
      <w:r w:rsidRPr="0018415B">
        <w:t>.</w:t>
      </w:r>
    </w:p>
    <w:p w14:paraId="05891ED5" w14:textId="5F0FD275" w:rsidR="0018415B" w:rsidRDefault="0018415B" w:rsidP="0018415B">
      <w:pPr>
        <w:pStyle w:val="1"/>
      </w:pPr>
      <w:bookmarkStart w:id="38" w:name="_Toc229931078"/>
      <w:r>
        <w:rPr>
          <w:rFonts w:hint="eastAsia"/>
        </w:rPr>
        <w:t>十二、附录</w:t>
      </w:r>
      <w:bookmarkEnd w:id="38"/>
    </w:p>
    <w:p w14:paraId="7D37ECBD" w14:textId="23C2E2BE" w:rsidR="0018415B" w:rsidRDefault="0018415B" w:rsidP="0018415B">
      <w:r w:rsidRPr="0018415B">
        <w:t>本附录仅列出关键代码片段，不完整粘贴全部源码。</w:t>
      </w:r>
    </w:p>
    <w:p w14:paraId="05FA4D01" w14:textId="28B94A1B" w:rsidR="0018415B" w:rsidRDefault="0018415B">
      <w:pPr>
        <w:pStyle w:val="2"/>
        <w:numPr>
          <w:ilvl w:val="0"/>
          <w:numId w:val="42"/>
        </w:numPr>
      </w:pPr>
      <w:bookmarkStart w:id="39" w:name="_Toc229931079"/>
      <w:r w:rsidRPr="0018415B">
        <w:t>边缘分支与边缘引导核心代码</w:t>
      </w:r>
      <w:bookmarkEnd w:id="39"/>
    </w:p>
    <w:p w14:paraId="007F24F4" w14:textId="6F83C49F" w:rsidR="0018415B" w:rsidRDefault="0018415B" w:rsidP="0018415B">
      <w:pPr>
        <w:ind w:firstLine="420"/>
      </w:pPr>
      <w:r w:rsidRPr="0018415B">
        <w:t>下面的代码体现了本文方法最核心的结构改动：增加边缘特征提取、边缘预测以及边缘概率对最终特征的调制。</w:t>
      </w:r>
    </w:p>
    <w:p w14:paraId="397C19AD" w14:textId="77777777" w:rsidR="0018415B" w:rsidRDefault="0018415B" w:rsidP="0018415B"/>
    <w:p w14:paraId="083FCB9C" w14:textId="32F699EE" w:rsidR="0018415B" w:rsidRPr="0018415B" w:rsidRDefault="0018415B" w:rsidP="0018415B">
      <w:r w:rsidRPr="0018415B">
        <w:lastRenderedPageBreak/>
        <w:t xml:space="preserve">conv1_in_channels = </w:t>
      </w:r>
      <w:proofErr w:type="spellStart"/>
      <w:r w:rsidRPr="0018415B">
        <w:t>num_features</w:t>
      </w:r>
      <w:proofErr w:type="spellEnd"/>
      <w:r w:rsidRPr="0018415B">
        <w:t xml:space="preserve"> // 16 + 4 + (1 if </w:t>
      </w:r>
      <w:proofErr w:type="spellStart"/>
      <w:r w:rsidRPr="0018415B">
        <w:t>self.use_edge_guidance</w:t>
      </w:r>
      <w:proofErr w:type="spellEnd"/>
      <w:r w:rsidRPr="0018415B">
        <w:t xml:space="preserve"> else 0)</w:t>
      </w:r>
    </w:p>
    <w:p w14:paraId="1272CA3C" w14:textId="77777777" w:rsidR="0018415B" w:rsidRPr="0018415B" w:rsidRDefault="0018415B" w:rsidP="0018415B">
      <w:r w:rsidRPr="0018415B">
        <w:t xml:space="preserve">self.conv1 = </w:t>
      </w:r>
      <w:proofErr w:type="spellStart"/>
      <w:r w:rsidRPr="0018415B">
        <w:t>torch.nn.Sequential</w:t>
      </w:r>
      <w:proofErr w:type="spellEnd"/>
      <w:r w:rsidRPr="0018415B">
        <w:t>(</w:t>
      </w:r>
    </w:p>
    <w:p w14:paraId="58C519DD" w14:textId="77777777" w:rsidR="0018415B" w:rsidRPr="0018415B" w:rsidRDefault="0018415B" w:rsidP="0018415B">
      <w:r w:rsidRPr="0018415B">
        <w:t xml:space="preserve">    nn.Conv2d(conv1_in_channels, </w:t>
      </w:r>
      <w:proofErr w:type="spellStart"/>
      <w:r w:rsidRPr="0018415B">
        <w:t>num_features</w:t>
      </w:r>
      <w:proofErr w:type="spellEnd"/>
      <w:r w:rsidRPr="0018415B">
        <w:t xml:space="preserve"> // 16, 3, 1, 1, bias=False),</w:t>
      </w:r>
    </w:p>
    <w:p w14:paraId="1C7E2AB9" w14:textId="77777777" w:rsidR="0018415B" w:rsidRPr="0018415B" w:rsidRDefault="0018415B" w:rsidP="0018415B">
      <w:r w:rsidRPr="0018415B">
        <w:t xml:space="preserve">    </w:t>
      </w:r>
      <w:proofErr w:type="spellStart"/>
      <w:r w:rsidRPr="0018415B">
        <w:t>nn.ELU</w:t>
      </w:r>
      <w:proofErr w:type="spellEnd"/>
      <w:r w:rsidRPr="0018415B">
        <w:t>()</w:t>
      </w:r>
    </w:p>
    <w:p w14:paraId="2F39C337" w14:textId="77777777" w:rsidR="0018415B" w:rsidRPr="0018415B" w:rsidRDefault="0018415B" w:rsidP="0018415B">
      <w:r w:rsidRPr="0018415B">
        <w:t>)</w:t>
      </w:r>
    </w:p>
    <w:p w14:paraId="5602DDCF" w14:textId="77777777" w:rsidR="0018415B" w:rsidRPr="0018415B" w:rsidRDefault="0018415B" w:rsidP="0018415B"/>
    <w:p w14:paraId="47043D51" w14:textId="77777777" w:rsidR="0018415B" w:rsidRPr="0018415B" w:rsidRDefault="0018415B" w:rsidP="0018415B">
      <w:r w:rsidRPr="0018415B">
        <w:t xml:space="preserve">if </w:t>
      </w:r>
      <w:proofErr w:type="spellStart"/>
      <w:r w:rsidRPr="0018415B">
        <w:t>self.use_edge_head</w:t>
      </w:r>
      <w:proofErr w:type="spellEnd"/>
      <w:r w:rsidRPr="0018415B">
        <w:t>:</w:t>
      </w:r>
    </w:p>
    <w:p w14:paraId="08B13494" w14:textId="77777777" w:rsidR="0018415B" w:rsidRPr="0018415B" w:rsidRDefault="0018415B" w:rsidP="0018415B">
      <w:r w:rsidRPr="0018415B">
        <w:t xml:space="preserve">    </w:t>
      </w:r>
      <w:proofErr w:type="spellStart"/>
      <w:r w:rsidRPr="0018415B">
        <w:t>self.edge_feature</w:t>
      </w:r>
      <w:proofErr w:type="spellEnd"/>
      <w:r w:rsidRPr="0018415B">
        <w:t xml:space="preserve"> = </w:t>
      </w:r>
      <w:proofErr w:type="spellStart"/>
      <w:r w:rsidRPr="0018415B">
        <w:t>torch.nn.Sequential</w:t>
      </w:r>
      <w:proofErr w:type="spellEnd"/>
      <w:r w:rsidRPr="0018415B">
        <w:t>(</w:t>
      </w:r>
    </w:p>
    <w:p w14:paraId="113AD7AD" w14:textId="77777777" w:rsidR="0018415B" w:rsidRPr="0018415B" w:rsidRDefault="0018415B" w:rsidP="0018415B">
      <w:r w:rsidRPr="0018415B">
        <w:t xml:space="preserve">        nn.Conv2d(</w:t>
      </w:r>
      <w:proofErr w:type="spellStart"/>
      <w:r w:rsidRPr="0018415B">
        <w:t>feat_out_channels</w:t>
      </w:r>
      <w:proofErr w:type="spellEnd"/>
      <w:r w:rsidRPr="0018415B">
        <w:t xml:space="preserve">[0], </w:t>
      </w:r>
      <w:proofErr w:type="spellStart"/>
      <w:r w:rsidRPr="0018415B">
        <w:t>num_features</w:t>
      </w:r>
      <w:proofErr w:type="spellEnd"/>
      <w:r w:rsidRPr="0018415B">
        <w:t xml:space="preserve"> // 16, 3, 1, 1, bias=False),</w:t>
      </w:r>
    </w:p>
    <w:p w14:paraId="1970CD62" w14:textId="77777777" w:rsidR="0018415B" w:rsidRPr="0018415B" w:rsidRDefault="0018415B" w:rsidP="0018415B">
      <w:r w:rsidRPr="0018415B">
        <w:t xml:space="preserve">        </w:t>
      </w:r>
      <w:proofErr w:type="spellStart"/>
      <w:r w:rsidRPr="0018415B">
        <w:t>nn.ELU</w:t>
      </w:r>
      <w:proofErr w:type="spellEnd"/>
      <w:r w:rsidRPr="0018415B">
        <w:t>(),</w:t>
      </w:r>
    </w:p>
    <w:p w14:paraId="1783F1A9" w14:textId="77777777" w:rsidR="0018415B" w:rsidRPr="0018415B" w:rsidRDefault="0018415B" w:rsidP="0018415B">
      <w:r w:rsidRPr="0018415B">
        <w:t xml:space="preserve">        nn.Conv2d(</w:t>
      </w:r>
      <w:proofErr w:type="spellStart"/>
      <w:r w:rsidRPr="0018415B">
        <w:t>num_features</w:t>
      </w:r>
      <w:proofErr w:type="spellEnd"/>
      <w:r w:rsidRPr="0018415B">
        <w:t xml:space="preserve"> // 16, </w:t>
      </w:r>
      <w:proofErr w:type="spellStart"/>
      <w:r w:rsidRPr="0018415B">
        <w:t>num_features</w:t>
      </w:r>
      <w:proofErr w:type="spellEnd"/>
      <w:r w:rsidRPr="0018415B">
        <w:t xml:space="preserve"> // 32, 3, 1, 1, bias=False),</w:t>
      </w:r>
    </w:p>
    <w:p w14:paraId="3BDA97B1" w14:textId="77777777" w:rsidR="0018415B" w:rsidRPr="0018415B" w:rsidRDefault="0018415B" w:rsidP="0018415B">
      <w:r w:rsidRPr="0018415B">
        <w:t xml:space="preserve">        </w:t>
      </w:r>
      <w:proofErr w:type="spellStart"/>
      <w:r w:rsidRPr="0018415B">
        <w:t>nn.ELU</w:t>
      </w:r>
      <w:proofErr w:type="spellEnd"/>
      <w:r w:rsidRPr="0018415B">
        <w:t>()</w:t>
      </w:r>
    </w:p>
    <w:p w14:paraId="4BFA3D16" w14:textId="77777777" w:rsidR="0018415B" w:rsidRPr="0018415B" w:rsidRDefault="0018415B" w:rsidP="0018415B">
      <w:r w:rsidRPr="0018415B">
        <w:t xml:space="preserve">    )</w:t>
      </w:r>
    </w:p>
    <w:p w14:paraId="5A066263" w14:textId="77777777" w:rsidR="0018415B" w:rsidRPr="0018415B" w:rsidRDefault="0018415B" w:rsidP="0018415B">
      <w:r w:rsidRPr="0018415B">
        <w:t xml:space="preserve">    </w:t>
      </w:r>
      <w:proofErr w:type="spellStart"/>
      <w:r w:rsidRPr="0018415B">
        <w:t>self.edge_predict</w:t>
      </w:r>
      <w:proofErr w:type="spellEnd"/>
      <w:r w:rsidRPr="0018415B">
        <w:t xml:space="preserve"> = nn.Conv2d(</w:t>
      </w:r>
      <w:proofErr w:type="spellStart"/>
      <w:r w:rsidRPr="0018415B">
        <w:t>num_features</w:t>
      </w:r>
      <w:proofErr w:type="spellEnd"/>
      <w:r w:rsidRPr="0018415B">
        <w:t xml:space="preserve"> // 32, 1, 1, 1, 0, bias=True)</w:t>
      </w:r>
    </w:p>
    <w:p w14:paraId="07C8BE43" w14:textId="77777777" w:rsidR="0018415B" w:rsidRDefault="0018415B" w:rsidP="0018415B"/>
    <w:p w14:paraId="363BF98D" w14:textId="77777777" w:rsidR="0018415B" w:rsidRPr="0018415B" w:rsidRDefault="0018415B" w:rsidP="0018415B">
      <w:r w:rsidRPr="0018415B">
        <w:t xml:space="preserve">if </w:t>
      </w:r>
      <w:proofErr w:type="spellStart"/>
      <w:r w:rsidRPr="0018415B">
        <w:t>self.use_edge_head</w:t>
      </w:r>
      <w:proofErr w:type="spellEnd"/>
      <w:r w:rsidRPr="0018415B">
        <w:t>:</w:t>
      </w:r>
    </w:p>
    <w:p w14:paraId="35E16965" w14:textId="77777777" w:rsidR="0018415B" w:rsidRPr="0018415B" w:rsidRDefault="0018415B" w:rsidP="0018415B">
      <w:r w:rsidRPr="0018415B">
        <w:t xml:space="preserve">    </w:t>
      </w:r>
      <w:proofErr w:type="spellStart"/>
      <w:r w:rsidRPr="0018415B">
        <w:t>edge_feature</w:t>
      </w:r>
      <w:proofErr w:type="spellEnd"/>
      <w:r w:rsidRPr="0018415B">
        <w:t xml:space="preserve"> = </w:t>
      </w:r>
      <w:proofErr w:type="spellStart"/>
      <w:r w:rsidRPr="0018415B">
        <w:t>self.edge_feature</w:t>
      </w:r>
      <w:proofErr w:type="spellEnd"/>
      <w:r w:rsidRPr="0018415B">
        <w:t>(skip0)</w:t>
      </w:r>
    </w:p>
    <w:p w14:paraId="239512FF" w14:textId="77777777" w:rsidR="0018415B" w:rsidRPr="0018415B" w:rsidRDefault="0018415B" w:rsidP="0018415B">
      <w:r w:rsidRPr="0018415B">
        <w:t xml:space="preserve">    </w:t>
      </w:r>
      <w:proofErr w:type="spellStart"/>
      <w:r w:rsidRPr="0018415B">
        <w:t>edge_feature</w:t>
      </w:r>
      <w:proofErr w:type="spellEnd"/>
      <w:r w:rsidRPr="0018415B">
        <w:t xml:space="preserve"> = </w:t>
      </w:r>
      <w:proofErr w:type="spellStart"/>
      <w:r w:rsidRPr="0018415B">
        <w:t>torch_nn_func.interpolate</w:t>
      </w:r>
      <w:proofErr w:type="spellEnd"/>
      <w:r w:rsidRPr="0018415B">
        <w:t>(</w:t>
      </w:r>
    </w:p>
    <w:p w14:paraId="2906892B" w14:textId="77777777" w:rsidR="0018415B" w:rsidRPr="0018415B" w:rsidRDefault="0018415B" w:rsidP="0018415B">
      <w:r w:rsidRPr="0018415B">
        <w:t xml:space="preserve">        </w:t>
      </w:r>
      <w:proofErr w:type="spellStart"/>
      <w:r w:rsidRPr="0018415B">
        <w:t>edge_feature</w:t>
      </w:r>
      <w:proofErr w:type="spellEnd"/>
      <w:r w:rsidRPr="0018415B">
        <w:t xml:space="preserve">, size=upconv1.shape[-2:], mode='bilinear', </w:t>
      </w:r>
      <w:proofErr w:type="spellStart"/>
      <w:r w:rsidRPr="0018415B">
        <w:t>align_corners</w:t>
      </w:r>
      <w:proofErr w:type="spellEnd"/>
      <w:r w:rsidRPr="0018415B">
        <w:t>=True</w:t>
      </w:r>
    </w:p>
    <w:p w14:paraId="7AC909DD" w14:textId="77777777" w:rsidR="0018415B" w:rsidRPr="0018415B" w:rsidRDefault="0018415B" w:rsidP="0018415B">
      <w:r w:rsidRPr="0018415B">
        <w:t xml:space="preserve">    )</w:t>
      </w:r>
    </w:p>
    <w:p w14:paraId="0D8C5BEC" w14:textId="77777777" w:rsidR="0018415B" w:rsidRPr="0018415B" w:rsidRDefault="0018415B" w:rsidP="0018415B">
      <w:r w:rsidRPr="0018415B">
        <w:t xml:space="preserve">    </w:t>
      </w:r>
      <w:proofErr w:type="spellStart"/>
      <w:r w:rsidRPr="0018415B">
        <w:t>edge_logits</w:t>
      </w:r>
      <w:proofErr w:type="spellEnd"/>
      <w:r w:rsidRPr="0018415B">
        <w:t xml:space="preserve"> = </w:t>
      </w:r>
      <w:proofErr w:type="spellStart"/>
      <w:r w:rsidRPr="0018415B">
        <w:t>self.edge_predict</w:t>
      </w:r>
      <w:proofErr w:type="spellEnd"/>
      <w:r w:rsidRPr="0018415B">
        <w:t>(</w:t>
      </w:r>
      <w:proofErr w:type="spellStart"/>
      <w:r w:rsidRPr="0018415B">
        <w:t>edge_feature</w:t>
      </w:r>
      <w:proofErr w:type="spellEnd"/>
      <w:r w:rsidRPr="0018415B">
        <w:t>)</w:t>
      </w:r>
    </w:p>
    <w:p w14:paraId="5CAF314B" w14:textId="77777777" w:rsidR="0018415B" w:rsidRPr="0018415B" w:rsidRDefault="0018415B" w:rsidP="0018415B">
      <w:r w:rsidRPr="0018415B">
        <w:t>else:</w:t>
      </w:r>
    </w:p>
    <w:p w14:paraId="4802EBCD" w14:textId="77777777" w:rsidR="0018415B" w:rsidRPr="0018415B" w:rsidRDefault="0018415B" w:rsidP="0018415B">
      <w:r w:rsidRPr="0018415B">
        <w:t xml:space="preserve">    </w:t>
      </w:r>
      <w:proofErr w:type="spellStart"/>
      <w:r w:rsidRPr="0018415B">
        <w:t>edge_logits</w:t>
      </w:r>
      <w:proofErr w:type="spellEnd"/>
      <w:r w:rsidRPr="0018415B">
        <w:t xml:space="preserve"> = None</w:t>
      </w:r>
    </w:p>
    <w:p w14:paraId="331D0458" w14:textId="77777777" w:rsidR="0018415B" w:rsidRPr="0018415B" w:rsidRDefault="0018415B" w:rsidP="0018415B"/>
    <w:p w14:paraId="7B3C7AE2" w14:textId="77777777" w:rsidR="0018415B" w:rsidRPr="0018415B" w:rsidRDefault="0018415B" w:rsidP="0018415B">
      <w:r w:rsidRPr="0018415B">
        <w:t xml:space="preserve">if </w:t>
      </w:r>
      <w:proofErr w:type="spellStart"/>
      <w:r w:rsidRPr="0018415B">
        <w:t>self.use_edge_guidance</w:t>
      </w:r>
      <w:proofErr w:type="spellEnd"/>
      <w:r w:rsidRPr="0018415B">
        <w:t>:</w:t>
      </w:r>
    </w:p>
    <w:p w14:paraId="5A4324EA" w14:textId="77777777" w:rsidR="0018415B" w:rsidRPr="0018415B" w:rsidRDefault="0018415B" w:rsidP="0018415B">
      <w:r w:rsidRPr="0018415B">
        <w:t xml:space="preserve">    </w:t>
      </w:r>
      <w:proofErr w:type="spellStart"/>
      <w:r w:rsidRPr="0018415B">
        <w:t>edge_prob</w:t>
      </w:r>
      <w:proofErr w:type="spellEnd"/>
      <w:r w:rsidRPr="0018415B">
        <w:t xml:space="preserve"> = </w:t>
      </w:r>
      <w:proofErr w:type="spellStart"/>
      <w:r w:rsidRPr="0018415B">
        <w:t>torch.sigmoid</w:t>
      </w:r>
      <w:proofErr w:type="spellEnd"/>
      <w:r w:rsidRPr="0018415B">
        <w:t>(</w:t>
      </w:r>
      <w:proofErr w:type="spellStart"/>
      <w:r w:rsidRPr="0018415B">
        <w:t>edge_logits</w:t>
      </w:r>
      <w:proofErr w:type="spellEnd"/>
      <w:r w:rsidRPr="0018415B">
        <w:t>)</w:t>
      </w:r>
    </w:p>
    <w:p w14:paraId="5CEC05BD" w14:textId="77777777" w:rsidR="0018415B" w:rsidRPr="0018415B" w:rsidRDefault="0018415B" w:rsidP="0018415B">
      <w:r w:rsidRPr="0018415B">
        <w:t xml:space="preserve">    upconv1 = upconv1 * (1.0 + </w:t>
      </w:r>
      <w:proofErr w:type="spellStart"/>
      <w:r w:rsidRPr="0018415B">
        <w:t>edge_prob</w:t>
      </w:r>
      <w:proofErr w:type="spellEnd"/>
      <w:r w:rsidRPr="0018415B">
        <w:t>)</w:t>
      </w:r>
    </w:p>
    <w:p w14:paraId="65A5109B" w14:textId="77777777" w:rsidR="0018415B" w:rsidRPr="0018415B" w:rsidRDefault="0018415B" w:rsidP="0018415B">
      <w:r w:rsidRPr="0018415B">
        <w:t xml:space="preserve">    concat1 = torch.cat(</w:t>
      </w:r>
    </w:p>
    <w:p w14:paraId="087AE833" w14:textId="77777777" w:rsidR="0018415B" w:rsidRPr="0018415B" w:rsidRDefault="0018415B" w:rsidP="0018415B">
      <w:r w:rsidRPr="0018415B">
        <w:t xml:space="preserve">        [upconv1, reduc1x1, depth_2x2_scaled, depth_4x4_scaled, depth_8x8_scaled, </w:t>
      </w:r>
      <w:proofErr w:type="spellStart"/>
      <w:r w:rsidRPr="0018415B">
        <w:t>edge_prob</w:t>
      </w:r>
      <w:proofErr w:type="spellEnd"/>
      <w:r w:rsidRPr="0018415B">
        <w:t>],</w:t>
      </w:r>
    </w:p>
    <w:p w14:paraId="6E2A907E" w14:textId="77777777" w:rsidR="0018415B" w:rsidRPr="0018415B" w:rsidRDefault="0018415B" w:rsidP="0018415B">
      <w:r w:rsidRPr="0018415B">
        <w:t xml:space="preserve">        dim=1</w:t>
      </w:r>
    </w:p>
    <w:p w14:paraId="71F612CE" w14:textId="77777777" w:rsidR="0018415B" w:rsidRPr="0018415B" w:rsidRDefault="0018415B" w:rsidP="0018415B">
      <w:r w:rsidRPr="0018415B">
        <w:t xml:space="preserve">    )</w:t>
      </w:r>
    </w:p>
    <w:p w14:paraId="083C4B5F" w14:textId="77777777" w:rsidR="0018415B" w:rsidRPr="0018415B" w:rsidRDefault="0018415B" w:rsidP="0018415B">
      <w:r w:rsidRPr="0018415B">
        <w:t>else:</w:t>
      </w:r>
    </w:p>
    <w:p w14:paraId="0C242999" w14:textId="77777777" w:rsidR="0018415B" w:rsidRPr="0018415B" w:rsidRDefault="0018415B" w:rsidP="0018415B">
      <w:r w:rsidRPr="0018415B">
        <w:t xml:space="preserve">    concat1 = torch.cat(</w:t>
      </w:r>
    </w:p>
    <w:p w14:paraId="625C7AE4" w14:textId="77777777" w:rsidR="0018415B" w:rsidRPr="0018415B" w:rsidRDefault="0018415B" w:rsidP="0018415B">
      <w:r w:rsidRPr="0018415B">
        <w:t xml:space="preserve">        [upconv1, reduc1x1, depth_2x2_scaled, depth_4x4_scaled, depth_8x8_scaled],</w:t>
      </w:r>
    </w:p>
    <w:p w14:paraId="10E37265" w14:textId="77777777" w:rsidR="0018415B" w:rsidRPr="0018415B" w:rsidRDefault="0018415B" w:rsidP="0018415B">
      <w:r w:rsidRPr="0018415B">
        <w:t xml:space="preserve">        dim=1</w:t>
      </w:r>
    </w:p>
    <w:p w14:paraId="00A83FF2" w14:textId="77777777" w:rsidR="0018415B" w:rsidRPr="0018415B" w:rsidRDefault="0018415B" w:rsidP="0018415B">
      <w:r w:rsidRPr="0018415B">
        <w:t xml:space="preserve">    )</w:t>
      </w:r>
    </w:p>
    <w:p w14:paraId="1F6CFB6F" w14:textId="77777777" w:rsidR="0018415B" w:rsidRDefault="0018415B" w:rsidP="0018415B"/>
    <w:p w14:paraId="5693BFD5" w14:textId="63FBCD2C" w:rsidR="0018415B" w:rsidRDefault="00F51C12" w:rsidP="00F51C12">
      <w:pPr>
        <w:pStyle w:val="2"/>
      </w:pPr>
      <w:bookmarkStart w:id="40" w:name="_Toc229931080"/>
      <w:r>
        <w:rPr>
          <w:rFonts w:hint="eastAsia"/>
        </w:rPr>
        <w:t>2、</w:t>
      </w:r>
      <w:r w:rsidRPr="00F51C12">
        <w:t>边缘损失训练核心代码</w:t>
      </w:r>
      <w:bookmarkEnd w:id="40"/>
    </w:p>
    <w:p w14:paraId="274A6464" w14:textId="0A6E50D3" w:rsidR="00F51C12" w:rsidRDefault="00F51C12" w:rsidP="00F51C12">
      <w:pPr>
        <w:ind w:firstLine="420"/>
      </w:pPr>
      <w:r w:rsidRPr="00F51C12">
        <w:t>下面的代码体现了边缘损失如何被加入原始 BTS 训练目标中。</w:t>
      </w:r>
    </w:p>
    <w:p w14:paraId="6EF3648B" w14:textId="77777777" w:rsidR="00F51C12" w:rsidRPr="00F51C12" w:rsidRDefault="00F51C12" w:rsidP="00F51C12">
      <w:proofErr w:type="spellStart"/>
      <w:r w:rsidRPr="00F51C12">
        <w:t>model_outputs</w:t>
      </w:r>
      <w:proofErr w:type="spellEnd"/>
      <w:r w:rsidRPr="00F51C12">
        <w:t xml:space="preserve"> = model(image, focal)</w:t>
      </w:r>
    </w:p>
    <w:p w14:paraId="0A652B66" w14:textId="77777777" w:rsidR="00F51C12" w:rsidRPr="00F51C12" w:rsidRDefault="00F51C12" w:rsidP="00F51C12">
      <w:r w:rsidRPr="00F51C12">
        <w:t xml:space="preserve">if </w:t>
      </w:r>
      <w:proofErr w:type="spellStart"/>
      <w:r w:rsidRPr="00F51C12">
        <w:t>len</w:t>
      </w:r>
      <w:proofErr w:type="spellEnd"/>
      <w:r w:rsidRPr="00F51C12">
        <w:t>(</w:t>
      </w:r>
      <w:proofErr w:type="spellStart"/>
      <w:r w:rsidRPr="00F51C12">
        <w:t>model_outputs</w:t>
      </w:r>
      <w:proofErr w:type="spellEnd"/>
      <w:r w:rsidRPr="00F51C12">
        <w:t>) == 6:</w:t>
      </w:r>
    </w:p>
    <w:p w14:paraId="663EA81E" w14:textId="77777777" w:rsidR="00F51C12" w:rsidRPr="00F51C12" w:rsidRDefault="00F51C12" w:rsidP="00F51C12">
      <w:r w:rsidRPr="00F51C12">
        <w:t xml:space="preserve">    lpg8x8, lpg4x4, lpg2x2, reduc1x1, </w:t>
      </w:r>
      <w:proofErr w:type="spellStart"/>
      <w:r w:rsidRPr="00F51C12">
        <w:t>depth_est</w:t>
      </w:r>
      <w:proofErr w:type="spellEnd"/>
      <w:r w:rsidRPr="00F51C12">
        <w:t xml:space="preserve">, </w:t>
      </w:r>
      <w:proofErr w:type="spellStart"/>
      <w:r w:rsidRPr="00F51C12">
        <w:t>edge_logits</w:t>
      </w:r>
      <w:proofErr w:type="spellEnd"/>
      <w:r w:rsidRPr="00F51C12">
        <w:t xml:space="preserve"> = </w:t>
      </w:r>
      <w:proofErr w:type="spellStart"/>
      <w:r w:rsidRPr="00F51C12">
        <w:t>model_outputs</w:t>
      </w:r>
      <w:proofErr w:type="spellEnd"/>
    </w:p>
    <w:p w14:paraId="0CC46C5B" w14:textId="77777777" w:rsidR="00F51C12" w:rsidRPr="00F51C12" w:rsidRDefault="00F51C12" w:rsidP="00F51C12">
      <w:r w:rsidRPr="00F51C12">
        <w:lastRenderedPageBreak/>
        <w:t>else:</w:t>
      </w:r>
    </w:p>
    <w:p w14:paraId="667D9049" w14:textId="77777777" w:rsidR="00F51C12" w:rsidRPr="00F51C12" w:rsidRDefault="00F51C12" w:rsidP="00F51C12">
      <w:r w:rsidRPr="00F51C12">
        <w:t xml:space="preserve">    lpg8x8, lpg4x4, lpg2x2, reduc1x1, </w:t>
      </w:r>
      <w:proofErr w:type="spellStart"/>
      <w:r w:rsidRPr="00F51C12">
        <w:t>depth_est</w:t>
      </w:r>
      <w:proofErr w:type="spellEnd"/>
      <w:r w:rsidRPr="00F51C12">
        <w:t xml:space="preserve"> = </w:t>
      </w:r>
      <w:proofErr w:type="spellStart"/>
      <w:r w:rsidRPr="00F51C12">
        <w:t>model_outputs</w:t>
      </w:r>
      <w:proofErr w:type="spellEnd"/>
    </w:p>
    <w:p w14:paraId="7A152751" w14:textId="77777777" w:rsidR="00F51C12" w:rsidRPr="00F51C12" w:rsidRDefault="00F51C12" w:rsidP="00F51C12">
      <w:r w:rsidRPr="00F51C12">
        <w:t xml:space="preserve">    </w:t>
      </w:r>
      <w:proofErr w:type="spellStart"/>
      <w:r w:rsidRPr="00F51C12">
        <w:t>edge_logits</w:t>
      </w:r>
      <w:proofErr w:type="spellEnd"/>
      <w:r w:rsidRPr="00F51C12">
        <w:t xml:space="preserve"> = None</w:t>
      </w:r>
    </w:p>
    <w:p w14:paraId="189256B9" w14:textId="77777777" w:rsidR="00F51C12" w:rsidRPr="00F51C12" w:rsidRDefault="00F51C12" w:rsidP="00F51C12"/>
    <w:p w14:paraId="4115BA45" w14:textId="77777777" w:rsidR="00F51C12" w:rsidRPr="00F51C12" w:rsidRDefault="00F51C12" w:rsidP="00F51C12">
      <w:r w:rsidRPr="00F51C12">
        <w:t xml:space="preserve">loss = </w:t>
      </w:r>
      <w:proofErr w:type="spellStart"/>
      <w:r w:rsidRPr="00F51C12">
        <w:t>silog_criterion.forward</w:t>
      </w:r>
      <w:proofErr w:type="spellEnd"/>
      <w:r w:rsidRPr="00F51C12">
        <w:t>(</w:t>
      </w:r>
      <w:proofErr w:type="spellStart"/>
      <w:r w:rsidRPr="00F51C12">
        <w:t>depth_est</w:t>
      </w:r>
      <w:proofErr w:type="spellEnd"/>
      <w:r w:rsidRPr="00F51C12">
        <w:t xml:space="preserve">, </w:t>
      </w:r>
      <w:proofErr w:type="spellStart"/>
      <w:r w:rsidRPr="00F51C12">
        <w:t>depth_gt</w:t>
      </w:r>
      <w:proofErr w:type="spellEnd"/>
      <w:r w:rsidRPr="00F51C12">
        <w:t>, mask.to(</w:t>
      </w:r>
      <w:proofErr w:type="spellStart"/>
      <w:r w:rsidRPr="00F51C12">
        <w:t>torch.bool</w:t>
      </w:r>
      <w:proofErr w:type="spellEnd"/>
      <w:r w:rsidRPr="00F51C12">
        <w:t>))</w:t>
      </w:r>
    </w:p>
    <w:p w14:paraId="7997B258" w14:textId="77777777" w:rsidR="00F51C12" w:rsidRPr="00F51C12" w:rsidRDefault="00F51C12" w:rsidP="00F51C12">
      <w:proofErr w:type="spellStart"/>
      <w:r w:rsidRPr="00F51C12">
        <w:t>edge_loss</w:t>
      </w:r>
      <w:proofErr w:type="spellEnd"/>
      <w:r w:rsidRPr="00F51C12">
        <w:t xml:space="preserve"> = </w:t>
      </w:r>
      <w:proofErr w:type="spellStart"/>
      <w:r w:rsidRPr="00F51C12">
        <w:t>depth_est.new_tensor</w:t>
      </w:r>
      <w:proofErr w:type="spellEnd"/>
      <w:r w:rsidRPr="00F51C12">
        <w:t>(0.0)</w:t>
      </w:r>
    </w:p>
    <w:p w14:paraId="4BA1CC89" w14:textId="77777777" w:rsidR="00F51C12" w:rsidRPr="00F51C12" w:rsidRDefault="00F51C12" w:rsidP="00F51C12">
      <w:r w:rsidRPr="00F51C12">
        <w:t xml:space="preserve">if </w:t>
      </w:r>
      <w:proofErr w:type="spellStart"/>
      <w:r w:rsidRPr="00F51C12">
        <w:t>edge_logits</w:t>
      </w:r>
      <w:proofErr w:type="spellEnd"/>
      <w:r w:rsidRPr="00F51C12">
        <w:t xml:space="preserve"> is not None and </w:t>
      </w:r>
      <w:proofErr w:type="spellStart"/>
      <w:r w:rsidRPr="00F51C12">
        <w:t>args.edge_loss_weight</w:t>
      </w:r>
      <w:proofErr w:type="spellEnd"/>
      <w:r w:rsidRPr="00F51C12">
        <w:t xml:space="preserve"> &gt; 0:</w:t>
      </w:r>
    </w:p>
    <w:p w14:paraId="19307345" w14:textId="77777777" w:rsidR="00F51C12" w:rsidRPr="00F51C12" w:rsidRDefault="00F51C12" w:rsidP="00F51C12">
      <w:r w:rsidRPr="00F51C12">
        <w:t xml:space="preserve">    </w:t>
      </w:r>
      <w:proofErr w:type="spellStart"/>
      <w:r w:rsidRPr="00F51C12">
        <w:t>edge_target</w:t>
      </w:r>
      <w:proofErr w:type="spellEnd"/>
      <w:r w:rsidRPr="00F51C12">
        <w:t xml:space="preserve"> = </w:t>
      </w:r>
      <w:proofErr w:type="spellStart"/>
      <w:r w:rsidRPr="00F51C12">
        <w:t>compute_depth_edge_target</w:t>
      </w:r>
      <w:proofErr w:type="spellEnd"/>
      <w:r w:rsidRPr="00F51C12">
        <w:t>(</w:t>
      </w:r>
      <w:proofErr w:type="spellStart"/>
      <w:r w:rsidRPr="00F51C12">
        <w:t>depth_gt</w:t>
      </w:r>
      <w:proofErr w:type="spellEnd"/>
      <w:r w:rsidRPr="00F51C12">
        <w:t>, mask.to(</w:t>
      </w:r>
      <w:proofErr w:type="spellStart"/>
      <w:r w:rsidRPr="00F51C12">
        <w:t>torch.bool</w:t>
      </w:r>
      <w:proofErr w:type="spellEnd"/>
      <w:r w:rsidRPr="00F51C12">
        <w:t xml:space="preserve">), </w:t>
      </w:r>
      <w:proofErr w:type="spellStart"/>
      <w:r w:rsidRPr="00F51C12">
        <w:t>args.max_depth</w:t>
      </w:r>
      <w:proofErr w:type="spellEnd"/>
      <w:r w:rsidRPr="00F51C12">
        <w:t>)</w:t>
      </w:r>
    </w:p>
    <w:p w14:paraId="72C2ED30" w14:textId="77777777" w:rsidR="00F51C12" w:rsidRPr="00F51C12" w:rsidRDefault="00F51C12" w:rsidP="00F51C12">
      <w:r w:rsidRPr="00F51C12">
        <w:t xml:space="preserve">    </w:t>
      </w:r>
      <w:proofErr w:type="spellStart"/>
      <w:r w:rsidRPr="00F51C12">
        <w:t>edge_loss</w:t>
      </w:r>
      <w:proofErr w:type="spellEnd"/>
      <w:r w:rsidRPr="00F51C12">
        <w:t xml:space="preserve"> = </w:t>
      </w:r>
      <w:proofErr w:type="spellStart"/>
      <w:r w:rsidRPr="00F51C12">
        <w:t>edge_criterion</w:t>
      </w:r>
      <w:proofErr w:type="spellEnd"/>
      <w:r w:rsidRPr="00F51C12">
        <w:t>(</w:t>
      </w:r>
      <w:proofErr w:type="spellStart"/>
      <w:r w:rsidRPr="00F51C12">
        <w:t>edge_logits</w:t>
      </w:r>
      <w:proofErr w:type="spellEnd"/>
      <w:r w:rsidRPr="00F51C12">
        <w:t xml:space="preserve">, </w:t>
      </w:r>
      <w:proofErr w:type="spellStart"/>
      <w:r w:rsidRPr="00F51C12">
        <w:t>edge_target</w:t>
      </w:r>
      <w:proofErr w:type="spellEnd"/>
      <w:r w:rsidRPr="00F51C12">
        <w:t>)</w:t>
      </w:r>
    </w:p>
    <w:p w14:paraId="3B124373" w14:textId="77777777" w:rsidR="00F51C12" w:rsidRPr="00F51C12" w:rsidRDefault="00F51C12" w:rsidP="00F51C12">
      <w:r w:rsidRPr="00F51C12">
        <w:t xml:space="preserve">    loss = loss + </w:t>
      </w:r>
      <w:proofErr w:type="spellStart"/>
      <w:r w:rsidRPr="00F51C12">
        <w:t>args.edge_loss_weight</w:t>
      </w:r>
      <w:proofErr w:type="spellEnd"/>
      <w:r w:rsidRPr="00F51C12">
        <w:t xml:space="preserve"> * </w:t>
      </w:r>
      <w:proofErr w:type="spellStart"/>
      <w:r w:rsidRPr="00F51C12">
        <w:t>edge_loss</w:t>
      </w:r>
      <w:proofErr w:type="spellEnd"/>
    </w:p>
    <w:p w14:paraId="3B3D17A2" w14:textId="77777777" w:rsidR="00F51C12" w:rsidRDefault="00F51C12" w:rsidP="00F51C12"/>
    <w:p w14:paraId="7871C050" w14:textId="663F5A3A" w:rsidR="00F51C12" w:rsidRDefault="00F51C12" w:rsidP="00F51C12">
      <w:pPr>
        <w:pStyle w:val="2"/>
      </w:pPr>
      <w:bookmarkStart w:id="41" w:name="_Toc229931081"/>
      <w:r>
        <w:rPr>
          <w:rFonts w:hint="eastAsia"/>
        </w:rPr>
        <w:t>3、</w:t>
      </w:r>
      <w:r w:rsidRPr="00F51C12">
        <w:t>关键配置示例</w:t>
      </w:r>
      <w:bookmarkEnd w:id="41"/>
    </w:p>
    <w:p w14:paraId="29C91C27" w14:textId="77F0B958" w:rsidR="00A758AA" w:rsidRDefault="00A758AA" w:rsidP="00A758AA">
      <w:pPr>
        <w:ind w:firstLine="420"/>
      </w:pPr>
      <w:r w:rsidRPr="00A758AA">
        <w:t>以下是 NYUv2 最优模型的关键训练参数：</w:t>
      </w:r>
    </w:p>
    <w:p w14:paraId="1ED05DFE" w14:textId="77777777" w:rsidR="00A758AA" w:rsidRPr="00A758AA" w:rsidRDefault="00A758AA" w:rsidP="00A758AA">
      <w:r w:rsidRPr="00A758AA">
        <w:t>--</w:t>
      </w:r>
      <w:proofErr w:type="spellStart"/>
      <w:r w:rsidRPr="00A758AA">
        <w:t>model_name</w:t>
      </w:r>
      <w:proofErr w:type="spellEnd"/>
      <w:r w:rsidRPr="00A758AA">
        <w:t xml:space="preserve"> bts_nyu_edgeguided_w005</w:t>
      </w:r>
    </w:p>
    <w:p w14:paraId="3AB28D93" w14:textId="77777777" w:rsidR="00A758AA" w:rsidRPr="00A758AA" w:rsidRDefault="00A758AA" w:rsidP="00A758AA">
      <w:r w:rsidRPr="00A758AA">
        <w:t>--encoder densenet121_bts</w:t>
      </w:r>
    </w:p>
    <w:p w14:paraId="6EEE11FF" w14:textId="77777777" w:rsidR="00A758AA" w:rsidRPr="00A758AA" w:rsidRDefault="00A758AA" w:rsidP="00A758AA">
      <w:r w:rsidRPr="00A758AA">
        <w:t xml:space="preserve">--dataset </w:t>
      </w:r>
      <w:proofErr w:type="spellStart"/>
      <w:r w:rsidRPr="00A758AA">
        <w:t>nyu</w:t>
      </w:r>
      <w:proofErr w:type="spellEnd"/>
    </w:p>
    <w:p w14:paraId="3E355C6C" w14:textId="77777777" w:rsidR="00A758AA" w:rsidRPr="00A758AA" w:rsidRDefault="00A758AA" w:rsidP="00A758AA">
      <w:r w:rsidRPr="00A758AA">
        <w:t>--</w:t>
      </w:r>
      <w:proofErr w:type="spellStart"/>
      <w:r w:rsidRPr="00A758AA">
        <w:t>batch_size</w:t>
      </w:r>
      <w:proofErr w:type="spellEnd"/>
      <w:r w:rsidRPr="00A758AA">
        <w:t xml:space="preserve"> 2</w:t>
      </w:r>
    </w:p>
    <w:p w14:paraId="20276D95" w14:textId="77777777" w:rsidR="00A758AA" w:rsidRPr="00A758AA" w:rsidRDefault="00A758AA" w:rsidP="00A758AA">
      <w:r w:rsidRPr="00A758AA">
        <w:t>--</w:t>
      </w:r>
      <w:proofErr w:type="spellStart"/>
      <w:r w:rsidRPr="00A758AA">
        <w:t>num_epochs</w:t>
      </w:r>
      <w:proofErr w:type="spellEnd"/>
      <w:r w:rsidRPr="00A758AA">
        <w:t xml:space="preserve"> 20</w:t>
      </w:r>
    </w:p>
    <w:p w14:paraId="23A3B882" w14:textId="77777777" w:rsidR="00A758AA" w:rsidRPr="00A758AA" w:rsidRDefault="00A758AA" w:rsidP="00A758AA">
      <w:r w:rsidRPr="00A758AA">
        <w:t>--</w:t>
      </w:r>
      <w:proofErr w:type="spellStart"/>
      <w:r w:rsidRPr="00A758AA">
        <w:t>learning_rate</w:t>
      </w:r>
      <w:proofErr w:type="spellEnd"/>
      <w:r w:rsidRPr="00A758AA">
        <w:t xml:space="preserve"> 1e-4</w:t>
      </w:r>
    </w:p>
    <w:p w14:paraId="5AEA22B9" w14:textId="77777777" w:rsidR="00A758AA" w:rsidRPr="00A758AA" w:rsidRDefault="00A758AA" w:rsidP="00A758AA">
      <w:r w:rsidRPr="00A758AA">
        <w:t>--</w:t>
      </w:r>
      <w:proofErr w:type="spellStart"/>
      <w:r w:rsidRPr="00A758AA">
        <w:t>weight_decay</w:t>
      </w:r>
      <w:proofErr w:type="spellEnd"/>
      <w:r w:rsidRPr="00A758AA">
        <w:t xml:space="preserve"> 1e-2</w:t>
      </w:r>
    </w:p>
    <w:p w14:paraId="634308B1" w14:textId="77777777" w:rsidR="00A758AA" w:rsidRPr="00A758AA" w:rsidRDefault="00A758AA" w:rsidP="00A758AA">
      <w:r w:rsidRPr="00A758AA">
        <w:t>--</w:t>
      </w:r>
      <w:proofErr w:type="spellStart"/>
      <w:r w:rsidRPr="00A758AA">
        <w:t>adam_eps</w:t>
      </w:r>
      <w:proofErr w:type="spellEnd"/>
      <w:r w:rsidRPr="00A758AA">
        <w:t xml:space="preserve"> 1e-3</w:t>
      </w:r>
    </w:p>
    <w:p w14:paraId="1DB16750" w14:textId="77777777" w:rsidR="00A758AA" w:rsidRPr="00A758AA" w:rsidRDefault="00A758AA" w:rsidP="00A758AA">
      <w:r w:rsidRPr="00A758AA">
        <w:t>--</w:t>
      </w:r>
      <w:proofErr w:type="spellStart"/>
      <w:r w:rsidRPr="00A758AA">
        <w:t>input_height</w:t>
      </w:r>
      <w:proofErr w:type="spellEnd"/>
      <w:r w:rsidRPr="00A758AA">
        <w:t xml:space="preserve"> 416</w:t>
      </w:r>
    </w:p>
    <w:p w14:paraId="39D528F3" w14:textId="77777777" w:rsidR="00A758AA" w:rsidRPr="00A758AA" w:rsidRDefault="00A758AA" w:rsidP="00A758AA">
      <w:r w:rsidRPr="00A758AA">
        <w:t>--</w:t>
      </w:r>
      <w:proofErr w:type="spellStart"/>
      <w:r w:rsidRPr="00A758AA">
        <w:t>input_width</w:t>
      </w:r>
      <w:proofErr w:type="spellEnd"/>
      <w:r w:rsidRPr="00A758AA">
        <w:t xml:space="preserve"> 544</w:t>
      </w:r>
    </w:p>
    <w:p w14:paraId="4190D7A8" w14:textId="77777777" w:rsidR="00A758AA" w:rsidRPr="00A758AA" w:rsidRDefault="00A758AA" w:rsidP="00A758AA">
      <w:r w:rsidRPr="00A758AA">
        <w:t>--</w:t>
      </w:r>
      <w:proofErr w:type="spellStart"/>
      <w:r w:rsidRPr="00A758AA">
        <w:t>max_depth</w:t>
      </w:r>
      <w:proofErr w:type="spellEnd"/>
      <w:r w:rsidRPr="00A758AA">
        <w:t xml:space="preserve"> 10</w:t>
      </w:r>
    </w:p>
    <w:p w14:paraId="6CAE18A7" w14:textId="77777777" w:rsidR="00A758AA" w:rsidRPr="00A758AA" w:rsidRDefault="00A758AA" w:rsidP="00A758AA">
      <w:r w:rsidRPr="00A758AA">
        <w:t>--</w:t>
      </w:r>
      <w:proofErr w:type="spellStart"/>
      <w:r w:rsidRPr="00A758AA">
        <w:t>do_random_rotate</w:t>
      </w:r>
      <w:proofErr w:type="spellEnd"/>
    </w:p>
    <w:p w14:paraId="6DF4A997" w14:textId="77777777" w:rsidR="00A758AA" w:rsidRPr="00A758AA" w:rsidRDefault="00A758AA" w:rsidP="00A758AA">
      <w:r w:rsidRPr="00A758AA">
        <w:t>--degree 2.5</w:t>
      </w:r>
    </w:p>
    <w:p w14:paraId="5E1AE77C" w14:textId="77777777" w:rsidR="00A758AA" w:rsidRPr="00A758AA" w:rsidRDefault="00A758AA" w:rsidP="00A758AA">
      <w:r w:rsidRPr="00A758AA">
        <w:t>--</w:t>
      </w:r>
      <w:proofErr w:type="spellStart"/>
      <w:r w:rsidRPr="00A758AA">
        <w:t>do_online_eval</w:t>
      </w:r>
      <w:proofErr w:type="spellEnd"/>
    </w:p>
    <w:p w14:paraId="492F73F6" w14:textId="77777777" w:rsidR="00A758AA" w:rsidRPr="00A758AA" w:rsidRDefault="00A758AA" w:rsidP="00A758AA">
      <w:r w:rsidRPr="00A758AA">
        <w:t>--</w:t>
      </w:r>
      <w:proofErr w:type="spellStart"/>
      <w:r w:rsidRPr="00A758AA">
        <w:t>eval_freq</w:t>
      </w:r>
      <w:proofErr w:type="spellEnd"/>
      <w:r w:rsidRPr="00A758AA">
        <w:t xml:space="preserve"> 200</w:t>
      </w:r>
    </w:p>
    <w:p w14:paraId="3C807E22" w14:textId="77777777" w:rsidR="00A758AA" w:rsidRPr="00A758AA" w:rsidRDefault="00A758AA" w:rsidP="00A758AA">
      <w:r w:rsidRPr="00A758AA">
        <w:t>--</w:t>
      </w:r>
      <w:proofErr w:type="spellStart"/>
      <w:r w:rsidRPr="00A758AA">
        <w:t>use_edge_guidance</w:t>
      </w:r>
      <w:proofErr w:type="spellEnd"/>
    </w:p>
    <w:p w14:paraId="2873A90F" w14:textId="77777777" w:rsidR="00A758AA" w:rsidRPr="00A758AA" w:rsidRDefault="00A758AA" w:rsidP="00A758AA">
      <w:r w:rsidRPr="00A758AA">
        <w:t>--</w:t>
      </w:r>
      <w:proofErr w:type="spellStart"/>
      <w:r w:rsidRPr="00A758AA">
        <w:t>edge_loss_weight</w:t>
      </w:r>
      <w:proofErr w:type="spellEnd"/>
      <w:r w:rsidRPr="00A758AA">
        <w:t xml:space="preserve"> 0.05</w:t>
      </w:r>
    </w:p>
    <w:p w14:paraId="1EB279AB" w14:textId="77777777" w:rsidR="00A758AA" w:rsidRDefault="00A758AA" w:rsidP="00A758AA"/>
    <w:p w14:paraId="15055339" w14:textId="3DF75452" w:rsidR="00A758AA" w:rsidRDefault="00A758AA" w:rsidP="00A758AA">
      <w:pPr>
        <w:ind w:firstLine="420"/>
      </w:pPr>
      <w:r w:rsidRPr="00A758AA">
        <w:t>以下是 DIODE 最优模型的关键训练参数：</w:t>
      </w:r>
    </w:p>
    <w:p w14:paraId="04572B64" w14:textId="77777777" w:rsidR="00A758AA" w:rsidRPr="00A758AA" w:rsidRDefault="00A758AA" w:rsidP="00A758AA">
      <w:r w:rsidRPr="00A758AA">
        <w:t>--</w:t>
      </w:r>
      <w:proofErr w:type="spellStart"/>
      <w:r w:rsidRPr="00A758AA">
        <w:t>model_name</w:t>
      </w:r>
      <w:proofErr w:type="spellEnd"/>
      <w:r w:rsidRPr="00A758AA">
        <w:t xml:space="preserve"> bts_diode_edgeguided_w002</w:t>
      </w:r>
    </w:p>
    <w:p w14:paraId="1F284225" w14:textId="77777777" w:rsidR="00A758AA" w:rsidRPr="00A758AA" w:rsidRDefault="00A758AA" w:rsidP="00A758AA">
      <w:r w:rsidRPr="00A758AA">
        <w:t>--encoder densenet121_bts</w:t>
      </w:r>
    </w:p>
    <w:p w14:paraId="667E3C5D" w14:textId="77777777" w:rsidR="00A758AA" w:rsidRPr="00A758AA" w:rsidRDefault="00A758AA" w:rsidP="00A758AA">
      <w:r w:rsidRPr="00A758AA">
        <w:t>--dataset diode</w:t>
      </w:r>
    </w:p>
    <w:p w14:paraId="13DE9B19" w14:textId="77777777" w:rsidR="00A758AA" w:rsidRPr="00A758AA" w:rsidRDefault="00A758AA" w:rsidP="00A758AA">
      <w:r w:rsidRPr="00A758AA">
        <w:t>--</w:t>
      </w:r>
      <w:proofErr w:type="spellStart"/>
      <w:r w:rsidRPr="00A758AA">
        <w:t>batch_size</w:t>
      </w:r>
      <w:proofErr w:type="spellEnd"/>
      <w:r w:rsidRPr="00A758AA">
        <w:t xml:space="preserve"> 2</w:t>
      </w:r>
    </w:p>
    <w:p w14:paraId="5DF0C35B" w14:textId="77777777" w:rsidR="00A758AA" w:rsidRPr="00A758AA" w:rsidRDefault="00A758AA" w:rsidP="00A758AA">
      <w:r w:rsidRPr="00A758AA">
        <w:t>--</w:t>
      </w:r>
      <w:proofErr w:type="spellStart"/>
      <w:r w:rsidRPr="00A758AA">
        <w:t>num_epochs</w:t>
      </w:r>
      <w:proofErr w:type="spellEnd"/>
      <w:r w:rsidRPr="00A758AA">
        <w:t xml:space="preserve"> 20</w:t>
      </w:r>
    </w:p>
    <w:p w14:paraId="78835984" w14:textId="77777777" w:rsidR="00A758AA" w:rsidRPr="00A758AA" w:rsidRDefault="00A758AA" w:rsidP="00A758AA">
      <w:r w:rsidRPr="00A758AA">
        <w:t>--</w:t>
      </w:r>
      <w:proofErr w:type="spellStart"/>
      <w:r w:rsidRPr="00A758AA">
        <w:t>learning_rate</w:t>
      </w:r>
      <w:proofErr w:type="spellEnd"/>
      <w:r w:rsidRPr="00A758AA">
        <w:t xml:space="preserve"> 1e-4</w:t>
      </w:r>
    </w:p>
    <w:p w14:paraId="620E0686" w14:textId="77777777" w:rsidR="00A758AA" w:rsidRPr="00A758AA" w:rsidRDefault="00A758AA" w:rsidP="00A758AA">
      <w:r w:rsidRPr="00A758AA">
        <w:t>--</w:t>
      </w:r>
      <w:proofErr w:type="spellStart"/>
      <w:r w:rsidRPr="00A758AA">
        <w:t>weight_decay</w:t>
      </w:r>
      <w:proofErr w:type="spellEnd"/>
      <w:r w:rsidRPr="00A758AA">
        <w:t xml:space="preserve"> 1e-2</w:t>
      </w:r>
    </w:p>
    <w:p w14:paraId="4F1D4055" w14:textId="77777777" w:rsidR="00A758AA" w:rsidRPr="00A758AA" w:rsidRDefault="00A758AA" w:rsidP="00A758AA">
      <w:r w:rsidRPr="00A758AA">
        <w:t>--</w:t>
      </w:r>
      <w:proofErr w:type="spellStart"/>
      <w:r w:rsidRPr="00A758AA">
        <w:t>adam_eps</w:t>
      </w:r>
      <w:proofErr w:type="spellEnd"/>
      <w:r w:rsidRPr="00A758AA">
        <w:t xml:space="preserve"> 1e-3</w:t>
      </w:r>
    </w:p>
    <w:p w14:paraId="3039EE2C" w14:textId="77777777" w:rsidR="00A758AA" w:rsidRPr="00A758AA" w:rsidRDefault="00A758AA" w:rsidP="00A758AA">
      <w:r w:rsidRPr="00A758AA">
        <w:t>--</w:t>
      </w:r>
      <w:proofErr w:type="spellStart"/>
      <w:r w:rsidRPr="00A758AA">
        <w:t>input_height</w:t>
      </w:r>
      <w:proofErr w:type="spellEnd"/>
      <w:r w:rsidRPr="00A758AA">
        <w:t xml:space="preserve"> 416</w:t>
      </w:r>
    </w:p>
    <w:p w14:paraId="3972DA0A" w14:textId="77777777" w:rsidR="00A758AA" w:rsidRPr="00A758AA" w:rsidRDefault="00A758AA" w:rsidP="00A758AA">
      <w:r w:rsidRPr="00A758AA">
        <w:t>--</w:t>
      </w:r>
      <w:proofErr w:type="spellStart"/>
      <w:r w:rsidRPr="00A758AA">
        <w:t>input_width</w:t>
      </w:r>
      <w:proofErr w:type="spellEnd"/>
      <w:r w:rsidRPr="00A758AA">
        <w:t xml:space="preserve"> 544</w:t>
      </w:r>
    </w:p>
    <w:p w14:paraId="06237320" w14:textId="77777777" w:rsidR="00A758AA" w:rsidRPr="00A758AA" w:rsidRDefault="00A758AA" w:rsidP="00A758AA">
      <w:r w:rsidRPr="00A758AA">
        <w:lastRenderedPageBreak/>
        <w:t>--</w:t>
      </w:r>
      <w:proofErr w:type="spellStart"/>
      <w:r w:rsidRPr="00A758AA">
        <w:t>max_depth</w:t>
      </w:r>
      <w:proofErr w:type="spellEnd"/>
      <w:r w:rsidRPr="00A758AA">
        <w:t xml:space="preserve"> 10</w:t>
      </w:r>
    </w:p>
    <w:p w14:paraId="19043CAA" w14:textId="77777777" w:rsidR="00A758AA" w:rsidRPr="00A758AA" w:rsidRDefault="00A758AA" w:rsidP="00A758AA">
      <w:r w:rsidRPr="00A758AA">
        <w:t>--</w:t>
      </w:r>
      <w:proofErr w:type="spellStart"/>
      <w:r w:rsidRPr="00A758AA">
        <w:t>do_online_eval</w:t>
      </w:r>
      <w:proofErr w:type="spellEnd"/>
    </w:p>
    <w:p w14:paraId="5297F569" w14:textId="77777777" w:rsidR="00A758AA" w:rsidRPr="00A758AA" w:rsidRDefault="00A758AA" w:rsidP="00A758AA">
      <w:r w:rsidRPr="00A758AA">
        <w:t>--</w:t>
      </w:r>
      <w:proofErr w:type="spellStart"/>
      <w:r w:rsidRPr="00A758AA">
        <w:t>eval_freq</w:t>
      </w:r>
      <w:proofErr w:type="spellEnd"/>
      <w:r w:rsidRPr="00A758AA">
        <w:t xml:space="preserve"> 200</w:t>
      </w:r>
    </w:p>
    <w:p w14:paraId="2AAEAB11" w14:textId="77777777" w:rsidR="00A758AA" w:rsidRPr="00A758AA" w:rsidRDefault="00A758AA" w:rsidP="00A758AA">
      <w:r w:rsidRPr="00A758AA">
        <w:t>--</w:t>
      </w:r>
      <w:proofErr w:type="spellStart"/>
      <w:r w:rsidRPr="00A758AA">
        <w:t>use_edge_guidance</w:t>
      </w:r>
      <w:proofErr w:type="spellEnd"/>
    </w:p>
    <w:p w14:paraId="09E57090" w14:textId="77777777" w:rsidR="00A758AA" w:rsidRPr="00A758AA" w:rsidRDefault="00A758AA" w:rsidP="00A758AA">
      <w:r w:rsidRPr="00A758AA">
        <w:t>--</w:t>
      </w:r>
      <w:proofErr w:type="spellStart"/>
      <w:r w:rsidRPr="00A758AA">
        <w:t>edge_loss_weight</w:t>
      </w:r>
      <w:proofErr w:type="spellEnd"/>
      <w:r w:rsidRPr="00A758AA">
        <w:t xml:space="preserve"> 0.02</w:t>
      </w:r>
    </w:p>
    <w:p w14:paraId="5FAEED05" w14:textId="77777777" w:rsidR="00A758AA" w:rsidRPr="00A758AA" w:rsidRDefault="00A758AA" w:rsidP="00A758AA"/>
    <w:sectPr w:rsidR="00A758AA" w:rsidRPr="00A758A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6DA9"/>
    <w:multiLevelType w:val="hybridMultilevel"/>
    <w:tmpl w:val="E6304DB2"/>
    <w:lvl w:ilvl="0" w:tplc="04090011">
      <w:start w:val="1"/>
      <w:numFmt w:val="decimal"/>
      <w:lvlText w:val="%1)"/>
      <w:lvlJc w:val="left"/>
      <w:pPr>
        <w:ind w:left="490" w:hanging="49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D0654AD"/>
    <w:multiLevelType w:val="multilevel"/>
    <w:tmpl w:val="7AA6D3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30024"/>
    <w:multiLevelType w:val="multilevel"/>
    <w:tmpl w:val="41CC9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5C3896"/>
    <w:multiLevelType w:val="multilevel"/>
    <w:tmpl w:val="03AE6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3322D"/>
    <w:multiLevelType w:val="hybridMultilevel"/>
    <w:tmpl w:val="37E0D7E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E446C8D"/>
    <w:multiLevelType w:val="hybridMultilevel"/>
    <w:tmpl w:val="5D7CE1B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F0731ED"/>
    <w:multiLevelType w:val="multilevel"/>
    <w:tmpl w:val="0A525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F7A6C"/>
    <w:multiLevelType w:val="multilevel"/>
    <w:tmpl w:val="9D30A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B628F8"/>
    <w:multiLevelType w:val="multilevel"/>
    <w:tmpl w:val="3EAE1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A440F0"/>
    <w:multiLevelType w:val="hybridMultilevel"/>
    <w:tmpl w:val="F6A6E9B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5DA120F"/>
    <w:multiLevelType w:val="hybridMultilevel"/>
    <w:tmpl w:val="F6EEC85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65F7866"/>
    <w:multiLevelType w:val="hybridMultilevel"/>
    <w:tmpl w:val="7E24D116"/>
    <w:lvl w:ilvl="0" w:tplc="04090011">
      <w:start w:val="1"/>
      <w:numFmt w:val="decimal"/>
      <w:lvlText w:val="%1)"/>
      <w:lvlJc w:val="left"/>
      <w:pPr>
        <w:ind w:left="490" w:hanging="49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187F73F8"/>
    <w:multiLevelType w:val="hybridMultilevel"/>
    <w:tmpl w:val="76BCA22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9883BFA"/>
    <w:multiLevelType w:val="multilevel"/>
    <w:tmpl w:val="31EEC6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AA04F5"/>
    <w:multiLevelType w:val="multilevel"/>
    <w:tmpl w:val="A7247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E86F6E"/>
    <w:multiLevelType w:val="hybridMultilevel"/>
    <w:tmpl w:val="56C8A494"/>
    <w:lvl w:ilvl="0" w:tplc="04090011">
      <w:start w:val="1"/>
      <w:numFmt w:val="decimal"/>
      <w:lvlText w:val="%1)"/>
      <w:lvlJc w:val="left"/>
      <w:pPr>
        <w:ind w:left="490" w:hanging="49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2CF85201"/>
    <w:multiLevelType w:val="hybridMultilevel"/>
    <w:tmpl w:val="6C70944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D5B41BF"/>
    <w:multiLevelType w:val="hybridMultilevel"/>
    <w:tmpl w:val="0E14812E"/>
    <w:lvl w:ilvl="0" w:tplc="3AB0F290">
      <w:start w:val="1"/>
      <w:numFmt w:val="decimal"/>
      <w:lvlText w:val="%1、"/>
      <w:lvlJc w:val="left"/>
      <w:pPr>
        <w:ind w:left="490" w:hanging="49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06F57C6"/>
    <w:multiLevelType w:val="hybridMultilevel"/>
    <w:tmpl w:val="308CCE5E"/>
    <w:lvl w:ilvl="0" w:tplc="50C62F4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29C3A26"/>
    <w:multiLevelType w:val="multilevel"/>
    <w:tmpl w:val="2A24F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3F2555"/>
    <w:multiLevelType w:val="multilevel"/>
    <w:tmpl w:val="D4C8B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87350D"/>
    <w:multiLevelType w:val="multilevel"/>
    <w:tmpl w:val="EF622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F15EEF"/>
    <w:multiLevelType w:val="hybridMultilevel"/>
    <w:tmpl w:val="75B067D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3C111967"/>
    <w:multiLevelType w:val="hybridMultilevel"/>
    <w:tmpl w:val="84F67176"/>
    <w:lvl w:ilvl="0" w:tplc="0B4CBD3E">
      <w:start w:val="1"/>
      <w:numFmt w:val="decimal"/>
      <w:lvlText w:val="%1、"/>
      <w:lvlJc w:val="left"/>
      <w:pPr>
        <w:ind w:left="490" w:hanging="49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41D41835"/>
    <w:multiLevelType w:val="hybridMultilevel"/>
    <w:tmpl w:val="C0C60C3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441E7E72"/>
    <w:multiLevelType w:val="multilevel"/>
    <w:tmpl w:val="5B88E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1A3750"/>
    <w:multiLevelType w:val="hybridMultilevel"/>
    <w:tmpl w:val="752C967E"/>
    <w:lvl w:ilvl="0" w:tplc="CB229610">
      <w:start w:val="1"/>
      <w:numFmt w:val="decimal"/>
      <w:lvlText w:val="%1、"/>
      <w:lvlJc w:val="left"/>
      <w:pPr>
        <w:ind w:left="490" w:hanging="49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A683A57"/>
    <w:multiLevelType w:val="hybridMultilevel"/>
    <w:tmpl w:val="6414B3DE"/>
    <w:lvl w:ilvl="0" w:tplc="04090011">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51A45889"/>
    <w:multiLevelType w:val="hybridMultilevel"/>
    <w:tmpl w:val="587C0BEC"/>
    <w:lvl w:ilvl="0" w:tplc="361C33AA">
      <w:start w:val="1"/>
      <w:numFmt w:val="japaneseCounting"/>
      <w:lvlText w:val="%1、"/>
      <w:lvlJc w:val="left"/>
      <w:pPr>
        <w:ind w:left="880" w:hanging="8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53A2310F"/>
    <w:multiLevelType w:val="hybridMultilevel"/>
    <w:tmpl w:val="A4CEDEB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595B4132"/>
    <w:multiLevelType w:val="multilevel"/>
    <w:tmpl w:val="C968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CE86CC5"/>
    <w:multiLevelType w:val="hybridMultilevel"/>
    <w:tmpl w:val="471085C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5F9B18E4"/>
    <w:multiLevelType w:val="multilevel"/>
    <w:tmpl w:val="28604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8E51E1"/>
    <w:multiLevelType w:val="hybridMultilevel"/>
    <w:tmpl w:val="E67229D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61C74EB6"/>
    <w:multiLevelType w:val="multilevel"/>
    <w:tmpl w:val="AD7C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5041A73"/>
    <w:multiLevelType w:val="multilevel"/>
    <w:tmpl w:val="EB6C0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5A129C"/>
    <w:multiLevelType w:val="multilevel"/>
    <w:tmpl w:val="3DE4B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BA7C90"/>
    <w:multiLevelType w:val="hybridMultilevel"/>
    <w:tmpl w:val="D1AAE04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6D0357D6"/>
    <w:multiLevelType w:val="multilevel"/>
    <w:tmpl w:val="EF6A3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332FAF"/>
    <w:multiLevelType w:val="multilevel"/>
    <w:tmpl w:val="1A66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77B6EC6"/>
    <w:multiLevelType w:val="multilevel"/>
    <w:tmpl w:val="DA2C6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AC13B5"/>
    <w:multiLevelType w:val="hybridMultilevel"/>
    <w:tmpl w:val="962ECED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7EF12F48"/>
    <w:multiLevelType w:val="multilevel"/>
    <w:tmpl w:val="4E489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1887420">
    <w:abstractNumId w:val="16"/>
  </w:num>
  <w:num w:numId="2" w16cid:durableId="1273629054">
    <w:abstractNumId w:val="29"/>
  </w:num>
  <w:num w:numId="3" w16cid:durableId="1085298226">
    <w:abstractNumId w:val="41"/>
  </w:num>
  <w:num w:numId="4" w16cid:durableId="690376275">
    <w:abstractNumId w:val="5"/>
  </w:num>
  <w:num w:numId="5" w16cid:durableId="992179444">
    <w:abstractNumId w:val="23"/>
  </w:num>
  <w:num w:numId="6" w16cid:durableId="810174183">
    <w:abstractNumId w:val="11"/>
  </w:num>
  <w:num w:numId="7" w16cid:durableId="1903829331">
    <w:abstractNumId w:val="28"/>
  </w:num>
  <w:num w:numId="8" w16cid:durableId="1425033312">
    <w:abstractNumId w:val="24"/>
  </w:num>
  <w:num w:numId="9" w16cid:durableId="1065571496">
    <w:abstractNumId w:val="0"/>
  </w:num>
  <w:num w:numId="10" w16cid:durableId="442849159">
    <w:abstractNumId w:val="15"/>
  </w:num>
  <w:num w:numId="11" w16cid:durableId="1343968172">
    <w:abstractNumId w:val="27"/>
  </w:num>
  <w:num w:numId="12" w16cid:durableId="1665741495">
    <w:abstractNumId w:val="33"/>
  </w:num>
  <w:num w:numId="13" w16cid:durableId="1599023269">
    <w:abstractNumId w:val="4"/>
  </w:num>
  <w:num w:numId="14" w16cid:durableId="1243640298">
    <w:abstractNumId w:val="37"/>
  </w:num>
  <w:num w:numId="15" w16cid:durableId="745689760">
    <w:abstractNumId w:val="9"/>
  </w:num>
  <w:num w:numId="16" w16cid:durableId="1086879984">
    <w:abstractNumId w:val="31"/>
  </w:num>
  <w:num w:numId="17" w16cid:durableId="1963413402">
    <w:abstractNumId w:val="10"/>
  </w:num>
  <w:num w:numId="18" w16cid:durableId="14892011">
    <w:abstractNumId w:val="30"/>
  </w:num>
  <w:num w:numId="19" w16cid:durableId="2054845471">
    <w:abstractNumId w:val="39"/>
  </w:num>
  <w:num w:numId="20" w16cid:durableId="1506088661">
    <w:abstractNumId w:val="8"/>
  </w:num>
  <w:num w:numId="21" w16cid:durableId="298001624">
    <w:abstractNumId w:val="34"/>
  </w:num>
  <w:num w:numId="22" w16cid:durableId="31856078">
    <w:abstractNumId w:val="20"/>
  </w:num>
  <w:num w:numId="23" w16cid:durableId="1905722056">
    <w:abstractNumId w:val="21"/>
  </w:num>
  <w:num w:numId="24" w16cid:durableId="838081142">
    <w:abstractNumId w:val="7"/>
  </w:num>
  <w:num w:numId="25" w16cid:durableId="250042380">
    <w:abstractNumId w:val="25"/>
  </w:num>
  <w:num w:numId="26" w16cid:durableId="799034169">
    <w:abstractNumId w:val="1"/>
  </w:num>
  <w:num w:numId="27" w16cid:durableId="78018970">
    <w:abstractNumId w:val="13"/>
  </w:num>
  <w:num w:numId="28" w16cid:durableId="319234902">
    <w:abstractNumId w:val="26"/>
  </w:num>
  <w:num w:numId="29" w16cid:durableId="1217159445">
    <w:abstractNumId w:val="22"/>
  </w:num>
  <w:num w:numId="30" w16cid:durableId="299843183">
    <w:abstractNumId w:val="35"/>
  </w:num>
  <w:num w:numId="31" w16cid:durableId="1486320147">
    <w:abstractNumId w:val="40"/>
  </w:num>
  <w:num w:numId="32" w16cid:durableId="487938937">
    <w:abstractNumId w:val="2"/>
  </w:num>
  <w:num w:numId="33" w16cid:durableId="2134247880">
    <w:abstractNumId w:val="3"/>
  </w:num>
  <w:num w:numId="34" w16cid:durableId="665523642">
    <w:abstractNumId w:val="32"/>
  </w:num>
  <w:num w:numId="35" w16cid:durableId="116678780">
    <w:abstractNumId w:val="14"/>
  </w:num>
  <w:num w:numId="36" w16cid:durableId="1578898244">
    <w:abstractNumId w:val="6"/>
  </w:num>
  <w:num w:numId="37" w16cid:durableId="105927569">
    <w:abstractNumId w:val="42"/>
  </w:num>
  <w:num w:numId="38" w16cid:durableId="1776552821">
    <w:abstractNumId w:val="36"/>
  </w:num>
  <w:num w:numId="39" w16cid:durableId="1550341275">
    <w:abstractNumId w:val="38"/>
  </w:num>
  <w:num w:numId="40" w16cid:durableId="1787968888">
    <w:abstractNumId w:val="19"/>
  </w:num>
  <w:num w:numId="41" w16cid:durableId="1358120621">
    <w:abstractNumId w:val="18"/>
  </w:num>
  <w:num w:numId="42" w16cid:durableId="941300911">
    <w:abstractNumId w:val="17"/>
  </w:num>
  <w:num w:numId="43" w16cid:durableId="27417833">
    <w:abstractNumId w:val="1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217"/>
    <w:rsid w:val="00027404"/>
    <w:rsid w:val="000935B2"/>
    <w:rsid w:val="000942DB"/>
    <w:rsid w:val="00113203"/>
    <w:rsid w:val="00133450"/>
    <w:rsid w:val="00160CBF"/>
    <w:rsid w:val="0018415B"/>
    <w:rsid w:val="00247563"/>
    <w:rsid w:val="002476FD"/>
    <w:rsid w:val="0026029B"/>
    <w:rsid w:val="00282A4D"/>
    <w:rsid w:val="002A17E8"/>
    <w:rsid w:val="002B60F2"/>
    <w:rsid w:val="003977E2"/>
    <w:rsid w:val="004D247C"/>
    <w:rsid w:val="00512217"/>
    <w:rsid w:val="00577CE2"/>
    <w:rsid w:val="00593769"/>
    <w:rsid w:val="00651D0E"/>
    <w:rsid w:val="006553E8"/>
    <w:rsid w:val="006F0915"/>
    <w:rsid w:val="006F6C94"/>
    <w:rsid w:val="007501D3"/>
    <w:rsid w:val="00753104"/>
    <w:rsid w:val="00783C51"/>
    <w:rsid w:val="007E6F10"/>
    <w:rsid w:val="008514D0"/>
    <w:rsid w:val="00916A3E"/>
    <w:rsid w:val="0092568A"/>
    <w:rsid w:val="00932B35"/>
    <w:rsid w:val="00A2766A"/>
    <w:rsid w:val="00A54B8F"/>
    <w:rsid w:val="00A758AA"/>
    <w:rsid w:val="00A80C20"/>
    <w:rsid w:val="00B10193"/>
    <w:rsid w:val="00B123C4"/>
    <w:rsid w:val="00B7164F"/>
    <w:rsid w:val="00BB5188"/>
    <w:rsid w:val="00BE5302"/>
    <w:rsid w:val="00D00A99"/>
    <w:rsid w:val="00D10273"/>
    <w:rsid w:val="00D862C8"/>
    <w:rsid w:val="00DD100E"/>
    <w:rsid w:val="00DD4CA2"/>
    <w:rsid w:val="00F51C12"/>
    <w:rsid w:val="00F61C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B46F0"/>
  <w15:chartTrackingRefBased/>
  <w15:docId w15:val="{C0245F5C-90CF-4969-BA8D-5F43B49F1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6029B"/>
    <w:pPr>
      <w:keepNext/>
      <w:keepLines/>
      <w:spacing w:before="480" w:after="80"/>
      <w:outlineLvl w:val="0"/>
    </w:pPr>
    <w:rPr>
      <w:rFonts w:asciiTheme="majorHAnsi" w:eastAsiaTheme="majorEastAsia" w:hAnsiTheme="majorHAnsi" w:cstheme="majorBidi"/>
      <w:color w:val="0F4761" w:themeColor="accent1" w:themeShade="BF"/>
      <w:sz w:val="44"/>
      <w:szCs w:val="48"/>
    </w:rPr>
  </w:style>
  <w:style w:type="paragraph" w:styleId="2">
    <w:name w:val="heading 2"/>
    <w:basedOn w:val="a"/>
    <w:next w:val="a"/>
    <w:link w:val="20"/>
    <w:uiPriority w:val="9"/>
    <w:unhideWhenUsed/>
    <w:qFormat/>
    <w:rsid w:val="0026029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3">
    <w:name w:val="heading 3"/>
    <w:basedOn w:val="a"/>
    <w:next w:val="a"/>
    <w:link w:val="30"/>
    <w:uiPriority w:val="9"/>
    <w:semiHidden/>
    <w:unhideWhenUsed/>
    <w:qFormat/>
    <w:rsid w:val="00593769"/>
    <w:pPr>
      <w:keepNext/>
      <w:keepLines/>
      <w:spacing w:before="160" w:after="80"/>
      <w:outlineLvl w:val="2"/>
    </w:pPr>
    <w:rPr>
      <w:rFonts w:asciiTheme="majorHAnsi" w:eastAsiaTheme="majorEastAsia" w:hAnsiTheme="majorHAnsi" w:cstheme="majorBidi"/>
      <w:color w:val="0F4761" w:themeColor="accent1" w:themeShade="BF"/>
      <w:sz w:val="28"/>
      <w:szCs w:val="32"/>
    </w:rPr>
  </w:style>
  <w:style w:type="paragraph" w:styleId="4">
    <w:name w:val="heading 4"/>
    <w:basedOn w:val="a"/>
    <w:next w:val="a"/>
    <w:link w:val="40"/>
    <w:uiPriority w:val="9"/>
    <w:semiHidden/>
    <w:unhideWhenUsed/>
    <w:qFormat/>
    <w:rsid w:val="0051221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1221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1221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1221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1221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1221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029B"/>
    <w:rPr>
      <w:rFonts w:asciiTheme="majorHAnsi" w:eastAsiaTheme="majorEastAsia" w:hAnsiTheme="majorHAnsi" w:cstheme="majorBidi"/>
      <w:color w:val="0F4761" w:themeColor="accent1" w:themeShade="BF"/>
      <w:sz w:val="44"/>
      <w:szCs w:val="48"/>
    </w:rPr>
  </w:style>
  <w:style w:type="character" w:customStyle="1" w:styleId="20">
    <w:name w:val="标题 2 字符"/>
    <w:basedOn w:val="a0"/>
    <w:link w:val="2"/>
    <w:uiPriority w:val="9"/>
    <w:rsid w:val="0026029B"/>
    <w:rPr>
      <w:rFonts w:asciiTheme="majorHAnsi" w:eastAsiaTheme="majorEastAsia" w:hAnsiTheme="majorHAnsi" w:cstheme="majorBidi"/>
      <w:color w:val="0F4761" w:themeColor="accent1" w:themeShade="BF"/>
      <w:sz w:val="32"/>
      <w:szCs w:val="40"/>
    </w:rPr>
  </w:style>
  <w:style w:type="character" w:customStyle="1" w:styleId="30">
    <w:name w:val="标题 3 字符"/>
    <w:basedOn w:val="a0"/>
    <w:link w:val="3"/>
    <w:uiPriority w:val="9"/>
    <w:semiHidden/>
    <w:rsid w:val="00593769"/>
    <w:rPr>
      <w:rFonts w:asciiTheme="majorHAnsi" w:eastAsiaTheme="majorEastAsia" w:hAnsiTheme="majorHAnsi" w:cstheme="majorBidi"/>
      <w:color w:val="0F4761" w:themeColor="accent1" w:themeShade="BF"/>
      <w:sz w:val="28"/>
      <w:szCs w:val="32"/>
    </w:rPr>
  </w:style>
  <w:style w:type="character" w:customStyle="1" w:styleId="40">
    <w:name w:val="标题 4 字符"/>
    <w:basedOn w:val="a0"/>
    <w:link w:val="4"/>
    <w:uiPriority w:val="9"/>
    <w:semiHidden/>
    <w:rsid w:val="00512217"/>
    <w:rPr>
      <w:rFonts w:cstheme="majorBidi"/>
      <w:color w:val="0F4761" w:themeColor="accent1" w:themeShade="BF"/>
      <w:sz w:val="28"/>
      <w:szCs w:val="28"/>
    </w:rPr>
  </w:style>
  <w:style w:type="character" w:customStyle="1" w:styleId="50">
    <w:name w:val="标题 5 字符"/>
    <w:basedOn w:val="a0"/>
    <w:link w:val="5"/>
    <w:uiPriority w:val="9"/>
    <w:semiHidden/>
    <w:rsid w:val="00512217"/>
    <w:rPr>
      <w:rFonts w:cstheme="majorBidi"/>
      <w:color w:val="0F4761" w:themeColor="accent1" w:themeShade="BF"/>
      <w:sz w:val="24"/>
      <w:szCs w:val="24"/>
    </w:rPr>
  </w:style>
  <w:style w:type="character" w:customStyle="1" w:styleId="60">
    <w:name w:val="标题 6 字符"/>
    <w:basedOn w:val="a0"/>
    <w:link w:val="6"/>
    <w:uiPriority w:val="9"/>
    <w:semiHidden/>
    <w:rsid w:val="00512217"/>
    <w:rPr>
      <w:rFonts w:cstheme="majorBidi"/>
      <w:b/>
      <w:bCs/>
      <w:color w:val="0F4761" w:themeColor="accent1" w:themeShade="BF"/>
    </w:rPr>
  </w:style>
  <w:style w:type="character" w:customStyle="1" w:styleId="70">
    <w:name w:val="标题 7 字符"/>
    <w:basedOn w:val="a0"/>
    <w:link w:val="7"/>
    <w:uiPriority w:val="9"/>
    <w:semiHidden/>
    <w:rsid w:val="00512217"/>
    <w:rPr>
      <w:rFonts w:cstheme="majorBidi"/>
      <w:b/>
      <w:bCs/>
      <w:color w:val="595959" w:themeColor="text1" w:themeTint="A6"/>
    </w:rPr>
  </w:style>
  <w:style w:type="character" w:customStyle="1" w:styleId="80">
    <w:name w:val="标题 8 字符"/>
    <w:basedOn w:val="a0"/>
    <w:link w:val="8"/>
    <w:uiPriority w:val="9"/>
    <w:semiHidden/>
    <w:rsid w:val="00512217"/>
    <w:rPr>
      <w:rFonts w:cstheme="majorBidi"/>
      <w:color w:val="595959" w:themeColor="text1" w:themeTint="A6"/>
    </w:rPr>
  </w:style>
  <w:style w:type="character" w:customStyle="1" w:styleId="90">
    <w:name w:val="标题 9 字符"/>
    <w:basedOn w:val="a0"/>
    <w:link w:val="9"/>
    <w:uiPriority w:val="9"/>
    <w:semiHidden/>
    <w:rsid w:val="00512217"/>
    <w:rPr>
      <w:rFonts w:eastAsiaTheme="majorEastAsia" w:cstheme="majorBidi"/>
      <w:color w:val="595959" w:themeColor="text1" w:themeTint="A6"/>
    </w:rPr>
  </w:style>
  <w:style w:type="paragraph" w:styleId="a3">
    <w:name w:val="Title"/>
    <w:basedOn w:val="a"/>
    <w:next w:val="a"/>
    <w:link w:val="a4"/>
    <w:uiPriority w:val="10"/>
    <w:qFormat/>
    <w:rsid w:val="0051221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122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221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122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2217"/>
    <w:pPr>
      <w:spacing w:before="160" w:after="160"/>
      <w:jc w:val="center"/>
    </w:pPr>
    <w:rPr>
      <w:i/>
      <w:iCs/>
      <w:color w:val="404040" w:themeColor="text1" w:themeTint="BF"/>
    </w:rPr>
  </w:style>
  <w:style w:type="character" w:customStyle="1" w:styleId="a8">
    <w:name w:val="引用 字符"/>
    <w:basedOn w:val="a0"/>
    <w:link w:val="a7"/>
    <w:uiPriority w:val="29"/>
    <w:rsid w:val="00512217"/>
    <w:rPr>
      <w:i/>
      <w:iCs/>
      <w:color w:val="404040" w:themeColor="text1" w:themeTint="BF"/>
    </w:rPr>
  </w:style>
  <w:style w:type="paragraph" w:styleId="a9">
    <w:name w:val="List Paragraph"/>
    <w:basedOn w:val="a"/>
    <w:uiPriority w:val="34"/>
    <w:qFormat/>
    <w:rsid w:val="00512217"/>
    <w:pPr>
      <w:ind w:left="720"/>
      <w:contextualSpacing/>
    </w:pPr>
  </w:style>
  <w:style w:type="character" w:styleId="aa">
    <w:name w:val="Intense Emphasis"/>
    <w:basedOn w:val="a0"/>
    <w:uiPriority w:val="21"/>
    <w:qFormat/>
    <w:rsid w:val="00512217"/>
    <w:rPr>
      <w:i/>
      <w:iCs/>
      <w:color w:val="0F4761" w:themeColor="accent1" w:themeShade="BF"/>
    </w:rPr>
  </w:style>
  <w:style w:type="paragraph" w:styleId="ab">
    <w:name w:val="Intense Quote"/>
    <w:basedOn w:val="a"/>
    <w:next w:val="a"/>
    <w:link w:val="ac"/>
    <w:uiPriority w:val="30"/>
    <w:qFormat/>
    <w:rsid w:val="00512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12217"/>
    <w:rPr>
      <w:i/>
      <w:iCs/>
      <w:color w:val="0F4761" w:themeColor="accent1" w:themeShade="BF"/>
    </w:rPr>
  </w:style>
  <w:style w:type="character" w:styleId="ad">
    <w:name w:val="Intense Reference"/>
    <w:basedOn w:val="a0"/>
    <w:uiPriority w:val="32"/>
    <w:qFormat/>
    <w:rsid w:val="00512217"/>
    <w:rPr>
      <w:b/>
      <w:bCs/>
      <w:smallCaps/>
      <w:color w:val="0F4761" w:themeColor="accent1" w:themeShade="BF"/>
      <w:spacing w:val="5"/>
    </w:rPr>
  </w:style>
  <w:style w:type="paragraph" w:styleId="TOC">
    <w:name w:val="TOC Heading"/>
    <w:basedOn w:val="1"/>
    <w:next w:val="a"/>
    <w:uiPriority w:val="39"/>
    <w:unhideWhenUsed/>
    <w:qFormat/>
    <w:rsid w:val="00916A3E"/>
    <w:pPr>
      <w:widowControl/>
      <w:spacing w:before="240" w:after="0" w:line="259" w:lineRule="auto"/>
      <w:jc w:val="left"/>
      <w:outlineLvl w:val="9"/>
    </w:pPr>
    <w:rPr>
      <w:kern w:val="0"/>
      <w:sz w:val="32"/>
      <w:szCs w:val="32"/>
    </w:rPr>
  </w:style>
  <w:style w:type="paragraph" w:styleId="TOC1">
    <w:name w:val="toc 1"/>
    <w:basedOn w:val="a"/>
    <w:next w:val="a"/>
    <w:autoRedefine/>
    <w:uiPriority w:val="39"/>
    <w:unhideWhenUsed/>
    <w:rsid w:val="00593769"/>
  </w:style>
  <w:style w:type="paragraph" w:styleId="TOC2">
    <w:name w:val="toc 2"/>
    <w:basedOn w:val="a"/>
    <w:next w:val="a"/>
    <w:autoRedefine/>
    <w:uiPriority w:val="39"/>
    <w:unhideWhenUsed/>
    <w:rsid w:val="00593769"/>
    <w:pPr>
      <w:ind w:leftChars="200" w:left="420"/>
    </w:pPr>
  </w:style>
  <w:style w:type="character" w:styleId="ae">
    <w:name w:val="Hyperlink"/>
    <w:basedOn w:val="a0"/>
    <w:uiPriority w:val="99"/>
    <w:unhideWhenUsed/>
    <w:rsid w:val="00593769"/>
    <w:rPr>
      <w:color w:val="467886" w:themeColor="hyperlink"/>
      <w:u w:val="single"/>
    </w:rPr>
  </w:style>
  <w:style w:type="character" w:styleId="af">
    <w:name w:val="Placeholder Text"/>
    <w:basedOn w:val="a0"/>
    <w:uiPriority w:val="99"/>
    <w:semiHidden/>
    <w:rsid w:val="00A2766A"/>
    <w:rPr>
      <w:color w:val="666666"/>
    </w:rPr>
  </w:style>
  <w:style w:type="table" w:styleId="af0">
    <w:name w:val="Table Grid"/>
    <w:basedOn w:val="a1"/>
    <w:uiPriority w:val="39"/>
    <w:rsid w:val="001132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D862C8"/>
    <w:rPr>
      <w:rFonts w:ascii="宋体" w:eastAsia="宋体" w:hAnsi="宋体" w:cs="宋体"/>
      <w:sz w:val="24"/>
      <w:szCs w:val="24"/>
    </w:rPr>
  </w:style>
  <w:style w:type="character" w:styleId="af1">
    <w:name w:val="Unresolved Mention"/>
    <w:basedOn w:val="a0"/>
    <w:uiPriority w:val="99"/>
    <w:semiHidden/>
    <w:unhideWhenUsed/>
    <w:rsid w:val="001841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github.com/cleinc/b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github.com/isl-org/ZoeDepth"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github.com/mic-rud/GuidedDecodin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99A10-460B-4B02-A7F2-210D3E3F2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33</Pages>
  <Words>5287</Words>
  <Characters>30142</Characters>
  <Application>Microsoft Office Word</Application>
  <DocSecurity>0</DocSecurity>
  <Lines>251</Lines>
  <Paragraphs>70</Paragraphs>
  <ScaleCrop>false</ScaleCrop>
  <Company/>
  <LinksUpToDate>false</LinksUpToDate>
  <CharactersWithSpaces>35359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庭宇 陈</dc:creator>
  <cp:keywords/>
  <dc:description/>
  <cp:lastModifiedBy>庭宇 陈</cp:lastModifiedBy>
  <cp:revision>23</cp:revision>
  <dcterms:created xsi:type="dcterms:W3CDTF">2026-05-14T02:15:00Z</dcterms:created>
  <dcterms:modified xsi:type="dcterms:W3CDTF">2026-05-17T09:24:00Z</dcterms:modified>
</cp:coreProperties>
</file>