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 xml:space="preserve">IG </w:t>
      </w:r>
      <w:r>
        <w:rPr>
          <w:rFonts w:hint="eastAsia"/>
          <w:b/>
          <w:bCs/>
          <w:lang w:val="en-US" w:eastAsia="zh-Hans"/>
        </w:rPr>
        <w:t>游戏</w:t>
      </w:r>
      <w:r>
        <w:rPr>
          <w:rFonts w:hint="default"/>
          <w:b/>
          <w:bCs/>
          <w:lang w:eastAsia="zh-Hans"/>
        </w:rPr>
        <w:t>单一钱包</w:t>
      </w:r>
      <w:r>
        <w:rPr>
          <w:rFonts w:hint="eastAsia"/>
          <w:b/>
          <w:bCs/>
          <w:lang w:val="en-US" w:eastAsia="zh-Hans"/>
        </w:rPr>
        <w:t>接入文档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版本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修订日期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0.10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2022/05/09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增加登入、身份验证参数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0.11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2022/06/23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增加余额查询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、</w:t>
            </w: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投付接口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、</w:t>
            </w: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错误代码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、</w:t>
            </w: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货币编码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、</w:t>
            </w: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游戏编码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、</w:t>
            </w: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调整头像参数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0.12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2022/07/05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增加历史查询功能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0.13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2022/07/07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增加投付接口重复发送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、</w:t>
            </w: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增加历史查询IP限制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widowControl w:val="0"/>
              <w:spacing w:before="0" w:after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position w:val="0"/>
                <w:sz w:val="20"/>
                <w:szCs w:val="24"/>
                <w:vertAlign w:val="baseline"/>
                <w:lang w:eastAsia="zh-Hans" w:bidi="ar-SA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eastAsia="zh-Hans"/>
              </w:rPr>
              <w:t>0.1</w:t>
            </w:r>
            <w:r>
              <w:rPr>
                <w:rFonts w:hint="default"/>
                <w:b/>
                <w:bCs/>
                <w:position w:val="0"/>
                <w:sz w:val="20"/>
                <w:vertAlign w:val="baseline"/>
                <w:lang w:eastAsia="zh-Hans"/>
              </w:rPr>
              <w:t>4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before="0" w:after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position w:val="0"/>
                <w:sz w:val="20"/>
                <w:szCs w:val="24"/>
                <w:vertAlign w:val="baseline"/>
                <w:lang w:val="en-US" w:eastAsia="zh-Hans" w:bidi="ar-SA"/>
              </w:rPr>
            </w:pPr>
            <w:r>
              <w:rPr>
                <w:b/>
                <w:bCs/>
                <w:position w:val="0"/>
                <w:sz w:val="21"/>
                <w:vertAlign w:val="baseline"/>
                <w:lang w:eastAsia="zh-Hans"/>
              </w:rPr>
              <w:t>2022/09/26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before="0" w:after="0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position w:val="0"/>
                <w:sz w:val="20"/>
                <w:szCs w:val="24"/>
                <w:vertAlign w:val="baseline"/>
                <w:lang w:val="en-US" w:eastAsia="zh-Hans" w:bidi="ar-SA"/>
              </w:rPr>
            </w:pPr>
            <w:r>
              <w:rPr>
                <w:rFonts w:asciiTheme="minorHAnsi" w:hAnsiTheme="minorHAnsi" w:cstheme="minorBidi"/>
                <w:b/>
                <w:bCs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  <w:t>增加报表查询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widowControl w:val="0"/>
              <w:spacing w:before="0" w:after="0"/>
              <w:jc w:val="center"/>
              <w:rPr>
                <w:rFonts w:hint="default"/>
                <w:b/>
                <w:bCs/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position w:val="0"/>
                <w:sz w:val="20"/>
                <w:vertAlign w:val="baseline"/>
                <w:lang w:eastAsia="zh-Hans"/>
              </w:rPr>
              <w:t>0.15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before="0" w:after="0"/>
              <w:jc w:val="center"/>
              <w:rPr>
                <w:rFonts w:hint="default"/>
                <w:b/>
                <w:bCs/>
                <w:position w:val="0"/>
                <w:sz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position w:val="0"/>
                <w:sz w:val="21"/>
                <w:vertAlign w:val="baseline"/>
                <w:lang w:eastAsia="zh-Hans"/>
              </w:rPr>
              <w:t>2023/03/01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before="0" w:after="0"/>
              <w:jc w:val="center"/>
              <w:rPr>
                <w:rFonts w:hint="default" w:asciiTheme="minorHAnsi" w:hAnsiTheme="minorHAnsi" w:cstheme="minorBidi"/>
                <w:b/>
                <w:bCs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cstheme="minorBidi"/>
                <w:b/>
                <w:bCs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  <w:t>增加对局查询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widowControl w:val="0"/>
              <w:spacing w:before="0" w:after="0"/>
              <w:jc w:val="center"/>
              <w:rPr>
                <w:rFonts w:hint="default"/>
                <w:b/>
                <w:bCs/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position w:val="0"/>
                <w:sz w:val="20"/>
                <w:vertAlign w:val="baseline"/>
                <w:lang w:eastAsia="zh-Hans"/>
              </w:rPr>
              <w:t>0.16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before="0" w:after="0"/>
              <w:jc w:val="center"/>
              <w:rPr>
                <w:rFonts w:hint="default"/>
                <w:b/>
                <w:bCs/>
                <w:position w:val="0"/>
                <w:sz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position w:val="0"/>
                <w:sz w:val="21"/>
                <w:vertAlign w:val="baseline"/>
                <w:lang w:eastAsia="zh-Hans"/>
              </w:rPr>
              <w:t>2023/03/02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before="0" w:after="0"/>
              <w:jc w:val="center"/>
              <w:rPr>
                <w:rFonts w:hint="default" w:cstheme="minorBidi"/>
                <w:b/>
                <w:bCs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cstheme="minorBidi"/>
                <w:b/>
                <w:bCs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  <w:t>增加语言参数lang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widowControl w:val="0"/>
              <w:spacing w:before="0" w:after="0"/>
              <w:jc w:val="center"/>
              <w:rPr>
                <w:rFonts w:hint="default"/>
                <w:b/>
                <w:bCs/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position w:val="0"/>
                <w:sz w:val="20"/>
                <w:vertAlign w:val="baseline"/>
                <w:lang w:eastAsia="zh-Hans"/>
              </w:rPr>
              <w:t>0.17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before="0" w:after="0"/>
              <w:jc w:val="center"/>
              <w:rPr>
                <w:rFonts w:hint="default"/>
                <w:b/>
                <w:bCs/>
                <w:position w:val="0"/>
                <w:sz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position w:val="0"/>
                <w:sz w:val="21"/>
                <w:vertAlign w:val="baseline"/>
                <w:lang w:eastAsia="zh-Hans"/>
              </w:rPr>
              <w:t>2023/03/07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before="0" w:after="0"/>
              <w:jc w:val="center"/>
              <w:rPr>
                <w:rFonts w:hint="default" w:cstheme="minorBidi"/>
                <w:b/>
                <w:bCs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cstheme="minorBidi"/>
                <w:b/>
                <w:bCs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  <w:t>增加渠道标签参数、增加报表查询分页功能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widowControl w:val="0"/>
              <w:spacing w:before="0" w:after="0"/>
              <w:jc w:val="center"/>
              <w:rPr>
                <w:rFonts w:hint="default"/>
                <w:b/>
                <w:bCs/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position w:val="0"/>
                <w:sz w:val="20"/>
                <w:vertAlign w:val="baseline"/>
                <w:lang w:eastAsia="zh-Hans"/>
              </w:rPr>
              <w:t>0.1</w:t>
            </w:r>
            <w:r>
              <w:rPr>
                <w:rFonts w:hint="default"/>
                <w:b/>
                <w:bCs/>
                <w:position w:val="0"/>
                <w:sz w:val="20"/>
                <w:vertAlign w:val="baseline"/>
                <w:lang w:eastAsia="zh-Hans"/>
              </w:rPr>
              <w:t>8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before="0" w:after="0"/>
              <w:jc w:val="center"/>
              <w:rPr>
                <w:rFonts w:hint="default"/>
                <w:b/>
                <w:bCs/>
                <w:position w:val="0"/>
                <w:sz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position w:val="0"/>
                <w:sz w:val="21"/>
                <w:vertAlign w:val="baseline"/>
                <w:lang w:eastAsia="zh-Hans"/>
              </w:rPr>
              <w:t>2023/04/27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before="0" w:after="0"/>
              <w:jc w:val="center"/>
              <w:rPr>
                <w:rFonts w:hint="default" w:cstheme="minorBidi"/>
                <w:b/>
                <w:bCs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cstheme="minorBidi"/>
                <w:b/>
                <w:bCs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  <w:t>增加游戏分类、增加浏览器类型参数</w:t>
            </w:r>
          </w:p>
        </w:tc>
      </w:tr>
    </w:tbl>
    <w:p>
      <w:pPr>
        <w:jc w:val="center"/>
        <w:rPr>
          <w:rFonts w:hint="eastAsia"/>
          <w:b/>
          <w:bCs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进入</w:t>
      </w:r>
      <w:r>
        <w:t>Web H5</w:t>
      </w:r>
      <w:r>
        <w:rPr>
          <w:rFonts w:hint="eastAsia"/>
          <w:lang w:val="en-US" w:eastAsia="zh-Hans"/>
        </w:rPr>
        <w:t>大厅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Url:  {{iggameurl}}/web-lobby/?operator_token={{operator_token}}&amp;operator_player_session={{operator_player_session}}&amp;operator_player_param={{operator_player_param}}&amp;game_id={{game_id}}&amp;lang={{lang}}&amp;client={{client}}</w:t>
      </w:r>
      <w:r>
        <w:rPr>
          <w:rFonts w:hint="default"/>
          <w:lang w:eastAsia="zh-Hans"/>
        </w:rPr>
        <w:t>&amp;broswer={{</w:t>
      </w:r>
      <w:r>
        <w:rPr>
          <w:rFonts w:hint="default"/>
          <w:lang w:eastAsia="zh-Hans"/>
        </w:rPr>
        <w:t>broswer</w:t>
      </w:r>
      <w:bookmarkStart w:id="0" w:name="_GoBack"/>
      <w:bookmarkEnd w:id="0"/>
      <w:r>
        <w:rPr>
          <w:rFonts w:hint="default"/>
          <w:lang w:eastAsia="zh-Hans"/>
        </w:rPr>
        <w:t>}}</w:t>
      </w:r>
    </w:p>
    <w:p>
      <w:pPr>
        <w:rPr>
          <w:rFonts w:hint="default"/>
          <w:lang w:eastAsia="zh-Han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060"/>
        <w:gridCol w:w="1936"/>
        <w:gridCol w:w="2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206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长度</w:t>
            </w:r>
          </w:p>
        </w:tc>
        <w:tc>
          <w:tcPr>
            <w:tcW w:w="1936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必填</w:t>
            </w:r>
          </w:p>
        </w:tc>
        <w:tc>
          <w:tcPr>
            <w:tcW w:w="201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iggameurl</w:t>
            </w:r>
          </w:p>
        </w:tc>
        <w:tc>
          <w:tcPr>
            <w:tcW w:w="206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-</w:t>
            </w:r>
          </w:p>
        </w:tc>
        <w:tc>
          <w:tcPr>
            <w:tcW w:w="1936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01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游戏接入</w:t>
            </w:r>
            <w:r>
              <w:rPr>
                <w:rFonts w:hint="default"/>
                <w:vertAlign w:val="baseline"/>
                <w:lang w:eastAsia="zh-Hans"/>
              </w:rPr>
              <w:t xml:space="preserve">url, </w:t>
            </w:r>
            <w:r>
              <w:rPr>
                <w:rFonts w:hint="eastAsia"/>
                <w:vertAlign w:val="baseline"/>
                <w:lang w:val="en-US" w:eastAsia="zh-Hans"/>
              </w:rPr>
              <w:t>由IG提供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operator_token</w:t>
            </w:r>
          </w:p>
        </w:tc>
        <w:tc>
          <w:tcPr>
            <w:tcW w:w="206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Varchar(32)</w:t>
            </w:r>
          </w:p>
        </w:tc>
        <w:tc>
          <w:tcPr>
            <w:tcW w:w="1936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01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运营商标识</w:t>
            </w:r>
            <w:r>
              <w:rPr>
                <w:rFonts w:hint="default"/>
                <w:vertAlign w:val="baseline"/>
                <w:lang w:eastAsia="zh-Hans"/>
              </w:rPr>
              <w:t xml:space="preserve">, </w:t>
            </w:r>
            <w:r>
              <w:rPr>
                <w:rFonts w:hint="eastAsia"/>
                <w:vertAlign w:val="baseline"/>
                <w:lang w:val="en-US" w:eastAsia="zh-Hans"/>
              </w:rPr>
              <w:t>由</w:t>
            </w:r>
            <w:r>
              <w:rPr>
                <w:rFonts w:hint="default"/>
                <w:vertAlign w:val="baseline"/>
                <w:lang w:eastAsia="zh-Hans"/>
              </w:rPr>
              <w:t>IG</w:t>
            </w:r>
            <w:r>
              <w:rPr>
                <w:rFonts w:hint="eastAsia"/>
                <w:vertAlign w:val="baseline"/>
                <w:lang w:val="en-US" w:eastAsia="zh-Hans"/>
              </w:rPr>
              <w:t>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operator_player_session</w:t>
            </w:r>
          </w:p>
        </w:tc>
        <w:tc>
          <w:tcPr>
            <w:tcW w:w="206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Varchar(32)</w:t>
            </w:r>
          </w:p>
        </w:tc>
        <w:tc>
          <w:tcPr>
            <w:tcW w:w="1936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01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接入方玩家</w:t>
            </w:r>
            <w:r>
              <w:rPr>
                <w:rFonts w:hint="default"/>
                <w:vertAlign w:val="baseline"/>
                <w:lang w:eastAsia="zh-Hans"/>
              </w:rPr>
              <w:t>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operator_player_param</w:t>
            </w:r>
          </w:p>
        </w:tc>
        <w:tc>
          <w:tcPr>
            <w:tcW w:w="206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Varchar(1024)</w:t>
            </w:r>
          </w:p>
        </w:tc>
        <w:tc>
          <w:tcPr>
            <w:tcW w:w="1936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否</w:t>
            </w:r>
          </w:p>
        </w:tc>
        <w:tc>
          <w:tcPr>
            <w:tcW w:w="201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自定义参数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game_id</w:t>
            </w:r>
          </w:p>
        </w:tc>
        <w:tc>
          <w:tcPr>
            <w:tcW w:w="206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936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否</w:t>
            </w:r>
          </w:p>
        </w:tc>
        <w:tc>
          <w:tcPr>
            <w:tcW w:w="201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游戏</w:t>
            </w: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  <w:vAlign w:val="top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lang</w:t>
            </w:r>
          </w:p>
        </w:tc>
        <w:tc>
          <w:tcPr>
            <w:tcW w:w="2060" w:type="dxa"/>
            <w:vAlign w:val="top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Varchar(10)</w:t>
            </w:r>
          </w:p>
        </w:tc>
        <w:tc>
          <w:tcPr>
            <w:tcW w:w="1936" w:type="dxa"/>
            <w:vAlign w:val="top"/>
          </w:tcPr>
          <w:p>
            <w:pPr>
              <w:widowControl w:val="0"/>
              <w:spacing w:before="0" w:after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否</w:t>
            </w:r>
          </w:p>
        </w:tc>
        <w:tc>
          <w:tcPr>
            <w:tcW w:w="2019" w:type="dxa"/>
            <w:vAlign w:val="top"/>
          </w:tcPr>
          <w:p>
            <w:pPr>
              <w:widowControl w:val="0"/>
              <w:spacing w:before="0" w:after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语言(语言列表参考附表)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  <w:vAlign w:val="top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client</w:t>
            </w:r>
          </w:p>
        </w:tc>
        <w:tc>
          <w:tcPr>
            <w:tcW w:w="2060" w:type="dxa"/>
            <w:vAlign w:val="top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Varchar(10)</w:t>
            </w:r>
          </w:p>
        </w:tc>
        <w:tc>
          <w:tcPr>
            <w:tcW w:w="1936" w:type="dxa"/>
            <w:vAlign w:val="top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1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否</w:t>
            </w:r>
          </w:p>
        </w:tc>
        <w:tc>
          <w:tcPr>
            <w:tcW w:w="2019" w:type="dxa"/>
            <w:vAlign w:val="top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1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子渠道标签(商户后台-子渠道菜单-添加)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  <w:vAlign w:val="top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broswer</w:t>
            </w:r>
          </w:p>
        </w:tc>
        <w:tc>
          <w:tcPr>
            <w:tcW w:w="2060" w:type="dxa"/>
            <w:vAlign w:val="top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</w:t>
            </w:r>
            <w:r>
              <w:rPr>
                <w:rFonts w:hint="default"/>
                <w:lang w:eastAsia="zh-Hans"/>
              </w:rPr>
              <w:t>10</w:t>
            </w:r>
            <w:r>
              <w:rPr>
                <w:rFonts w:hint="default"/>
                <w:lang w:eastAsia="zh-Hans"/>
              </w:rPr>
              <w:t>)</w:t>
            </w:r>
          </w:p>
        </w:tc>
        <w:tc>
          <w:tcPr>
            <w:tcW w:w="1936" w:type="dxa"/>
            <w:vAlign w:val="top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1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否</w:t>
            </w:r>
          </w:p>
        </w:tc>
        <w:tc>
          <w:tcPr>
            <w:tcW w:w="2019" w:type="dxa"/>
            <w:vAlign w:val="top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1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浏览类型h5、pc (默认h5)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身份验证（回调接口）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HTTP URL: {{mechantaddr}}VerifySession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Method: </w:t>
      </w:r>
      <w:r>
        <w:rPr>
          <w:rFonts w:hint="eastAsia"/>
          <w:lang w:val="en-US" w:eastAsia="zh-Hans"/>
        </w:rPr>
        <w:t>POST</w:t>
      </w:r>
      <w:r>
        <w:rPr>
          <w:rFonts w:hint="default"/>
          <w:lang w:eastAsia="zh-Hans"/>
        </w:rPr>
        <w:t xml:space="preserve">(application/x-www-form-urlencoded) </w:t>
      </w:r>
      <w:r>
        <w:rPr>
          <w:rFonts w:hint="eastAsia"/>
          <w:lang w:val="en-US" w:eastAsia="zh-Hans"/>
        </w:rPr>
        <w:t>参数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953"/>
        <w:gridCol w:w="1668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5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长度</w:t>
            </w:r>
          </w:p>
        </w:tc>
        <w:tc>
          <w:tcPr>
            <w:tcW w:w="1668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必填</w:t>
            </w:r>
          </w:p>
        </w:tc>
        <w:tc>
          <w:tcPr>
            <w:tcW w:w="239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mechantaddr</w:t>
            </w:r>
          </w:p>
        </w:tc>
        <w:tc>
          <w:tcPr>
            <w:tcW w:w="1953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-</w:t>
            </w:r>
          </w:p>
        </w:tc>
        <w:tc>
          <w:tcPr>
            <w:tcW w:w="1668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39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游戏接入方</w:t>
            </w:r>
            <w:r>
              <w:rPr>
                <w:rFonts w:hint="default"/>
                <w:vertAlign w:val="baseline"/>
                <w:lang w:eastAsia="zh-Hans"/>
              </w:rPr>
              <w:t xml:space="preserve">url, </w:t>
            </w:r>
            <w:r>
              <w:rPr>
                <w:rFonts w:hint="eastAsia"/>
                <w:vertAlign w:val="baseline"/>
                <w:lang w:val="en-US" w:eastAsia="zh-Hans"/>
              </w:rPr>
              <w:t>由接入方提供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operator_token</w:t>
            </w:r>
          </w:p>
        </w:tc>
        <w:tc>
          <w:tcPr>
            <w:tcW w:w="1953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Varchar(32)</w:t>
            </w:r>
          </w:p>
        </w:tc>
        <w:tc>
          <w:tcPr>
            <w:tcW w:w="1668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39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运营商标识</w:t>
            </w:r>
            <w:r>
              <w:rPr>
                <w:rFonts w:hint="default"/>
                <w:vertAlign w:val="baseline"/>
                <w:lang w:eastAsia="zh-Hans"/>
              </w:rPr>
              <w:t xml:space="preserve">, </w:t>
            </w:r>
            <w:r>
              <w:rPr>
                <w:rFonts w:hint="eastAsia"/>
                <w:vertAlign w:val="baseline"/>
                <w:lang w:val="en-US" w:eastAsia="zh-Hans"/>
              </w:rPr>
              <w:t>由</w:t>
            </w:r>
            <w:r>
              <w:rPr>
                <w:rFonts w:hint="default"/>
                <w:vertAlign w:val="baseline"/>
                <w:lang w:eastAsia="zh-Hans"/>
              </w:rPr>
              <w:t>IG</w:t>
            </w:r>
            <w:r>
              <w:rPr>
                <w:rFonts w:hint="eastAsia"/>
                <w:vertAlign w:val="baseline"/>
                <w:lang w:val="en-US" w:eastAsia="zh-Hans"/>
              </w:rPr>
              <w:t>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secret_key</w:t>
            </w:r>
          </w:p>
        </w:tc>
        <w:tc>
          <w:tcPr>
            <w:tcW w:w="1953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Varchar(32)</w:t>
            </w:r>
          </w:p>
        </w:tc>
        <w:tc>
          <w:tcPr>
            <w:tcW w:w="1668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394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IG</w:t>
            </w:r>
            <w:r>
              <w:rPr>
                <w:rFonts w:hint="eastAsia"/>
                <w:vertAlign w:val="baseline"/>
                <w:lang w:val="en-US" w:eastAsia="zh-Hans"/>
              </w:rPr>
              <w:t>与运营商共享密钥串，由</w:t>
            </w:r>
            <w:r>
              <w:rPr>
                <w:rFonts w:hint="default"/>
                <w:vertAlign w:val="baseline"/>
                <w:lang w:eastAsia="zh-Hans"/>
              </w:rPr>
              <w:t>IG</w:t>
            </w:r>
            <w:r>
              <w:rPr>
                <w:rFonts w:hint="eastAsia"/>
                <w:vertAlign w:val="baseline"/>
                <w:lang w:val="en-US" w:eastAsia="zh-Hans"/>
              </w:rPr>
              <w:t>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operator_player_session</w:t>
            </w:r>
          </w:p>
        </w:tc>
        <w:tc>
          <w:tcPr>
            <w:tcW w:w="1953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Varchar(32)</w:t>
            </w:r>
          </w:p>
        </w:tc>
        <w:tc>
          <w:tcPr>
            <w:tcW w:w="1668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39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接入方玩家</w:t>
            </w:r>
            <w:r>
              <w:rPr>
                <w:rFonts w:hint="default"/>
                <w:vertAlign w:val="baseline"/>
                <w:lang w:eastAsia="zh-Hans"/>
              </w:rPr>
              <w:t>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custom_parameter</w:t>
            </w:r>
          </w:p>
        </w:tc>
        <w:tc>
          <w:tcPr>
            <w:tcW w:w="1953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Varchar(1024)</w:t>
            </w:r>
          </w:p>
        </w:tc>
        <w:tc>
          <w:tcPr>
            <w:tcW w:w="1668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否</w:t>
            </w:r>
          </w:p>
        </w:tc>
        <w:tc>
          <w:tcPr>
            <w:tcW w:w="239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选填operator_player_param后</w:t>
            </w:r>
            <w:r>
              <w:rPr>
                <w:rFonts w:hint="default"/>
                <w:vertAlign w:val="baseline"/>
                <w:lang w:eastAsia="zh-Hans"/>
              </w:rPr>
              <w:t>,</w:t>
            </w:r>
            <w:r>
              <w:rPr>
                <w:rFonts w:hint="eastAsia"/>
                <w:vertAlign w:val="baseline"/>
                <w:lang w:val="en-US" w:eastAsia="zh-Hans"/>
              </w:rPr>
              <w:t>将会回传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game_id</w:t>
            </w:r>
          </w:p>
        </w:tc>
        <w:tc>
          <w:tcPr>
            <w:tcW w:w="1953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668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否</w:t>
            </w:r>
          </w:p>
        </w:tc>
        <w:tc>
          <w:tcPr>
            <w:tcW w:w="239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游戏</w:t>
            </w: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  <w:vAlign w:val="top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lang</w:t>
            </w:r>
          </w:p>
        </w:tc>
        <w:tc>
          <w:tcPr>
            <w:tcW w:w="1953" w:type="dxa"/>
            <w:vAlign w:val="top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Varchar(10)</w:t>
            </w:r>
          </w:p>
        </w:tc>
        <w:tc>
          <w:tcPr>
            <w:tcW w:w="1668" w:type="dxa"/>
            <w:vAlign w:val="top"/>
          </w:tcPr>
          <w:p>
            <w:pPr>
              <w:widowControl w:val="0"/>
              <w:spacing w:before="0" w:after="0"/>
              <w:rPr>
                <w:rFonts w:hint="eastAsia"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是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spacing w:before="0" w:after="0"/>
              <w:rPr>
                <w:rFonts w:hint="eastAsia"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语言参数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ip</w:t>
            </w:r>
          </w:p>
        </w:tc>
        <w:tc>
          <w:tcPr>
            <w:tcW w:w="1953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Varchar(128)</w:t>
            </w:r>
          </w:p>
        </w:tc>
        <w:tc>
          <w:tcPr>
            <w:tcW w:w="1668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39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玩家登录IP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  <w:vAlign w:val="top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eastAsia="zh-Hans" w:bidi="ar-SA"/>
              </w:rPr>
            </w:pPr>
            <w:r>
              <w:rPr>
                <w:rFonts w:hint="default"/>
                <w:lang w:eastAsia="zh-Hans"/>
              </w:rPr>
              <w:t>client</w:t>
            </w:r>
          </w:p>
        </w:tc>
        <w:tc>
          <w:tcPr>
            <w:tcW w:w="1953" w:type="dxa"/>
            <w:vAlign w:val="top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Varchar(10)</w:t>
            </w:r>
          </w:p>
        </w:tc>
        <w:tc>
          <w:tcPr>
            <w:tcW w:w="1668" w:type="dxa"/>
            <w:vAlign w:val="top"/>
          </w:tcPr>
          <w:p>
            <w:pPr>
              <w:widowControl w:val="0"/>
              <w:spacing w:before="0" w:after="0"/>
              <w:rPr>
                <w:rFonts w:hint="eastAsia"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否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子渠道标签,进入游戏大厅时选填，填写正确则回传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成功返回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050"/>
        <w:gridCol w:w="1943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长度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必填</w:t>
            </w:r>
          </w:p>
        </w:tc>
        <w:tc>
          <w:tcPr>
            <w:tcW w:w="20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p</w:t>
            </w:r>
            <w:r>
              <w:rPr>
                <w:rFonts w:hint="eastAsia"/>
                <w:lang w:val="en-US" w:eastAsia="zh-Hans"/>
              </w:rPr>
              <w:t>la</w:t>
            </w:r>
            <w:r>
              <w:rPr>
                <w:rFonts w:hint="default"/>
                <w:lang w:eastAsia="zh-Hans"/>
              </w:rPr>
              <w:t>yer_name</w:t>
            </w:r>
          </w:p>
        </w:tc>
        <w:tc>
          <w:tcPr>
            <w:tcW w:w="205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Varchar(32)</w:t>
            </w:r>
          </w:p>
        </w:tc>
        <w:tc>
          <w:tcPr>
            <w:tcW w:w="1943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玩家身</w:t>
            </w:r>
            <w:r>
              <w:rPr>
                <w:rFonts w:hint="default"/>
                <w:vertAlign w:val="baseline"/>
                <w:lang w:eastAsia="zh-Hans"/>
              </w:rPr>
              <w:t>份ID，</w:t>
            </w: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,请保证每个玩家的字符串值全局唯一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nickname</w:t>
            </w:r>
          </w:p>
        </w:tc>
        <w:tc>
          <w:tcPr>
            <w:tcW w:w="205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Varchar(32)</w:t>
            </w:r>
          </w:p>
        </w:tc>
        <w:tc>
          <w:tcPr>
            <w:tcW w:w="1943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avatar</w:t>
            </w:r>
          </w:p>
        </w:tc>
        <w:tc>
          <w:tcPr>
            <w:tcW w:w="205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Varchar(300)</w:t>
            </w:r>
          </w:p>
        </w:tc>
        <w:tc>
          <w:tcPr>
            <w:tcW w:w="1943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20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cu</w:t>
            </w:r>
            <w:r>
              <w:rPr>
                <w:rFonts w:hint="default"/>
                <w:lang w:eastAsia="zh-Hans"/>
              </w:rPr>
              <w:t>rrency</w:t>
            </w:r>
          </w:p>
        </w:tc>
        <w:tc>
          <w:tcPr>
            <w:tcW w:w="205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Varchar(20)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货币标识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示例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"data"</w:t>
      </w: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"player_name"</w:t>
      </w: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: </w:t>
      </w:r>
      <w:r>
        <w:rPr>
          <w:rFonts w:hint="default"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"200001"</w:t>
      </w: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"nickname"</w:t>
      </w: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: </w:t>
      </w:r>
      <w:r>
        <w:rPr>
          <w:rFonts w:hint="default"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eastAsia="zh-CN" w:bidi="ar"/>
        </w:rPr>
        <w:t>nike”</w:t>
      </w: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"currency"</w:t>
      </w: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: </w:t>
      </w:r>
      <w:r>
        <w:rPr>
          <w:rFonts w:hint="default"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"PHP"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"error"</w:t>
      </w: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: </w:t>
      </w:r>
      <w:r>
        <w:rPr>
          <w:rFonts w:hint="default" w:ascii="IBMPlexMono" w:hAnsi="IBMPlexMono" w:eastAsia="IBMPlexMono" w:cs="IBMPlexMono"/>
          <w:b/>
          <w:color w:val="0451A5"/>
          <w:kern w:val="0"/>
          <w:sz w:val="16"/>
          <w:szCs w:val="16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失败返回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"error"</w:t>
      </w: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"code"</w:t>
      </w: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: </w:t>
      </w:r>
      <w:r>
        <w:rPr>
          <w:rFonts w:hint="default" w:ascii="IBMPlexMono" w:hAnsi="IBMPlexMono" w:eastAsia="IBMPlexMono" w:cs="IBMPlexMono"/>
          <w:b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1000</w:t>
      </w: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"message"</w:t>
      </w: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: </w:t>
      </w:r>
      <w:r>
        <w:rPr>
          <w:rFonts w:hint="default"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eastAsia="zh-CN" w:bidi="ar"/>
        </w:rPr>
        <w:t>merchant does not exists</w:t>
      </w:r>
      <w:r>
        <w:rPr>
          <w:rFonts w:hint="default"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"data"</w:t>
      </w: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: </w:t>
      </w:r>
      <w:r>
        <w:rPr>
          <w:rFonts w:hint="default" w:ascii="IBMPlexMono" w:hAnsi="IBMPlexMono" w:eastAsia="IBMPlexMono" w:cs="IBMPlexMono"/>
          <w:b/>
          <w:color w:val="0451A5"/>
          <w:kern w:val="0"/>
          <w:sz w:val="16"/>
          <w:szCs w:val="16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余额查询（回调接口）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HTTP URL: {{mechantaddr}}</w:t>
      </w: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>ash/Get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Method: </w:t>
      </w:r>
      <w:r>
        <w:rPr>
          <w:rFonts w:hint="eastAsia"/>
          <w:lang w:val="en-US" w:eastAsia="zh-Hans"/>
        </w:rPr>
        <w:t>POST</w:t>
      </w:r>
      <w:r>
        <w:rPr>
          <w:rFonts w:hint="default"/>
          <w:lang w:eastAsia="zh-Hans"/>
        </w:rPr>
        <w:t xml:space="preserve">(application/x-www-form-urlencoded) </w:t>
      </w:r>
      <w:r>
        <w:rPr>
          <w:rFonts w:hint="eastAsia"/>
          <w:lang w:val="en-US" w:eastAsia="zh-Hans"/>
        </w:rPr>
        <w:t>参数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参数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955"/>
        <w:gridCol w:w="1691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5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长度</w:t>
            </w:r>
          </w:p>
        </w:tc>
        <w:tc>
          <w:tcPr>
            <w:tcW w:w="169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必填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mechantaddr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-</w:t>
            </w:r>
          </w:p>
        </w:tc>
        <w:tc>
          <w:tcPr>
            <w:tcW w:w="1691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游戏接入方</w:t>
            </w:r>
            <w:r>
              <w:rPr>
                <w:rFonts w:hint="default"/>
                <w:vertAlign w:val="baseline"/>
                <w:lang w:eastAsia="zh-Hans"/>
              </w:rPr>
              <w:t xml:space="preserve">url, </w:t>
            </w:r>
            <w:r>
              <w:rPr>
                <w:rFonts w:hint="eastAsia"/>
                <w:vertAlign w:val="baseline"/>
                <w:lang w:val="en-US" w:eastAsia="zh-Hans"/>
              </w:rPr>
              <w:t>由接入方提供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operator_token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Varchar(32)</w:t>
            </w:r>
          </w:p>
        </w:tc>
        <w:tc>
          <w:tcPr>
            <w:tcW w:w="1691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运营商标识</w:t>
            </w:r>
            <w:r>
              <w:rPr>
                <w:rFonts w:hint="default"/>
                <w:vertAlign w:val="baseline"/>
                <w:lang w:eastAsia="zh-Hans"/>
              </w:rPr>
              <w:t xml:space="preserve">, </w:t>
            </w:r>
            <w:r>
              <w:rPr>
                <w:rFonts w:hint="eastAsia"/>
                <w:vertAlign w:val="baseline"/>
                <w:lang w:val="en-US" w:eastAsia="zh-Hans"/>
              </w:rPr>
              <w:t>由IG分配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secret_key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Varchar(32)</w:t>
            </w:r>
          </w:p>
        </w:tc>
        <w:tc>
          <w:tcPr>
            <w:tcW w:w="169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i/>
                <w:iCs/>
                <w:vertAlign w:val="baseline"/>
                <w:lang w:eastAsia="zh-Hans"/>
              </w:rPr>
              <w:t>IG</w:t>
            </w:r>
            <w:r>
              <w:rPr>
                <w:rFonts w:hint="eastAsia"/>
                <w:vertAlign w:val="baseline"/>
                <w:lang w:val="en-US" w:eastAsia="zh-Hans"/>
              </w:rPr>
              <w:t>与运营商共享密钥串，由</w:t>
            </w:r>
            <w:r>
              <w:rPr>
                <w:rFonts w:hint="default"/>
                <w:vertAlign w:val="baseline"/>
                <w:lang w:eastAsia="zh-Hans"/>
              </w:rPr>
              <w:t>IG</w:t>
            </w:r>
            <w:r>
              <w:rPr>
                <w:rFonts w:hint="eastAsia"/>
                <w:vertAlign w:val="baseline"/>
                <w:lang w:val="en-US" w:eastAsia="zh-Hans"/>
              </w:rPr>
              <w:t>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operator_player_session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Varchar(32)</w:t>
            </w:r>
          </w:p>
        </w:tc>
        <w:tc>
          <w:tcPr>
            <w:tcW w:w="169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接入方玩家</w:t>
            </w:r>
            <w:r>
              <w:rPr>
                <w:rFonts w:hint="default"/>
                <w:vertAlign w:val="baseline"/>
                <w:lang w:eastAsia="zh-Hans"/>
              </w:rPr>
              <w:t>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player_name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Varchar(32)</w:t>
            </w:r>
          </w:p>
        </w:tc>
        <w:tc>
          <w:tcPr>
            <w:tcW w:w="169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玩家身</w:t>
            </w: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份</w:t>
            </w:r>
            <w:r>
              <w:rPr>
                <w:position w:val="0"/>
                <w:sz w:val="21"/>
                <w:vertAlign w:val="baseline"/>
                <w:lang w:eastAsia="zh-Hans"/>
              </w:rPr>
              <w:t>ID</w:t>
            </w: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,唯一值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game_id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69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否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游戏</w:t>
            </w: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  <w:vAlign w:val="top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lang</w:t>
            </w:r>
          </w:p>
        </w:tc>
        <w:tc>
          <w:tcPr>
            <w:tcW w:w="1955" w:type="dxa"/>
            <w:vAlign w:val="top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Varchar(10)</w:t>
            </w:r>
          </w:p>
        </w:tc>
        <w:tc>
          <w:tcPr>
            <w:tcW w:w="1691" w:type="dxa"/>
            <w:vAlign w:val="top"/>
          </w:tcPr>
          <w:p>
            <w:pPr>
              <w:widowControl w:val="0"/>
              <w:spacing w:before="0" w:after="0"/>
              <w:rPr>
                <w:rFonts w:hint="eastAsia"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是</w:t>
            </w:r>
          </w:p>
        </w:tc>
        <w:tc>
          <w:tcPr>
            <w:tcW w:w="2369" w:type="dxa"/>
            <w:vAlign w:val="top"/>
          </w:tcPr>
          <w:p>
            <w:pPr>
              <w:widowControl w:val="0"/>
              <w:spacing w:before="0" w:after="0"/>
              <w:rPr>
                <w:rFonts w:hint="eastAsia"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语言参数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成功返回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050"/>
        <w:gridCol w:w="1943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长度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必填</w:t>
            </w:r>
          </w:p>
        </w:tc>
        <w:tc>
          <w:tcPr>
            <w:tcW w:w="20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balance_amount</w:t>
            </w:r>
          </w:p>
        </w:tc>
        <w:tc>
          <w:tcPr>
            <w:tcW w:w="205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updated_time</w:t>
            </w:r>
          </w:p>
        </w:tc>
        <w:tc>
          <w:tcPr>
            <w:tcW w:w="205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datetime</w:t>
            </w:r>
          </w:p>
        </w:tc>
        <w:tc>
          <w:tcPr>
            <w:tcW w:w="1943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currency</w:t>
            </w:r>
          </w:p>
        </w:tc>
        <w:tc>
          <w:tcPr>
            <w:tcW w:w="205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Varchar(20)</w:t>
            </w:r>
          </w:p>
        </w:tc>
        <w:tc>
          <w:tcPr>
            <w:tcW w:w="1943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货币标识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示例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eastAsia="zh-CN" w:bidi="ar"/>
        </w:rPr>
        <w:t>error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"balance_amount"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"9992"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"updated_time"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"2022-07-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1 15:55:09"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"currency"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"PHP"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失败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"error"</w:t>
      </w: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"code"</w:t>
      </w: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: </w:t>
      </w:r>
      <w:r>
        <w:rPr>
          <w:rFonts w:hint="default" w:ascii="IBMPlexMono" w:hAnsi="IBMPlexMono" w:eastAsia="IBMPlexMono" w:cs="IBMPlexMono"/>
          <w:b w:val="0"/>
          <w:color w:val="098658"/>
          <w:kern w:val="0"/>
          <w:sz w:val="16"/>
          <w:szCs w:val="16"/>
          <w:shd w:val="clear" w:fill="FFFFFE"/>
          <w:lang w:eastAsia="zh-CN" w:bidi="ar"/>
        </w:rPr>
        <w:t>701</w:t>
      </w: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"message"</w:t>
      </w: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: </w:t>
      </w:r>
      <w:r>
        <w:rPr>
          <w:rFonts w:hint="default"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eastAsia="zh-CN" w:bidi="ar"/>
        </w:rPr>
        <w:t>player exception</w:t>
      </w:r>
      <w:r>
        <w:rPr>
          <w:rFonts w:hint="default"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"data"</w:t>
      </w: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: </w:t>
      </w:r>
      <w:r>
        <w:rPr>
          <w:rFonts w:hint="default" w:ascii="IBMPlexMono" w:hAnsi="IBMPlexMono" w:eastAsia="IBMPlexMono" w:cs="IBMPlexMono"/>
          <w:b/>
          <w:color w:val="0451A5"/>
          <w:kern w:val="0"/>
          <w:sz w:val="16"/>
          <w:szCs w:val="16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投付结算（回调接口）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HTTP URL: {{mechantaddr}}</w:t>
      </w: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>ash/TransferInOut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Method: </w:t>
      </w:r>
      <w:r>
        <w:rPr>
          <w:rFonts w:hint="eastAsia"/>
          <w:lang w:val="en-US" w:eastAsia="zh-Hans"/>
        </w:rPr>
        <w:t>POST</w:t>
      </w:r>
      <w:r>
        <w:rPr>
          <w:rFonts w:hint="default"/>
          <w:lang w:eastAsia="zh-Hans"/>
        </w:rPr>
        <w:t xml:space="preserve">(application/x-www-form-urlencoded) </w:t>
      </w:r>
      <w:r>
        <w:rPr>
          <w:rFonts w:hint="eastAsia"/>
          <w:lang w:val="en-US" w:eastAsia="zh-Hans"/>
        </w:rPr>
        <w:t>参数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参数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955"/>
        <w:gridCol w:w="1691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5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长度</w:t>
            </w:r>
          </w:p>
        </w:tc>
        <w:tc>
          <w:tcPr>
            <w:tcW w:w="169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必填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mechantaddr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-</w:t>
            </w:r>
          </w:p>
        </w:tc>
        <w:tc>
          <w:tcPr>
            <w:tcW w:w="1691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游戏接入方</w:t>
            </w:r>
            <w:r>
              <w:rPr>
                <w:rFonts w:hint="default"/>
                <w:vertAlign w:val="baseline"/>
                <w:lang w:eastAsia="zh-Hans"/>
              </w:rPr>
              <w:t xml:space="preserve">url, </w:t>
            </w:r>
            <w:r>
              <w:rPr>
                <w:rFonts w:hint="eastAsia"/>
                <w:vertAlign w:val="baseline"/>
                <w:lang w:val="en-US" w:eastAsia="zh-Hans"/>
              </w:rPr>
              <w:t>由接入方提供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operator_token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Varchar(32)</w:t>
            </w:r>
          </w:p>
        </w:tc>
        <w:tc>
          <w:tcPr>
            <w:tcW w:w="1691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运营商标识</w:t>
            </w:r>
            <w:r>
              <w:rPr>
                <w:rFonts w:hint="default"/>
                <w:vertAlign w:val="baseline"/>
                <w:lang w:eastAsia="zh-Hans"/>
              </w:rPr>
              <w:t xml:space="preserve">, </w:t>
            </w:r>
            <w:r>
              <w:rPr>
                <w:rFonts w:hint="eastAsia"/>
                <w:vertAlign w:val="baseline"/>
                <w:lang w:val="en-US" w:eastAsia="zh-Hans"/>
              </w:rPr>
              <w:t>由IG分配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secret_key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Varchar(32)</w:t>
            </w:r>
          </w:p>
        </w:tc>
        <w:tc>
          <w:tcPr>
            <w:tcW w:w="169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i/>
                <w:iCs/>
                <w:vertAlign w:val="baseline"/>
                <w:lang w:eastAsia="zh-Hans"/>
              </w:rPr>
              <w:t>IG</w:t>
            </w:r>
            <w:r>
              <w:rPr>
                <w:rFonts w:hint="eastAsia"/>
                <w:vertAlign w:val="baseline"/>
                <w:lang w:val="en-US" w:eastAsia="zh-Hans"/>
              </w:rPr>
              <w:t>与运营商共享密钥串，由</w:t>
            </w:r>
            <w:r>
              <w:rPr>
                <w:rFonts w:hint="default"/>
                <w:vertAlign w:val="baseline"/>
                <w:lang w:eastAsia="zh-Hans"/>
              </w:rPr>
              <w:t>IG</w:t>
            </w:r>
            <w:r>
              <w:rPr>
                <w:rFonts w:hint="eastAsia"/>
                <w:vertAlign w:val="baseline"/>
                <w:lang w:val="en-US" w:eastAsia="zh-Hans"/>
              </w:rPr>
              <w:t>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operator_player_session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Varchar(32)</w:t>
            </w:r>
          </w:p>
        </w:tc>
        <w:tc>
          <w:tcPr>
            <w:tcW w:w="169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接入方玩家</w:t>
            </w:r>
            <w:r>
              <w:rPr>
                <w:rFonts w:hint="default"/>
                <w:vertAlign w:val="baseline"/>
                <w:lang w:eastAsia="zh-Hans"/>
              </w:rPr>
              <w:t>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player_name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Varchar(32)</w:t>
            </w:r>
          </w:p>
        </w:tc>
        <w:tc>
          <w:tcPr>
            <w:tcW w:w="169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玩家身</w:t>
            </w: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份</w:t>
            </w:r>
            <w:r>
              <w:rPr>
                <w:position w:val="0"/>
                <w:sz w:val="21"/>
                <w:vertAlign w:val="baseline"/>
                <w:lang w:eastAsia="zh-Hans"/>
              </w:rPr>
              <w:t>ID</w:t>
            </w: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,唯一值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game_id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69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游戏</w:t>
            </w: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currency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Varchar(20)</w:t>
            </w:r>
          </w:p>
        </w:tc>
        <w:tc>
          <w:tcPr>
            <w:tcW w:w="169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货币标识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bet_amount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69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投注金额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transfer_amount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69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输赢金额</w:t>
            </w:r>
            <w:r>
              <w:rPr>
                <w:rFonts w:hint="default"/>
                <w:vertAlign w:val="baseline"/>
                <w:lang w:eastAsia="zh-Hans"/>
              </w:rPr>
              <w:t>(</w:t>
            </w:r>
            <w:r>
              <w:rPr>
                <w:rFonts w:hint="eastAsia"/>
                <w:vertAlign w:val="baseline"/>
                <w:lang w:val="en-US" w:eastAsia="zh-Hans"/>
              </w:rPr>
              <w:t>正数为增加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负数为扣减玩家余额</w:t>
            </w:r>
            <w:r>
              <w:rPr>
                <w:rFonts w:hint="default"/>
                <w:vertAlign w:val="baseline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transaction_id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Varchar(128)</w:t>
            </w:r>
          </w:p>
        </w:tc>
        <w:tc>
          <w:tcPr>
            <w:tcW w:w="169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交易的唯一标识符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bet_type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69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投注类型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parent_bet_id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Varchar(64)</w:t>
            </w:r>
          </w:p>
        </w:tc>
        <w:tc>
          <w:tcPr>
            <w:tcW w:w="169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母注单号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bet_id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Varchar(64)</w:t>
            </w:r>
          </w:p>
        </w:tc>
        <w:tc>
          <w:tcPr>
            <w:tcW w:w="169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子投注的唯一标识符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is_validate_bet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boolean</w:t>
            </w:r>
          </w:p>
        </w:tc>
        <w:tc>
          <w:tcPr>
            <w:tcW w:w="169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表示该请求是否是为进行验证而重新发送的交易 True: 重新发送的交易 False: 正常交易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is_wager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boolean</w:t>
            </w:r>
          </w:p>
        </w:tc>
        <w:tc>
          <w:tcPr>
            <w:tcW w:w="169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表示该交易是否为投注 True: bet_amount &gt; 0 False: bet_amount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is_adjustment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boolean</w:t>
            </w:r>
          </w:p>
        </w:tc>
        <w:tc>
          <w:tcPr>
            <w:tcW w:w="169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表示该请求是否是待处理投注的调整或正常交易 True: 调整 False: 正常交易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  <w:vAlign w:val="top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lang</w:t>
            </w:r>
          </w:p>
        </w:tc>
        <w:tc>
          <w:tcPr>
            <w:tcW w:w="1955" w:type="dxa"/>
            <w:vAlign w:val="top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Varchar(10)</w:t>
            </w:r>
          </w:p>
        </w:tc>
        <w:tc>
          <w:tcPr>
            <w:tcW w:w="1691" w:type="dxa"/>
            <w:vAlign w:val="top"/>
          </w:tcPr>
          <w:p>
            <w:pPr>
              <w:widowControl w:val="0"/>
              <w:spacing w:before="0" w:after="0"/>
              <w:rPr>
                <w:rFonts w:hint="eastAsia"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是</w:t>
            </w:r>
          </w:p>
        </w:tc>
        <w:tc>
          <w:tcPr>
            <w:tcW w:w="2369" w:type="dxa"/>
            <w:vAlign w:val="top"/>
          </w:tcPr>
          <w:p>
            <w:pPr>
              <w:widowControl w:val="0"/>
              <w:spacing w:before="0" w:after="0"/>
              <w:rPr>
                <w:rFonts w:hint="eastAsia"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语言参数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成功返回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050"/>
        <w:gridCol w:w="1943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长度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必填</w:t>
            </w:r>
          </w:p>
        </w:tc>
        <w:tc>
          <w:tcPr>
            <w:tcW w:w="20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balance_amount</w:t>
            </w:r>
          </w:p>
        </w:tc>
        <w:tc>
          <w:tcPr>
            <w:tcW w:w="205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updated_time</w:t>
            </w:r>
          </w:p>
        </w:tc>
        <w:tc>
          <w:tcPr>
            <w:tcW w:w="205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datetime</w:t>
            </w:r>
          </w:p>
        </w:tc>
        <w:tc>
          <w:tcPr>
            <w:tcW w:w="1943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currency</w:t>
            </w:r>
          </w:p>
        </w:tc>
        <w:tc>
          <w:tcPr>
            <w:tcW w:w="205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Varchar(20)</w:t>
            </w:r>
          </w:p>
        </w:tc>
        <w:tc>
          <w:tcPr>
            <w:tcW w:w="1943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货币标识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提示</w:t>
      </w:r>
      <w:r>
        <w:rPr>
          <w:rFonts w:hint="default"/>
          <w:lang w:eastAsia="zh-Hans"/>
        </w:rPr>
        <w:t xml:space="preserve">: </w:t>
      </w:r>
      <w:r>
        <w:rPr>
          <w:rFonts w:hint="eastAsia"/>
          <w:lang w:val="en-US" w:eastAsia="zh-Hans"/>
        </w:rPr>
        <w:t>本接口服务请求如遇到错误返回或网络错误时会重复发起请求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请保证自身不会在相同的订单号上重复加扣玩家余额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如遇到重复请求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并已处理完成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请返回成功数据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否则IG将会一直回调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直到IG请求次数达到限值为止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示例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eastAsia="zh-CN" w:bidi="ar"/>
        </w:rPr>
        <w:t>error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"balance_amount"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"9992"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"updated_time"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"2022-07-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1 15:55:09"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"currency"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"PHP"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失败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"error"</w:t>
      </w: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"code"</w:t>
      </w: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: </w:t>
      </w:r>
      <w:r>
        <w:rPr>
          <w:rFonts w:hint="default" w:ascii="IBMPlexMono" w:hAnsi="IBMPlexMono" w:eastAsia="IBMPlexMono" w:cs="IBMPlexMono"/>
          <w:b w:val="0"/>
          <w:color w:val="098658"/>
          <w:kern w:val="0"/>
          <w:sz w:val="16"/>
          <w:szCs w:val="16"/>
          <w:shd w:val="clear" w:fill="FFFFFE"/>
          <w:lang w:eastAsia="zh-CN" w:bidi="ar"/>
        </w:rPr>
        <w:t>701</w:t>
      </w: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"message"</w:t>
      </w: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: </w:t>
      </w:r>
      <w:r>
        <w:rPr>
          <w:rFonts w:hint="default"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eastAsia="zh-CN" w:bidi="ar"/>
        </w:rPr>
        <w:t>player exception</w:t>
      </w:r>
      <w:r>
        <w:rPr>
          <w:rFonts w:hint="default"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"data"</w:t>
      </w: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: </w:t>
      </w:r>
      <w:r>
        <w:rPr>
          <w:rFonts w:hint="default" w:ascii="IBMPlexMono" w:hAnsi="IBMPlexMono" w:eastAsia="IBMPlexMono" w:cs="IBMPlexMono"/>
          <w:b/>
          <w:color w:val="0451A5"/>
          <w:kern w:val="0"/>
          <w:sz w:val="16"/>
          <w:szCs w:val="16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Hans"/>
        </w:rPr>
      </w:pP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历史查询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HTTP URL: {{igaddr}}/api/cf/GetHistory?trace_id={trace_id}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Method: </w:t>
      </w:r>
      <w:r>
        <w:rPr>
          <w:rFonts w:hint="eastAsia"/>
          <w:lang w:val="en-US" w:eastAsia="zh-Hans"/>
        </w:rPr>
        <w:t>POST</w:t>
      </w:r>
      <w:r>
        <w:rPr>
          <w:rFonts w:hint="default"/>
          <w:lang w:eastAsia="zh-Hans"/>
        </w:rPr>
        <w:t xml:space="preserve">(application/json) </w:t>
      </w:r>
      <w:r>
        <w:rPr>
          <w:rFonts w:hint="eastAsia"/>
          <w:lang w:val="en-US" w:eastAsia="zh-Hans"/>
        </w:rPr>
        <w:t>参数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参数</w:t>
      </w:r>
      <w:r>
        <w:rPr>
          <w:rFonts w:hint="default"/>
          <w:lang w:eastAsia="zh-Hans"/>
        </w:rPr>
        <w:t>1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955"/>
        <w:gridCol w:w="1691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5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长度</w:t>
            </w:r>
          </w:p>
        </w:tc>
        <w:tc>
          <w:tcPr>
            <w:tcW w:w="169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必填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trace_id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Varchar(128)</w:t>
            </w:r>
          </w:p>
        </w:tc>
        <w:tc>
          <w:tcPr>
            <w:tcW w:w="1691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请求参数标识</w:t>
            </w:r>
            <w:r>
              <w:rPr>
                <w:rFonts w:hint="default"/>
                <w:vertAlign w:val="baseline"/>
                <w:lang w:eastAsia="zh-Hans"/>
              </w:rPr>
              <w:t>(guid</w:t>
            </w:r>
            <w:r>
              <w:rPr>
                <w:rFonts w:hint="eastAsia"/>
                <w:vertAlign w:val="baseline"/>
                <w:lang w:val="en-US" w:eastAsia="zh-Hans"/>
              </w:rPr>
              <w:t>格式</w:t>
            </w:r>
            <w:r>
              <w:rPr>
                <w:rFonts w:hint="default"/>
                <w:vertAlign w:val="baseline"/>
                <w:lang w:eastAsia="zh-Hans"/>
              </w:rPr>
              <w:t>)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参数</w:t>
      </w:r>
      <w:r>
        <w:rPr>
          <w:rFonts w:hint="default"/>
          <w:lang w:eastAsia="zh-Hans"/>
        </w:rPr>
        <w:t>2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955"/>
        <w:gridCol w:w="1691"/>
        <w:gridCol w:w="2369"/>
      </w:tblGrid>
      <w:tr>
        <w:tc>
          <w:tcPr>
            <w:tcW w:w="250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5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长度</w:t>
            </w:r>
          </w:p>
        </w:tc>
        <w:tc>
          <w:tcPr>
            <w:tcW w:w="169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必填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507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igaddr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-</w:t>
            </w:r>
          </w:p>
        </w:tc>
        <w:tc>
          <w:tcPr>
            <w:tcW w:w="1691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api url, </w:t>
            </w:r>
            <w:r>
              <w:rPr>
                <w:rFonts w:hint="eastAsia"/>
                <w:vertAlign w:val="baseline"/>
                <w:lang w:val="en-US" w:eastAsia="zh-Hans"/>
              </w:rPr>
              <w:t>由</w:t>
            </w:r>
            <w:r>
              <w:rPr>
                <w:rFonts w:hint="default"/>
                <w:vertAlign w:val="baseline"/>
                <w:lang w:eastAsia="zh-Hans"/>
              </w:rPr>
              <w:t>IG</w:t>
            </w:r>
            <w:r>
              <w:rPr>
                <w:rFonts w:hint="eastAsia"/>
                <w:vertAlign w:val="baseline"/>
                <w:lang w:val="en-US" w:eastAsia="zh-Hans"/>
              </w:rPr>
              <w:t>提供</w:t>
            </w:r>
          </w:p>
        </w:tc>
      </w:tr>
      <w:tr>
        <w:tc>
          <w:tcPr>
            <w:tcW w:w="2507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operator_token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Varchar(32)</w:t>
            </w:r>
          </w:p>
        </w:tc>
        <w:tc>
          <w:tcPr>
            <w:tcW w:w="1691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运营商标识</w:t>
            </w:r>
            <w:r>
              <w:rPr>
                <w:rFonts w:hint="default"/>
                <w:vertAlign w:val="baseline"/>
                <w:lang w:eastAsia="zh-Hans"/>
              </w:rPr>
              <w:t xml:space="preserve">, </w:t>
            </w:r>
            <w:r>
              <w:rPr>
                <w:rFonts w:hint="eastAsia"/>
                <w:vertAlign w:val="baseline"/>
                <w:lang w:val="en-US" w:eastAsia="zh-Hans"/>
              </w:rPr>
              <w:t>由IG分配</w:t>
            </w:r>
          </w:p>
        </w:tc>
      </w:tr>
      <w:tr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secret_key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Varchar(32)</w:t>
            </w:r>
          </w:p>
        </w:tc>
        <w:tc>
          <w:tcPr>
            <w:tcW w:w="169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i/>
                <w:iCs/>
                <w:vertAlign w:val="baseline"/>
                <w:lang w:eastAsia="zh-Hans"/>
              </w:rPr>
              <w:t>IG</w:t>
            </w:r>
            <w:r>
              <w:rPr>
                <w:rFonts w:hint="eastAsia"/>
                <w:vertAlign w:val="baseline"/>
                <w:lang w:val="en-US" w:eastAsia="zh-Hans"/>
              </w:rPr>
              <w:t>与运营商共享密钥串，由</w:t>
            </w:r>
            <w:r>
              <w:rPr>
                <w:rFonts w:hint="default"/>
                <w:vertAlign w:val="baseline"/>
                <w:lang w:eastAsia="zh-Hans"/>
              </w:rPr>
              <w:t>IG</w:t>
            </w:r>
            <w:r>
              <w:rPr>
                <w:rFonts w:hint="eastAsia"/>
                <w:vertAlign w:val="baseline"/>
                <w:lang w:val="en-US" w:eastAsia="zh-Hans"/>
              </w:rPr>
              <w:t>分配</w:t>
            </w:r>
          </w:p>
        </w:tc>
      </w:tr>
      <w:tr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start_time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datetime</w:t>
            </w:r>
          </w:p>
        </w:tc>
        <w:tc>
          <w:tcPr>
            <w:tcW w:w="169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开始时间</w:t>
            </w:r>
          </w:p>
        </w:tc>
      </w:tr>
      <w:tr>
        <w:tc>
          <w:tcPr>
            <w:tcW w:w="250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end_time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datetime</w:t>
            </w:r>
          </w:p>
        </w:tc>
        <w:tc>
          <w:tcPr>
            <w:tcW w:w="169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结束时间</w:t>
            </w:r>
          </w:p>
        </w:tc>
      </w:tr>
      <w:tr>
        <w:tc>
          <w:tcPr>
            <w:tcW w:w="2507" w:type="dxa"/>
            <w:vAlign w:val="top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client</w:t>
            </w:r>
          </w:p>
        </w:tc>
        <w:tc>
          <w:tcPr>
            <w:tcW w:w="1955" w:type="dxa"/>
            <w:vAlign w:val="top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Varchar(10)</w:t>
            </w:r>
          </w:p>
        </w:tc>
        <w:tc>
          <w:tcPr>
            <w:tcW w:w="1691" w:type="dxa"/>
            <w:vAlign w:val="top"/>
          </w:tcPr>
          <w:p>
            <w:pPr>
              <w:widowControl w:val="0"/>
              <w:spacing w:before="0" w:after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否</w:t>
            </w:r>
          </w:p>
        </w:tc>
        <w:tc>
          <w:tcPr>
            <w:tcW w:w="2369" w:type="dxa"/>
            <w:vAlign w:val="top"/>
          </w:tcPr>
          <w:p>
            <w:pPr>
              <w:widowControl w:val="0"/>
              <w:spacing w:before="0" w:after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子渠道标签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成功返回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050"/>
        <w:gridCol w:w="1943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长度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必填</w:t>
            </w:r>
          </w:p>
        </w:tc>
        <w:tc>
          <w:tcPr>
            <w:tcW w:w="20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transfer_amount</w:t>
            </w:r>
          </w:p>
        </w:tc>
        <w:tc>
          <w:tcPr>
            <w:tcW w:w="2050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943" w:type="dxa"/>
            <w:vAlign w:val="top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输赢金额</w:t>
            </w:r>
            <w:r>
              <w:rPr>
                <w:rFonts w:hint="default"/>
                <w:vertAlign w:val="baseline"/>
                <w:lang w:eastAsia="zh-Hans"/>
              </w:rPr>
              <w:t>(</w:t>
            </w:r>
            <w:r>
              <w:rPr>
                <w:rFonts w:hint="eastAsia"/>
                <w:vertAlign w:val="baseline"/>
                <w:lang w:val="en-US" w:eastAsia="zh-Hans"/>
              </w:rPr>
              <w:t>正数为增加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负数为扣减玩家余额</w:t>
            </w:r>
            <w:r>
              <w:rPr>
                <w:rFonts w:hint="default"/>
                <w:vertAlign w:val="baseline"/>
                <w:lang w:eastAsia="zh-Hans"/>
              </w:rPr>
              <w:t>)</w:t>
            </w:r>
          </w:p>
        </w:tc>
      </w:tr>
      <w:tr>
        <w:tc>
          <w:tcPr>
            <w:tcW w:w="2507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transaction_id</w:t>
            </w:r>
          </w:p>
        </w:tc>
        <w:tc>
          <w:tcPr>
            <w:tcW w:w="2050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Varchar(128)</w:t>
            </w:r>
          </w:p>
        </w:tc>
        <w:tc>
          <w:tcPr>
            <w:tcW w:w="1943" w:type="dxa"/>
            <w:vAlign w:val="top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交易的唯一标识符</w:t>
            </w:r>
          </w:p>
        </w:tc>
      </w:tr>
      <w:tr>
        <w:tc>
          <w:tcPr>
            <w:tcW w:w="2507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bet_type</w:t>
            </w:r>
          </w:p>
        </w:tc>
        <w:tc>
          <w:tcPr>
            <w:tcW w:w="2050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943" w:type="dxa"/>
            <w:vAlign w:val="top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投注类型</w:t>
            </w:r>
          </w:p>
        </w:tc>
      </w:tr>
      <w:tr>
        <w:tc>
          <w:tcPr>
            <w:tcW w:w="250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player_name</w:t>
            </w:r>
          </w:p>
        </w:tc>
        <w:tc>
          <w:tcPr>
            <w:tcW w:w="205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Varchar(32)</w:t>
            </w:r>
          </w:p>
        </w:tc>
        <w:tc>
          <w:tcPr>
            <w:tcW w:w="194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玩家身</w:t>
            </w: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份</w:t>
            </w:r>
            <w:r>
              <w:rPr>
                <w:position w:val="0"/>
                <w:sz w:val="21"/>
                <w:vertAlign w:val="baseline"/>
                <w:lang w:eastAsia="zh-Hans"/>
              </w:rPr>
              <w:t>ID</w:t>
            </w: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,唯一值</w:t>
            </w:r>
          </w:p>
        </w:tc>
      </w:tr>
      <w:tr>
        <w:tc>
          <w:tcPr>
            <w:tcW w:w="250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game_id</w:t>
            </w:r>
          </w:p>
        </w:tc>
        <w:tc>
          <w:tcPr>
            <w:tcW w:w="205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94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游戏</w:t>
            </w: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</w:tr>
      <w:tr>
        <w:tc>
          <w:tcPr>
            <w:tcW w:w="250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bet_amount</w:t>
            </w:r>
          </w:p>
        </w:tc>
        <w:tc>
          <w:tcPr>
            <w:tcW w:w="205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94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投注金额</w:t>
            </w:r>
          </w:p>
        </w:tc>
      </w:tr>
      <w:tr>
        <w:tc>
          <w:tcPr>
            <w:tcW w:w="2507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create_time</w:t>
            </w:r>
          </w:p>
        </w:tc>
        <w:tc>
          <w:tcPr>
            <w:tcW w:w="2050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datetime</w:t>
            </w:r>
          </w:p>
        </w:tc>
        <w:tc>
          <w:tcPr>
            <w:tcW w:w="1943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创建时间</w:t>
            </w:r>
          </w:p>
        </w:tc>
      </w:tr>
      <w:tr>
        <w:tc>
          <w:tcPr>
            <w:tcW w:w="2507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transaction_id</w:t>
            </w:r>
          </w:p>
        </w:tc>
        <w:tc>
          <w:tcPr>
            <w:tcW w:w="2050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Varchar(128)</w:t>
            </w:r>
          </w:p>
        </w:tc>
        <w:tc>
          <w:tcPr>
            <w:tcW w:w="19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交易的唯一标识符</w:t>
            </w:r>
          </w:p>
        </w:tc>
      </w:tr>
      <w:tr>
        <w:tc>
          <w:tcPr>
            <w:tcW w:w="2507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parent_bet_id</w:t>
            </w:r>
          </w:p>
        </w:tc>
        <w:tc>
          <w:tcPr>
            <w:tcW w:w="2050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Varchar(64)</w:t>
            </w:r>
          </w:p>
        </w:tc>
        <w:tc>
          <w:tcPr>
            <w:tcW w:w="19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母注单号</w:t>
            </w:r>
          </w:p>
        </w:tc>
      </w:tr>
      <w:tr>
        <w:tc>
          <w:tcPr>
            <w:tcW w:w="2507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balance_before</w:t>
            </w:r>
          </w:p>
        </w:tc>
        <w:tc>
          <w:tcPr>
            <w:tcW w:w="2050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943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交易前金额</w:t>
            </w:r>
          </w:p>
        </w:tc>
      </w:tr>
      <w:tr>
        <w:tc>
          <w:tcPr>
            <w:tcW w:w="2507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balance_after</w:t>
            </w:r>
          </w:p>
        </w:tc>
        <w:tc>
          <w:tcPr>
            <w:tcW w:w="2050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943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交易后金额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提示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接口支持最多</w:t>
      </w:r>
      <w:r>
        <w:rPr>
          <w:rFonts w:hint="default"/>
          <w:lang w:eastAsia="zh-Hans"/>
        </w:rPr>
        <w:t>60</w:t>
      </w:r>
      <w:r>
        <w:rPr>
          <w:rFonts w:hint="eastAsia"/>
          <w:lang w:val="en-US" w:eastAsia="zh-Hans"/>
        </w:rPr>
        <w:t>天数据查询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单次</w:t>
      </w:r>
      <w:r>
        <w:rPr>
          <w:rFonts w:hint="default"/>
          <w:lang w:eastAsia="zh-Hans"/>
        </w:rPr>
        <w:t>end_time - start_time</w:t>
      </w:r>
      <w:r>
        <w:rPr>
          <w:rFonts w:hint="eastAsia"/>
          <w:lang w:val="en-US" w:eastAsia="zh-Hans"/>
        </w:rPr>
        <w:t>不允许超过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天</w:t>
      </w:r>
      <w:r>
        <w:rPr>
          <w:rFonts w:hint="default"/>
          <w:lang w:eastAsia="zh-Hans"/>
        </w:rPr>
        <w:t>，30秒</w:t>
      </w:r>
      <w:r>
        <w:rPr>
          <w:rFonts w:hint="eastAsia"/>
          <w:lang w:val="en-US" w:eastAsia="zh-Hans"/>
        </w:rPr>
        <w:t>限制请求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请务必间隔</w:t>
      </w:r>
      <w:r>
        <w:rPr>
          <w:rFonts w:hint="default"/>
          <w:lang w:eastAsia="zh-Hans"/>
        </w:rPr>
        <w:t>30秒</w:t>
      </w:r>
      <w:r>
        <w:rPr>
          <w:rFonts w:hint="eastAsia"/>
          <w:lang w:val="en-US" w:eastAsia="zh-Hans"/>
        </w:rPr>
        <w:t>以上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单次数据最多返回</w:t>
      </w:r>
      <w:r>
        <w:rPr>
          <w:rFonts w:hint="default"/>
          <w:lang w:eastAsia="zh-Hans"/>
        </w:rPr>
        <w:t>1500</w:t>
      </w:r>
      <w:r>
        <w:rPr>
          <w:rFonts w:hint="eastAsia"/>
          <w:lang w:val="en-US" w:eastAsia="zh-Hans"/>
        </w:rPr>
        <w:t>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返回数据按时间正序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最后一条数据的</w:t>
      </w:r>
      <w:r>
        <w:rPr>
          <w:rFonts w:hint="default"/>
          <w:lang w:eastAsia="zh-Hans"/>
        </w:rPr>
        <w:t>create_time,</w:t>
      </w:r>
      <w:r>
        <w:rPr>
          <w:rFonts w:hint="eastAsia"/>
          <w:lang w:val="en-US" w:eastAsia="zh-Hans"/>
        </w:rPr>
        <w:t>可作为下一次查询用的</w:t>
      </w:r>
      <w:r>
        <w:rPr>
          <w:rFonts w:hint="default"/>
          <w:lang w:eastAsia="zh-Hans"/>
        </w:rPr>
        <w:t>start_time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示例</w:t>
      </w: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eastAsia="zh-CN" w:bidi="ar"/>
        </w:rPr>
        <w:instrText xml:space="preserve"> HYPERLINK "http://h5.yfbsy.com/api/cf/GetHistory?trace_id=7fc0c4b3-c0af-41e7-9120-544340ce7fcc"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eastAsia="zh-CN" w:bidi="ar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eastAsia="zh-CN" w:bidi="ar"/>
        </w:rPr>
        <w:t>http://</w:t>
      </w:r>
      <w:r>
        <w:rPr>
          <w:rStyle w:val="10"/>
          <w:rFonts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h5.yfbsy.com/api/cf/GetHistory?trace_id=7fc0c4b3-c0af-41e7-9120-544340ce7fcc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"operator_token"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"tongits"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"secret_key"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"wF6i8NpJRYZjxcrRdCtQzGAyycjDAtAz"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"start_time"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"2022-07-05 00:00:00"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"end_time"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"2022-07-05 23:59:59"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"error"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"parent_bet_id"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"C5-55-0E-6A-73-F5-43-08-B6-F1-B4-73-03-AA-2E-8B"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"bet_id"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"0"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"player_name"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"123456"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"game_id"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4201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"bill_type"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54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"bet_amount"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"transfer_amount"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"balance_before"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9973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"balance_after"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9979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"create_time"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"2022-07-05 15:41:13"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"/>
        </w:rPr>
        <w:t>失败返回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"error"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1008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"message"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"Request limit, please try again in 1 minutes"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pStyle w:val="5"/>
        <w:bidi w:val="0"/>
        <w:rPr>
          <w:lang w:val="en-US" w:eastAsia="zh-Hans"/>
        </w:rPr>
      </w:pPr>
      <w:r>
        <w:rPr>
          <w:rFonts w:hint="default"/>
          <w:lang w:eastAsia="zh-Hans"/>
        </w:rPr>
        <w:t>对局</w:t>
      </w:r>
      <w:r>
        <w:rPr>
          <w:lang w:val="en-US" w:eastAsia="zh-Hans"/>
        </w:rPr>
        <w:t>查询</w:t>
      </w:r>
    </w:p>
    <w:p>
      <w:pPr>
        <w:rPr>
          <w:lang w:eastAsia="zh-Hans"/>
        </w:rPr>
      </w:pPr>
      <w:r>
        <w:rPr>
          <w:lang w:eastAsia="zh-Hans"/>
        </w:rPr>
        <w:t>HTTP URL: {{igaddr}}/api/cf/Get</w:t>
      </w:r>
      <w:r>
        <w:rPr>
          <w:rFonts w:hint="default"/>
          <w:lang w:eastAsia="zh-Hans"/>
        </w:rPr>
        <w:t>GameDetail</w:t>
      </w:r>
      <w:r>
        <w:rPr>
          <w:lang w:eastAsia="zh-Hans"/>
        </w:rPr>
        <w:t>?trace_id={trace_id}</w:t>
      </w:r>
    </w:p>
    <w:p>
      <w:pPr>
        <w:rPr>
          <w:lang w:val="en-US" w:eastAsia="zh-Hans"/>
        </w:rPr>
      </w:pPr>
      <w:r>
        <w:rPr>
          <w:lang w:eastAsia="zh-Hans"/>
        </w:rPr>
        <w:t xml:space="preserve">Method: </w:t>
      </w:r>
      <w:r>
        <w:rPr>
          <w:lang w:val="en-US" w:eastAsia="zh-Hans"/>
        </w:rPr>
        <w:t>POST</w:t>
      </w:r>
      <w:r>
        <w:rPr>
          <w:lang w:eastAsia="zh-Hans"/>
        </w:rPr>
        <w:t xml:space="preserve">(application/json) </w:t>
      </w:r>
      <w:r>
        <w:rPr>
          <w:lang w:val="en-US" w:eastAsia="zh-Hans"/>
        </w:rPr>
        <w:t>参数</w:t>
      </w:r>
    </w:p>
    <w:p>
      <w:pPr>
        <w:keepNext w:val="0"/>
        <w:keepLines w:val="0"/>
        <w:widowControl/>
        <w:jc w:val="left"/>
        <w:rPr>
          <w:lang w:eastAsia="zh-Hans"/>
        </w:rPr>
      </w:pPr>
      <w:r>
        <w:rPr>
          <w:lang w:val="en-US" w:eastAsia="zh-Hans"/>
        </w:rPr>
        <w:t>参数</w:t>
      </w:r>
      <w:r>
        <w:rPr>
          <w:lang w:eastAsia="zh-Hans"/>
        </w:rPr>
        <w:t>1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955"/>
        <w:gridCol w:w="1690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trace_id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Varchar(128)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请求参数标识</w:t>
            </w:r>
            <w:r>
              <w:rPr>
                <w:position w:val="0"/>
                <w:sz w:val="21"/>
                <w:vertAlign w:val="baseline"/>
                <w:lang w:eastAsia="zh-Hans"/>
              </w:rPr>
              <w:t>(guid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格式</w:t>
            </w:r>
            <w:r>
              <w:rPr>
                <w:position w:val="0"/>
                <w:sz w:val="21"/>
                <w:vertAlign w:val="baseline"/>
                <w:lang w:eastAsia="zh-Hans"/>
              </w:rPr>
              <w:t>)</w:t>
            </w: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, 传值要求尽可能随机不重复</w:t>
            </w:r>
          </w:p>
        </w:tc>
      </w:tr>
    </w:tbl>
    <w:p>
      <w:pPr>
        <w:rPr>
          <w:lang w:eastAsia="zh-Hans"/>
        </w:rPr>
      </w:pPr>
      <w:r>
        <w:rPr>
          <w:lang w:val="en-US" w:eastAsia="zh-Hans"/>
        </w:rPr>
        <w:t>参数</w:t>
      </w:r>
      <w:r>
        <w:rPr>
          <w:lang w:eastAsia="zh-Hans"/>
        </w:rPr>
        <w:t>2</w:t>
      </w:r>
    </w:p>
    <w:tbl>
      <w:tblPr>
        <w:tblStyle w:val="12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955"/>
        <w:gridCol w:w="1690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igaddr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-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 xml:space="preserve">api url, 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由</w:t>
            </w:r>
            <w:r>
              <w:rPr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operator_token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运营商标识</w:t>
            </w:r>
            <w:r>
              <w:rPr>
                <w:position w:val="0"/>
                <w:sz w:val="21"/>
                <w:vertAlign w:val="baseline"/>
                <w:lang w:eastAsia="zh-Hans"/>
              </w:rPr>
              <w:t xml:space="preserve">, 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由IG分配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secret_key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i/>
                <w:iCs/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与运营商共享密钥串，由</w:t>
            </w:r>
            <w:r>
              <w:rPr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start_time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datetime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end_time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datetime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  <w:vAlign w:val="top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client</w:t>
            </w:r>
          </w:p>
        </w:tc>
        <w:tc>
          <w:tcPr>
            <w:tcW w:w="1955" w:type="dxa"/>
            <w:vAlign w:val="top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Varchar(10)</w:t>
            </w:r>
          </w:p>
        </w:tc>
        <w:tc>
          <w:tcPr>
            <w:tcW w:w="1690" w:type="dxa"/>
            <w:vAlign w:val="top"/>
          </w:tcPr>
          <w:p>
            <w:pPr>
              <w:widowControl w:val="0"/>
              <w:spacing w:before="0" w:after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否</w:t>
            </w:r>
          </w:p>
        </w:tc>
        <w:tc>
          <w:tcPr>
            <w:tcW w:w="2369" w:type="dxa"/>
            <w:vAlign w:val="top"/>
          </w:tcPr>
          <w:p>
            <w:pPr>
              <w:widowControl w:val="0"/>
              <w:spacing w:before="0" w:after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渠道标签</w:t>
            </w:r>
          </w:p>
        </w:tc>
      </w:tr>
    </w:tbl>
    <w:p>
      <w:pPr>
        <w:rPr>
          <w:lang w:val="en-US" w:eastAsia="zh-Hans"/>
        </w:rPr>
      </w:pPr>
      <w:r>
        <w:rPr>
          <w:lang w:val="en-US" w:eastAsia="zh-Hans"/>
        </w:rPr>
        <w:t>成功返回</w:t>
      </w:r>
    </w:p>
    <w:tbl>
      <w:tblPr>
        <w:tblStyle w:val="12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049"/>
        <w:gridCol w:w="1943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lang w:eastAsia="zh-Hans"/>
              </w:rPr>
              <w:t>player_name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玩家身</w:t>
            </w: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份</w:t>
            </w:r>
            <w:r>
              <w:rPr>
                <w:position w:val="0"/>
                <w:sz w:val="21"/>
                <w:vertAlign w:val="baseline"/>
                <w:lang w:eastAsia="zh-Hans"/>
              </w:rPr>
              <w:t>ID</w:t>
            </w: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,唯一值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game_id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游戏</w:t>
            </w:r>
            <w:r>
              <w:rPr>
                <w:position w:val="0"/>
                <w:sz w:val="21"/>
                <w:vertAlign w:val="baseline"/>
                <w:lang w:eastAsia="zh-Han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create_time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datetime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parent_bet_id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Varchar(64)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母注单号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bet_id</w:t>
            </w:r>
          </w:p>
        </w:tc>
        <w:tc>
          <w:tcPr>
            <w:tcW w:w="2049" w:type="dxa"/>
            <w:vAlign w:val="top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Varchar(64)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注单</w:t>
            </w: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detail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</w:t>
            </w:r>
            <w:r>
              <w:rPr>
                <w:rFonts w:hint="default"/>
                <w:lang w:eastAsia="zh-Hans"/>
              </w:rPr>
              <w:t>256</w:t>
            </w:r>
            <w:r>
              <w:rPr>
                <w:lang w:eastAsia="zh-Hans"/>
              </w:rPr>
              <w:t>)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0"/>
                <w:vertAlign w:val="baseline"/>
                <w:lang w:eastAsia="zh-Hans"/>
              </w:rPr>
              <w:t>对局详情(请参考每个游戏的详情解释)</w:t>
            </w:r>
          </w:p>
        </w:tc>
      </w:tr>
    </w:tbl>
    <w:p>
      <w:pPr>
        <w:rPr>
          <w:lang w:eastAsia="zh-Hans"/>
        </w:rPr>
      </w:pPr>
      <w:r>
        <w:rPr>
          <w:lang w:val="en-US" w:eastAsia="zh-Hans"/>
        </w:rPr>
        <w:t>提示</w:t>
      </w:r>
      <w:r>
        <w:rPr>
          <w:lang w:eastAsia="zh-Hans"/>
        </w:rPr>
        <w:t>：</w:t>
      </w:r>
      <w:r>
        <w:rPr>
          <w:lang w:val="en-US" w:eastAsia="zh-Hans"/>
        </w:rPr>
        <w:t>接口支持最多</w:t>
      </w:r>
      <w:r>
        <w:rPr>
          <w:rFonts w:hint="default"/>
          <w:lang w:eastAsia="zh-Hans"/>
        </w:rPr>
        <w:t>15</w:t>
      </w:r>
      <w:r>
        <w:rPr>
          <w:lang w:val="en-US" w:eastAsia="zh-Hans"/>
        </w:rPr>
        <w:t>天数据查询</w:t>
      </w:r>
      <w:r>
        <w:rPr>
          <w:lang w:eastAsia="zh-Hans"/>
        </w:rPr>
        <w:t>，</w:t>
      </w:r>
      <w:r>
        <w:rPr>
          <w:lang w:val="en-US" w:eastAsia="zh-Hans"/>
        </w:rPr>
        <w:t>单次</w:t>
      </w:r>
      <w:r>
        <w:rPr>
          <w:lang w:eastAsia="zh-Hans"/>
        </w:rPr>
        <w:t>end_time - start_time</w:t>
      </w:r>
      <w:r>
        <w:rPr>
          <w:lang w:val="en-US" w:eastAsia="zh-Hans"/>
        </w:rPr>
        <w:t>不允许超过</w:t>
      </w:r>
      <w:r>
        <w:rPr>
          <w:lang w:eastAsia="zh-Hans"/>
        </w:rPr>
        <w:t>1</w:t>
      </w:r>
      <w:r>
        <w:rPr>
          <w:lang w:val="en-US" w:eastAsia="zh-Hans"/>
        </w:rPr>
        <w:t>天</w:t>
      </w:r>
      <w:r>
        <w:rPr>
          <w:lang w:eastAsia="zh-Hans"/>
        </w:rPr>
        <w:t>，</w:t>
      </w:r>
      <w:r>
        <w:rPr>
          <w:rFonts w:hint="default"/>
          <w:lang w:eastAsia="zh-Hans"/>
        </w:rPr>
        <w:t>15秒</w:t>
      </w:r>
      <w:r>
        <w:rPr>
          <w:lang w:val="en-US" w:eastAsia="zh-Hans"/>
        </w:rPr>
        <w:t>限制请求</w:t>
      </w:r>
      <w:r>
        <w:rPr>
          <w:lang w:eastAsia="zh-Hans"/>
        </w:rPr>
        <w:t>1</w:t>
      </w:r>
      <w:r>
        <w:rPr>
          <w:lang w:val="en-US" w:eastAsia="zh-Hans"/>
        </w:rPr>
        <w:t>次</w:t>
      </w:r>
      <w:r>
        <w:rPr>
          <w:lang w:eastAsia="zh-Hans"/>
        </w:rPr>
        <w:t>，</w:t>
      </w:r>
      <w:r>
        <w:rPr>
          <w:lang w:val="en-US" w:eastAsia="zh-Hans"/>
        </w:rPr>
        <w:t>请务必间隔</w:t>
      </w:r>
      <w:r>
        <w:rPr>
          <w:rFonts w:hint="default"/>
          <w:lang w:eastAsia="zh-Hans"/>
        </w:rPr>
        <w:t>15秒</w:t>
      </w:r>
      <w:r>
        <w:rPr>
          <w:lang w:val="en-US" w:eastAsia="zh-Hans"/>
        </w:rPr>
        <w:t>以上</w:t>
      </w:r>
      <w:r>
        <w:rPr>
          <w:lang w:eastAsia="zh-Hans"/>
        </w:rPr>
        <w:t>。</w:t>
      </w:r>
      <w:r>
        <w:rPr>
          <w:lang w:val="en-US" w:eastAsia="zh-Hans"/>
        </w:rPr>
        <w:t>单次数据最多返回</w:t>
      </w:r>
      <w:r>
        <w:rPr>
          <w:lang w:eastAsia="zh-Hans"/>
        </w:rPr>
        <w:t>1500</w:t>
      </w:r>
      <w:r>
        <w:rPr>
          <w:lang w:val="en-US" w:eastAsia="zh-Hans"/>
        </w:rPr>
        <w:t>条</w:t>
      </w:r>
      <w:r>
        <w:rPr>
          <w:lang w:eastAsia="zh-Hans"/>
        </w:rPr>
        <w:t>，</w:t>
      </w:r>
      <w:r>
        <w:rPr>
          <w:lang w:val="en-US" w:eastAsia="zh-Hans"/>
        </w:rPr>
        <w:t>返回数据按时间正序</w:t>
      </w:r>
      <w:r>
        <w:rPr>
          <w:lang w:eastAsia="zh-Hans"/>
        </w:rPr>
        <w:t>，</w:t>
      </w:r>
      <w:r>
        <w:rPr>
          <w:lang w:val="en-US" w:eastAsia="zh-Hans"/>
        </w:rPr>
        <w:t>最后一条数据的</w:t>
      </w:r>
      <w:r>
        <w:rPr>
          <w:lang w:eastAsia="zh-Hans"/>
        </w:rPr>
        <w:t>create_time,</w:t>
      </w:r>
      <w:r>
        <w:rPr>
          <w:lang w:val="en-US" w:eastAsia="zh-Hans"/>
        </w:rPr>
        <w:t>可作为下一次查询用的</w:t>
      </w:r>
      <w:r>
        <w:rPr>
          <w:lang w:eastAsia="zh-Hans"/>
        </w:rPr>
        <w:t>start_time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eastAsia="zh-Hans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eastAsia="zh-CN" w:bidi="ar"/>
        </w:rPr>
        <w:t>CRASH(4630)</w:t>
      </w:r>
      <w:r>
        <w:rPr>
          <w:rFonts w:hint="default"/>
          <w:lang w:eastAsia="zh-Hans"/>
        </w:rPr>
        <w:t>详情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4"/>
          <w:szCs w:val="24"/>
          <w:lang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eastAsia="zh-CN" w:bidi="ar"/>
        </w:rPr>
        <w:t>示例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{"bet":1000,"cash_out":1.035361409187317,"profit":35}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eastAsia="zh-Hans"/>
        </w:rPr>
      </w:pPr>
    </w:p>
    <w:tbl>
      <w:tblPr>
        <w:tblStyle w:val="12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049"/>
        <w:gridCol w:w="1943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  <w:t>bet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eastAsia="zh-Hans" w:bidi="ar-SA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  <w:t>下注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cash_out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eastAsia="zh-Hans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lang w:eastAsia="zh-Hans" w:bidi="ar-SA"/>
              </w:rPr>
              <w:t>float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  <w:t>逃离倍数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profit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利润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eastAsia="zh-Hans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eastAsia="zh-CN" w:bidi="ar"/>
        </w:rPr>
        <w:t>DICE(4640)</w:t>
      </w:r>
      <w:r>
        <w:rPr>
          <w:rFonts w:hint="default"/>
          <w:lang w:eastAsia="zh-Hans"/>
        </w:rPr>
        <w:t>详情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4"/>
          <w:szCs w:val="24"/>
          <w:lang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eastAsia="zh-CN" w:bidi="ar"/>
        </w:rPr>
        <w:t>示例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/>
        </w:rPr>
        <w:t>{"bet":1000,"multplier":0.0,"profit":-1000}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eastAsia="zh-Hans"/>
        </w:rPr>
      </w:pPr>
    </w:p>
    <w:tbl>
      <w:tblPr>
        <w:tblStyle w:val="12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049"/>
        <w:gridCol w:w="1943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  <w:t>bet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eastAsia="zh-Hans" w:bidi="ar-SA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  <w:t>下注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  <w:t>multplier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eastAsia="zh-Hans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lang w:eastAsia="zh-Hans" w:bidi="ar-SA"/>
              </w:rPr>
              <w:t>float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  <w:t>赔付倍数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profit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利润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eastAsia="zh-Hans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eastAsia="zh-CN" w:bidi="ar"/>
        </w:rPr>
        <w:t>MINES(4670)</w:t>
      </w:r>
      <w:r>
        <w:rPr>
          <w:rFonts w:hint="default"/>
          <w:lang w:eastAsia="zh-Hans"/>
        </w:rPr>
        <w:t>详情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4"/>
          <w:szCs w:val="24"/>
          <w:lang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eastAsia="zh-CN" w:bidi="ar"/>
        </w:rPr>
        <w:t>示例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{"bet":1000,"mines":1,"profit":80}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eastAsia="zh-Hans"/>
        </w:rPr>
      </w:pPr>
    </w:p>
    <w:tbl>
      <w:tblPr>
        <w:tblStyle w:val="12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049"/>
        <w:gridCol w:w="1943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  <w:t>bet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eastAsia="zh-Hans" w:bidi="ar-SA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  <w:t>下注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mines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eastAsia="zh-Hans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lang w:eastAsia="zh-Hans" w:bidi="ar-SA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  <w:t>炸弹个数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profit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利润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eastAsia="zh-Hans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eastAsia="zh-CN" w:bidi="ar"/>
        </w:rPr>
        <w:t>PLINKO(4680)</w:t>
      </w:r>
      <w:r>
        <w:rPr>
          <w:rFonts w:hint="default"/>
          <w:lang w:eastAsia="zh-Hans"/>
        </w:rPr>
        <w:t>详情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4"/>
          <w:szCs w:val="24"/>
          <w:lang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eastAsia="zh-CN" w:bidi="ar"/>
        </w:rPr>
        <w:t>示例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{"bet":1000,"mines":1,"profit":80}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eastAsia="zh-Hans"/>
        </w:rPr>
      </w:pPr>
    </w:p>
    <w:tbl>
      <w:tblPr>
        <w:tblStyle w:val="12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049"/>
        <w:gridCol w:w="1943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  <w:t>bet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eastAsia="zh-Hans" w:bidi="ar-SA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  <w:t>下注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eastAsia="zh-Hans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lang w:eastAsia="zh-Hans" w:bidi="ar-SA"/>
              </w:rPr>
              <w:t>risk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eastAsia="zh-Hans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lang w:eastAsia="zh-Hans" w:bidi="ar-SA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hint="default" w:ascii="Helvetica Neue" w:hAnsi="Helvetica Neue" w:eastAsia="Helvetica Neue" w:cs="Helvetica Neue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4"/>
                <w:szCs w:val="24"/>
                <w:lang w:eastAsia="zh-CN" w:bidi="ar"/>
              </w:rPr>
              <w:t>row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hint="default" w:cstheme="minorBidi"/>
                <w:kern w:val="2"/>
                <w:sz w:val="21"/>
                <w:szCs w:val="24"/>
                <w:lang w:eastAsia="zh-Hans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lang w:eastAsia="zh-Hans" w:bidi="ar-SA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1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  <w:t>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profit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利润</w:t>
            </w:r>
          </w:p>
        </w:tc>
      </w:tr>
    </w:tbl>
    <w:p>
      <w:pPr>
        <w:rPr>
          <w:lang w:val="en-US" w:eastAsia="zh-Hans"/>
        </w:rPr>
      </w:pPr>
    </w:p>
    <w:p>
      <w:pPr>
        <w:rPr>
          <w:lang w:val="en-US" w:eastAsia="zh-Hans"/>
        </w:rPr>
      </w:pPr>
      <w:r>
        <w:rPr>
          <w:lang w:val="en-US" w:eastAsia="zh-Hans"/>
        </w:rPr>
        <w:t>示例</w:t>
      </w: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fldChar w:fldCharType="begin"/>
      </w:r>
      <w:r>
        <w:instrText xml:space="preserve"> HYPERLINK "http://h5.yfbsy.com/api/cf/GetHistory?trace_id=7fc0c4b3-c0af-41e7-9120-544340ce7fcc" \h </w:instrText>
      </w:r>
      <w:r>
        <w:fldChar w:fldCharType="separate"/>
      </w:r>
      <w:r>
        <w:rPr>
          <w:rStyle w:val="10"/>
          <w:rFonts w:ascii="Helvetica" w:hAnsi="Helvetica" w:eastAsia="Helvetica" w:cs="Helvetica"/>
          <w:i w:val="0"/>
          <w:iCs w:val="0"/>
          <w:caps w:val="0"/>
          <w:smallCaps w:val="0"/>
          <w:spacing w:val="0"/>
          <w:kern w:val="0"/>
          <w:sz w:val="24"/>
          <w:szCs w:val="24"/>
          <w:shd w:val="clear" w:fill="FFFFFF"/>
          <w:lang w:eastAsia="zh-CN" w:bidi="ar-SA"/>
        </w:rPr>
        <w:t>http://</w:t>
      </w:r>
      <w:r>
        <w:rPr>
          <w:rStyle w:val="10"/>
          <w:rFonts w:ascii="Helvetica" w:hAnsi="Helvetica" w:eastAsia="Helvetica" w:cs="Helvetica"/>
          <w:i w:val="0"/>
          <w:iCs w:val="0"/>
          <w:caps w:val="0"/>
          <w:smallCaps w:val="0"/>
          <w:spacing w:val="0"/>
          <w:kern w:val="0"/>
          <w:sz w:val="24"/>
          <w:szCs w:val="24"/>
          <w:shd w:val="clear" w:fill="FFFFFF"/>
          <w:lang w:val="en-US" w:eastAsia="zh-CN" w:bidi="ar-SA"/>
        </w:rPr>
        <w:t>h5.yfbsy.com/api/cf/Get</w:t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smallCaps w:val="0"/>
          <w:spacing w:val="0"/>
          <w:kern w:val="0"/>
          <w:sz w:val="24"/>
          <w:szCs w:val="24"/>
          <w:shd w:val="clear" w:fill="FFFFFF"/>
          <w:lang w:eastAsia="zh-CN" w:bidi="ar-SA"/>
        </w:rPr>
        <w:t>GameDetail</w:t>
      </w:r>
      <w:r>
        <w:rPr>
          <w:rStyle w:val="10"/>
          <w:rFonts w:ascii="Helvetica" w:hAnsi="Helvetica" w:eastAsia="Helvetica" w:cs="Helvetica"/>
          <w:i w:val="0"/>
          <w:iCs w:val="0"/>
          <w:caps w:val="0"/>
          <w:smallCaps w:val="0"/>
          <w:spacing w:val="0"/>
          <w:kern w:val="0"/>
          <w:sz w:val="24"/>
          <w:szCs w:val="24"/>
          <w:shd w:val="clear" w:fill="FFFFFF"/>
          <w:lang w:val="en-US" w:eastAsia="zh-CN" w:bidi="ar-SA"/>
        </w:rPr>
        <w:t>?trace_id=7fc0c4b3-c0af-41e7-9120-544340ce7fcc</w:t>
      </w:r>
      <w:r>
        <w:rPr>
          <w:rStyle w:val="10"/>
          <w:rFonts w:ascii="Helvetica" w:hAnsi="Helvetica" w:eastAsia="Helvetica" w:cs="Helvetica"/>
          <w:i w:val="0"/>
          <w:iCs w:val="0"/>
          <w:caps w:val="0"/>
          <w:smallCaps w:val="0"/>
          <w:spacing w:val="0"/>
          <w:kern w:val="0"/>
          <w:sz w:val="24"/>
          <w:szCs w:val="24"/>
          <w:shd w:val="clear" w:fill="FFFFFF"/>
          <w:lang w:val="en-US" w:eastAsia="zh-CN" w:bidi="ar-SA"/>
        </w:rPr>
        <w:fldChar w:fldCharType="end"/>
      </w: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"operator_token"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"tongits"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"secret_key"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"wF6i8NpJRYZjxcrRdCtQzGAyycjDAtAz"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"start_time"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"2023-02-28 00:00:00"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"end_time"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"2023-02-28 23:59:59"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</w:pPr>
      <w:r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"error"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"parent_bet_id"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"C5-55-0E-6A-73-F5-43-08-B6-F1-B4-73-03-AA-2E-8B"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"bet_id"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"0"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"player_name"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"20001"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"game_id"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4201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"detail"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"{}"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"create_time"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"2023-02-28 15:00:01"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]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}</w:t>
      </w: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</w:pP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</w:pP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</w:pPr>
      <w:r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  <w:t>失败返回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"error"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: {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"code"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-SA"/>
        </w:rPr>
        <w:t>1008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"message"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"Request limit, please try again in 1 minutes"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},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"data"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/>
          <w:bCs/>
          <w:color w:val="0451A5"/>
          <w:kern w:val="0"/>
          <w:sz w:val="24"/>
          <w:szCs w:val="24"/>
          <w:shd w:val="clear" w:fill="FFFFFE"/>
          <w:lang w:val="en-US" w:eastAsia="zh-CN" w:bidi="ar-SA"/>
        </w:rPr>
        <w:t>null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"/>
        </w:rPr>
      </w:pPr>
    </w:p>
    <w:p>
      <w:pPr>
        <w:pStyle w:val="5"/>
        <w:bidi w:val="0"/>
        <w:rPr>
          <w:lang w:val="en-US" w:eastAsia="zh-Hans"/>
        </w:rPr>
      </w:pPr>
      <w:r>
        <w:rPr>
          <w:rFonts w:ascii="Arial" w:hAnsi="Arial" w:cstheme="minorBidi"/>
          <w:b/>
          <w:kern w:val="2"/>
          <w:sz w:val="28"/>
          <w:szCs w:val="24"/>
          <w:lang w:val="en-US" w:eastAsia="zh-Hans" w:bidi="ar-SA"/>
        </w:rPr>
        <w:t>报表</w:t>
      </w:r>
      <w:r>
        <w:rPr>
          <w:lang w:val="en-US" w:eastAsia="zh-Hans"/>
        </w:rPr>
        <w:t>查询</w:t>
      </w:r>
    </w:p>
    <w:p>
      <w:pPr>
        <w:rPr>
          <w:lang w:eastAsia="zh-Hans"/>
        </w:rPr>
      </w:pPr>
      <w:r>
        <w:rPr>
          <w:lang w:eastAsia="zh-Hans"/>
        </w:rPr>
        <w:t>HTTP URL: {{igaddr}}/api/cf/GetDataReport?trace_id={trace_id}</w:t>
      </w:r>
    </w:p>
    <w:p>
      <w:pPr>
        <w:rPr>
          <w:lang w:val="en-US" w:eastAsia="zh-Hans"/>
        </w:rPr>
      </w:pPr>
      <w:r>
        <w:rPr>
          <w:lang w:eastAsia="zh-Hans"/>
        </w:rPr>
        <w:t xml:space="preserve">Method: </w:t>
      </w:r>
      <w:r>
        <w:rPr>
          <w:lang w:val="en-US" w:eastAsia="zh-Hans"/>
        </w:rPr>
        <w:t>POST</w:t>
      </w:r>
      <w:r>
        <w:rPr>
          <w:lang w:eastAsia="zh-Hans"/>
        </w:rPr>
        <w:t xml:space="preserve">(application/json) </w:t>
      </w:r>
      <w:r>
        <w:rPr>
          <w:lang w:val="en-US" w:eastAsia="zh-Hans"/>
        </w:rPr>
        <w:t>参数</w:t>
      </w:r>
    </w:p>
    <w:p>
      <w:pPr>
        <w:keepNext w:val="0"/>
        <w:keepLines w:val="0"/>
        <w:widowControl/>
        <w:jc w:val="left"/>
        <w:rPr>
          <w:lang w:eastAsia="zh-Hans"/>
        </w:rPr>
      </w:pPr>
      <w:r>
        <w:rPr>
          <w:lang w:val="en-US" w:eastAsia="zh-Hans"/>
        </w:rPr>
        <w:t>参数</w:t>
      </w:r>
      <w:r>
        <w:rPr>
          <w:lang w:eastAsia="zh-Hans"/>
        </w:rPr>
        <w:t>1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955"/>
        <w:gridCol w:w="1690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trace_id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Varchar(128)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请求参数标识</w:t>
            </w:r>
            <w:r>
              <w:rPr>
                <w:position w:val="0"/>
                <w:sz w:val="21"/>
                <w:vertAlign w:val="baseline"/>
                <w:lang w:eastAsia="zh-Hans"/>
              </w:rPr>
              <w:t>(guid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格式</w:t>
            </w:r>
            <w:r>
              <w:rPr>
                <w:position w:val="0"/>
                <w:sz w:val="21"/>
                <w:vertAlign w:val="baseline"/>
                <w:lang w:eastAsia="zh-Hans"/>
              </w:rPr>
              <w:t>)</w:t>
            </w:r>
          </w:p>
        </w:tc>
      </w:tr>
    </w:tbl>
    <w:p>
      <w:pPr>
        <w:rPr>
          <w:lang w:eastAsia="zh-Hans"/>
        </w:rPr>
      </w:pPr>
      <w:r>
        <w:rPr>
          <w:lang w:val="en-US" w:eastAsia="zh-Hans"/>
        </w:rPr>
        <w:t>参数</w:t>
      </w:r>
      <w:r>
        <w:rPr>
          <w:lang w:eastAsia="zh-Hans"/>
        </w:rPr>
        <w:t>2</w:t>
      </w:r>
    </w:p>
    <w:tbl>
      <w:tblPr>
        <w:tblStyle w:val="12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955"/>
        <w:gridCol w:w="1690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igaddr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-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 xml:space="preserve">api url, 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由</w:t>
            </w:r>
            <w:r>
              <w:rPr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operator_token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运营商标识</w:t>
            </w:r>
            <w:r>
              <w:rPr>
                <w:position w:val="0"/>
                <w:sz w:val="21"/>
                <w:vertAlign w:val="baseline"/>
                <w:lang w:eastAsia="zh-Hans"/>
              </w:rPr>
              <w:t xml:space="preserve">, 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由IG分配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secret_key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i/>
                <w:iCs/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与运营商共享密钥串，由</w:t>
            </w:r>
            <w:r>
              <w:rPr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start_date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date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end_date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date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  <w:vAlign w:val="top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client</w:t>
            </w:r>
          </w:p>
        </w:tc>
        <w:tc>
          <w:tcPr>
            <w:tcW w:w="1955" w:type="dxa"/>
            <w:vAlign w:val="top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Varchar(10)</w:t>
            </w:r>
          </w:p>
        </w:tc>
        <w:tc>
          <w:tcPr>
            <w:tcW w:w="1690" w:type="dxa"/>
            <w:vAlign w:val="top"/>
          </w:tcPr>
          <w:p>
            <w:pPr>
              <w:widowControl w:val="0"/>
              <w:spacing w:before="0" w:after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否</w:t>
            </w:r>
          </w:p>
        </w:tc>
        <w:tc>
          <w:tcPr>
            <w:tcW w:w="2369" w:type="dxa"/>
            <w:vAlign w:val="top"/>
          </w:tcPr>
          <w:p>
            <w:pPr>
              <w:widowControl w:val="0"/>
              <w:spacing w:before="0" w:after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子渠道标签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  <w:vAlign w:val="top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page</w:t>
            </w:r>
          </w:p>
        </w:tc>
        <w:tc>
          <w:tcPr>
            <w:tcW w:w="1955" w:type="dxa"/>
            <w:vAlign w:val="top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690" w:type="dxa"/>
            <w:vAlign w:val="top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否</w:t>
            </w:r>
          </w:p>
        </w:tc>
        <w:tc>
          <w:tcPr>
            <w:tcW w:w="2369" w:type="dxa"/>
            <w:vAlign w:val="top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分页参数,起始值为0，数据返回最大长度1500</w:t>
            </w:r>
          </w:p>
        </w:tc>
      </w:tr>
    </w:tbl>
    <w:p>
      <w:pPr>
        <w:rPr>
          <w:rFonts w:hint="default"/>
          <w:lang w:eastAsia="zh-Hans"/>
        </w:rPr>
      </w:pPr>
      <w:r>
        <w:rPr>
          <w:lang w:val="en-US" w:eastAsia="zh-Hans"/>
        </w:rPr>
        <w:t>成功返回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049"/>
        <w:gridCol w:w="1943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transfer_amount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输赢金额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game_id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游戏</w:t>
            </w:r>
            <w:r>
              <w:rPr>
                <w:position w:val="0"/>
                <w:sz w:val="21"/>
                <w:vertAlign w:val="baseline"/>
                <w:lang w:eastAsia="zh-Han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bet_amount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投注金额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count_date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date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rFonts w:asciiTheme="minorHAnsi" w:hAnsiTheme="minorHAnsi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  <w:t>统计日期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rFonts w:eastAsiaTheme="minorEastAsia" w:cstheme="minorBidi"/>
                <w:kern w:val="2"/>
                <w:sz w:val="21"/>
                <w:szCs w:val="24"/>
                <w:lang w:val="en-US" w:eastAsia="zh-Hans" w:bidi="ar-SA"/>
              </w:rPr>
              <w:t>bet</w:t>
            </w:r>
            <w:r>
              <w:rPr>
                <w:lang w:eastAsia="zh-Hans"/>
              </w:rPr>
              <w:t>_count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rFonts w:asciiTheme="minorHAnsi" w:hAnsiTheme="minorHAnsi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  <w:t>注单数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hint="default" w:eastAsiaTheme="minorEastAsia" w:cstheme="minorBidi"/>
                <w:kern w:val="2"/>
                <w:sz w:val="21"/>
                <w:szCs w:val="24"/>
                <w:lang w:eastAsia="zh-Hans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lang w:eastAsia="zh-Hans" w:bidi="ar-SA"/>
              </w:rPr>
              <w:t>tax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1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hint="default" w:asciiTheme="minorHAnsi" w:hAnsiTheme="minorHAnsi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  <w:t>税收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hint="default" w:cstheme="minorBidi"/>
                <w:kern w:val="2"/>
                <w:sz w:val="21"/>
                <w:szCs w:val="24"/>
                <w:lang w:eastAsia="zh-Hans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lang w:eastAsia="zh-Hans" w:bidi="ar-SA"/>
              </w:rPr>
              <w:t>valid_user_cnt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1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hint="default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  <w:t>有效玩家数量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hint="default" w:cstheme="minorBidi"/>
                <w:kern w:val="2"/>
                <w:sz w:val="21"/>
                <w:szCs w:val="24"/>
                <w:lang w:eastAsia="zh-Hans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lang w:eastAsia="zh-Hans" w:bidi="ar-SA"/>
              </w:rPr>
              <w:t>login_user_cnt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1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hint="default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  <w:t>登录玩家数量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hint="default" w:cstheme="minorBidi"/>
                <w:kern w:val="2"/>
                <w:sz w:val="21"/>
                <w:szCs w:val="24"/>
                <w:lang w:eastAsia="zh-Hans" w:bidi="ar-SA"/>
              </w:rPr>
            </w:pP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1"/>
                <w:vertAlign w:val="baseline"/>
                <w:lang w:val="en-US" w:eastAsia="zh-Hans"/>
              </w:rPr>
            </w:pP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hint="default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</w:p>
        </w:tc>
      </w:tr>
    </w:tbl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attr参数</w:t>
      </w:r>
    </w:p>
    <w:tbl>
      <w:tblPr>
        <w:tblStyle w:val="12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049"/>
        <w:gridCol w:w="1943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total_pape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0"/>
                <w:vertAlign w:val="baseline"/>
                <w:lang w:eastAsia="zh-Hans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eastAsia="zh-Hans" w:bidi="ar-SA"/>
              </w:rPr>
            </w:pPr>
            <w:r>
              <w:rPr>
                <w:rFonts w:hint="default"/>
                <w:lang w:eastAsia="zh-Hans"/>
              </w:rPr>
              <w:t>page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  <w:t>当前页数</w:t>
            </w:r>
          </w:p>
        </w:tc>
      </w:tr>
    </w:tbl>
    <w:p>
      <w:pPr>
        <w:rPr>
          <w:lang w:val="en-US" w:eastAsia="zh-Hans"/>
        </w:rPr>
      </w:pPr>
    </w:p>
    <w:p>
      <w:pPr>
        <w:rPr>
          <w:lang w:val="en-US" w:eastAsia="zh-Hans"/>
        </w:rPr>
      </w:pPr>
      <w:r>
        <w:rPr>
          <w:lang w:val="en-US" w:eastAsia="zh-Hans"/>
        </w:rPr>
        <w:t>提示</w:t>
      </w:r>
      <w:r>
        <w:rPr>
          <w:lang w:eastAsia="zh-Hans"/>
        </w:rPr>
        <w:t>：</w:t>
      </w:r>
      <w:r>
        <w:rPr>
          <w:rFonts w:hint="default"/>
          <w:lang w:eastAsia="zh-Hans"/>
        </w:rPr>
        <w:t>数据每一小时统计一次，</w:t>
      </w:r>
      <w:r>
        <w:rPr>
          <w:lang w:val="en-US" w:eastAsia="zh-Hans"/>
        </w:rPr>
        <w:t>单次</w:t>
      </w:r>
      <w:r>
        <w:rPr>
          <w:lang w:eastAsia="zh-Hans"/>
        </w:rPr>
        <w:t>end_</w:t>
      </w:r>
      <w:r>
        <w:rPr>
          <w:rFonts w:eastAsiaTheme="minorEastAsia" w:cstheme="minorBidi"/>
          <w:kern w:val="2"/>
          <w:sz w:val="21"/>
          <w:szCs w:val="24"/>
          <w:lang w:val="en-US" w:eastAsia="zh-Hans" w:bidi="ar-SA"/>
        </w:rPr>
        <w:t>date</w:t>
      </w:r>
      <w:r>
        <w:rPr>
          <w:lang w:eastAsia="zh-Hans"/>
        </w:rPr>
        <w:t xml:space="preserve"> - start_date</w:t>
      </w:r>
      <w:r>
        <w:rPr>
          <w:lang w:val="en-US" w:eastAsia="zh-Hans"/>
        </w:rPr>
        <w:t>不允许超过3</w:t>
      </w:r>
      <w:r>
        <w:rPr>
          <w:lang w:eastAsia="zh-Hans"/>
        </w:rPr>
        <w:t>1</w:t>
      </w:r>
      <w:r>
        <w:rPr>
          <w:lang w:val="en-US" w:eastAsia="zh-Hans"/>
        </w:rPr>
        <w:t>天</w:t>
      </w:r>
      <w:r>
        <w:rPr>
          <w:lang w:eastAsia="zh-Hans"/>
        </w:rPr>
        <w:t>，15</w:t>
      </w:r>
      <w:r>
        <w:rPr>
          <w:rFonts w:asciiTheme="minorHAnsi" w:hAnsiTheme="minorHAnsi" w:cstheme="minorBidi"/>
          <w:kern w:val="2"/>
          <w:sz w:val="21"/>
          <w:szCs w:val="24"/>
          <w:lang w:val="en-US" w:eastAsia="zh-Hans" w:bidi="ar-SA"/>
        </w:rPr>
        <w:t>秒</w:t>
      </w:r>
      <w:r>
        <w:rPr>
          <w:lang w:val="en-US" w:eastAsia="zh-Hans"/>
        </w:rPr>
        <w:t>限制请求</w:t>
      </w:r>
      <w:r>
        <w:rPr>
          <w:lang w:eastAsia="zh-Hans"/>
        </w:rPr>
        <w:t>1</w:t>
      </w:r>
      <w:r>
        <w:rPr>
          <w:lang w:val="en-US" w:eastAsia="zh-Hans"/>
        </w:rPr>
        <w:t>次</w:t>
      </w:r>
      <w:r>
        <w:rPr>
          <w:lang w:eastAsia="zh-Hans"/>
        </w:rPr>
        <w:t>，</w:t>
      </w:r>
      <w:r>
        <w:rPr>
          <w:lang w:val="en-US" w:eastAsia="zh-Hans"/>
        </w:rPr>
        <w:t>请务必间隔15</w:t>
      </w:r>
      <w:r>
        <w:rPr>
          <w:rFonts w:asciiTheme="minorHAnsi" w:hAnsiTheme="minorHAnsi" w:cstheme="minorBidi"/>
          <w:kern w:val="2"/>
          <w:sz w:val="21"/>
          <w:szCs w:val="24"/>
          <w:lang w:val="en-US" w:eastAsia="zh-Hans" w:bidi="ar-SA"/>
        </w:rPr>
        <w:t>秒</w:t>
      </w:r>
      <w:r>
        <w:rPr>
          <w:lang w:val="en-US" w:eastAsia="zh-Hans"/>
        </w:rPr>
        <w:t>以上</w:t>
      </w:r>
      <w:r>
        <w:rPr>
          <w:lang w:eastAsia="zh-Hans"/>
        </w:rPr>
        <w:t>。</w:t>
      </w:r>
      <w:r>
        <w:rPr>
          <w:lang w:val="en-US" w:eastAsia="zh-Hans"/>
        </w:rPr>
        <w:t>单次数据最多返回</w:t>
      </w:r>
      <w:r>
        <w:rPr>
          <w:lang w:eastAsia="zh-Hans"/>
        </w:rPr>
        <w:t>1500</w:t>
      </w:r>
      <w:r>
        <w:rPr>
          <w:lang w:val="en-US" w:eastAsia="zh-Hans"/>
        </w:rPr>
        <w:t>条</w:t>
      </w:r>
      <w:r>
        <w:rPr>
          <w:lang w:eastAsia="zh-Hans"/>
        </w:rPr>
        <w:t>，</w:t>
      </w:r>
      <w:r>
        <w:rPr>
          <w:lang w:val="en-US" w:eastAsia="zh-Hans"/>
        </w:rPr>
        <w:t>返回数据按时间</w:t>
      </w:r>
      <w:r>
        <w:rPr>
          <w:rFonts w:asciiTheme="minorHAnsi" w:hAnsiTheme="minorHAnsi" w:cstheme="minorBidi"/>
          <w:kern w:val="2"/>
          <w:sz w:val="21"/>
          <w:szCs w:val="24"/>
          <w:lang w:val="en-US" w:eastAsia="zh-Hans" w:bidi="ar-SA"/>
        </w:rPr>
        <w:t>正</w:t>
      </w:r>
      <w:r>
        <w:rPr>
          <w:lang w:val="en-US" w:eastAsia="zh-Hans"/>
        </w:rPr>
        <w:t>序</w:t>
      </w:r>
    </w:p>
    <w:p>
      <w:pPr>
        <w:rPr>
          <w:lang w:val="en-US" w:eastAsia="zh-Hans"/>
        </w:rPr>
      </w:pPr>
    </w:p>
    <w:p>
      <w:pPr>
        <w:rPr>
          <w:lang w:val="en-US" w:eastAsia="zh-Hans"/>
        </w:rPr>
      </w:pPr>
      <w:r>
        <w:rPr>
          <w:lang w:val="en-US" w:eastAsia="zh-Hans"/>
        </w:rPr>
        <w:t>示例</w:t>
      </w: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"http://h5.yfbsy.com/api/cf/GetDataReport?trace_id=e13d3c52-fd47-4f1f-a51c-b8d47c19bb60" </w:instrTex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http://h5.yfbsy.com/api/cf/GetDataReport?trace_id=e13d3c52-fd47-4f1f-a51c-b8d47c19bb60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"operator_token"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"TCd83m2bQ8MNX2iNhAXb8DFyz6CECCQJ"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"secret_key"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"AD4ekPmRFR46HAeZ8Zwp7yfnSYR4pJMD"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"start_date"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"2023-03-07"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"end_date"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"2023-03-07"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"client"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"XZKBEC"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</w:pPr>
      <w:r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"error"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"game_id"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4201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"bet_count"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"bet_amount"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186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"transfer_amount"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"valid_user_cnt"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"login_user_cnt"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"tax"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"count_date"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"2023-03-07"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"attr"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"total_page"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"page"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</w:pPr>
      <w:r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  <w:t>失败返回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"error"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1007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"message"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"Request limit, please try again in 15 seconds"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pStyle w:val="6"/>
        <w:bidi w:val="0"/>
        <w:rPr>
          <w:rFonts w:hint="eastAsia"/>
          <w:lang w:val="en-US" w:eastAsia="zh-Hans"/>
        </w:rPr>
      </w:pPr>
    </w:p>
    <w:p>
      <w:pPr>
        <w:pStyle w:val="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错误代号</w:t>
      </w:r>
    </w:p>
    <w:tbl>
      <w:tblPr>
        <w:tblStyle w:val="12"/>
        <w:tblW w:w="85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3763"/>
        <w:gridCol w:w="3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1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ID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内容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1000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Merchant does not exist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商户不存在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1001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Data is not legal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数据不合法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1002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Player wallet does not exist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玩家钱包不存在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1003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transfer failed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转账失败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25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1004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The transfer request is in progress, please try again to check the latest status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转账进行中，请检查最后一次转账状态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1005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Insufficient balance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余额不足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1006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secret_key error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密钥错误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1007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Request limit, please try again in 15 seconds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请求限制，15秒只允许请求一次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1008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Request limit, please try again in 1 minutes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rFonts w:hint="default"/>
                <w:lang w:eastAsia="zh-Hans"/>
              </w:rPr>
              <w:t>请求限制，1分钟只允许请求一次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1009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IP limit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IP限制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701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lang w:eastAsia="zh-Hans"/>
              </w:rPr>
              <w:t>player exception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玩家状态异常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702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player session exception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rFonts w:hint="default"/>
                <w:lang w:eastAsia="zh-Hans"/>
              </w:rPr>
              <w:t>玩家session异常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703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player operator token exception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玩家operator token异常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900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  <w:t>Merchant Interface error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eastAsia="zh-Hans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lang w:eastAsia="zh-Hans" w:bidi="ar-SA"/>
              </w:rPr>
              <w:t>商户接口异常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901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  <w:t>Merchant Interface network exception #1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eastAsia="zh-Hans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lang w:eastAsia="zh-Hans" w:bidi="ar-SA"/>
              </w:rPr>
              <w:t>商户接口网络错误#1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1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902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rFonts w:hint="default"/>
                <w:lang w:eastAsia="zh-Hans"/>
              </w:rPr>
              <w:t>Merchant Interface network exception #2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lang w:eastAsia="zh-Hans" w:bidi="ar-SA"/>
              </w:rPr>
              <w:t>商户接口网络错误#2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0"/>
                <w:vertAlign w:val="baseline"/>
                <w:lang w:eastAsia="zh-Hans"/>
              </w:rPr>
              <w:t>1010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rFonts w:hint="default"/>
                <w:lang w:eastAsia="zh-Hans"/>
              </w:rPr>
              <w:t>merchant is locked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商户已锁定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0"/>
                <w:vertAlign w:val="baseline"/>
                <w:lang w:eastAsia="zh-Hans"/>
              </w:rPr>
              <w:t>1011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api mode exception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API 模式异常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0"/>
                <w:vertAlign w:val="baseline"/>
                <w:lang w:eastAsia="zh-Hans"/>
              </w:rPr>
              <w:t>1012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The game doesn't start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游戏没有开启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0"/>
                <w:vertAlign w:val="baseline"/>
                <w:lang w:eastAsia="zh-Hans"/>
              </w:rPr>
              <w:t>1013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Request limit, please try again in 30 seconds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请求限制，30秒只允许请求一次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0"/>
                <w:vertAlign w:val="baseline"/>
                <w:lang w:eastAsia="zh-Hans"/>
              </w:rPr>
              <w:t>1014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sub-client is locked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子渠道锁定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0"/>
                <w:vertAlign w:val="baseline"/>
                <w:lang w:eastAsia="zh-Hans"/>
              </w:rPr>
              <w:t>1015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sub-client is undefined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子渠道没有定义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5" w:hRule="atLeast"/>
        </w:trPr>
        <w:tc>
          <w:tcPr>
            <w:tcW w:w="1249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0"/>
                <w:vertAlign w:val="baseline"/>
                <w:lang w:eastAsia="zh-Hans"/>
              </w:rPr>
              <w:t>800</w:t>
            </w:r>
          </w:p>
        </w:tc>
        <w:tc>
          <w:tcPr>
            <w:tcW w:w="3763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Query exception</w:t>
            </w:r>
          </w:p>
        </w:tc>
        <w:tc>
          <w:tcPr>
            <w:tcW w:w="3500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查询异常</w:t>
            </w:r>
          </w:p>
        </w:tc>
      </w:tr>
    </w:tbl>
    <w:p>
      <w:pPr>
        <w:rPr>
          <w:rFonts w:hint="default"/>
          <w:lang w:val="en-US" w:eastAsia="zh-Hans"/>
        </w:rPr>
      </w:pPr>
    </w:p>
    <w:p>
      <w:pPr>
        <w:pStyle w:val="7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货币编码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PHP</w:t>
            </w:r>
          </w:p>
        </w:tc>
        <w:tc>
          <w:tcPr>
            <w:tcW w:w="377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比索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0"/>
                <w:vertAlign w:val="baseline"/>
                <w:lang w:eastAsia="zh-Hans"/>
              </w:rPr>
              <w:t>INR</w:t>
            </w:r>
          </w:p>
        </w:tc>
        <w:tc>
          <w:tcPr>
            <w:tcW w:w="3774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印度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THB</w:t>
            </w:r>
          </w:p>
        </w:tc>
        <w:tc>
          <w:tcPr>
            <w:tcW w:w="3774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泰株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3774" w:type="dxa"/>
          </w:tcPr>
          <w:p>
            <w:pPr>
              <w:rPr>
                <w:rFonts w:hint="default"/>
                <w:lang w:eastAsia="zh-Hans"/>
              </w:rPr>
            </w:pPr>
          </w:p>
        </w:tc>
      </w:tr>
    </w:tbl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</w:p>
    <w:p>
      <w:pPr>
        <w:pStyle w:val="7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游戏编码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1827"/>
        <w:gridCol w:w="1827"/>
        <w:gridCol w:w="1827"/>
        <w:gridCol w:w="1827"/>
      </w:tblGrid>
      <w:tr>
        <w:tc>
          <w:tcPr>
            <w:tcW w:w="1213" w:type="dxa"/>
          </w:tcPr>
          <w:p>
            <w:pPr>
              <w:jc w:val="left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1827" w:type="dxa"/>
          </w:tcPr>
          <w:p>
            <w:pPr>
              <w:jc w:val="left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名称</w:t>
            </w:r>
          </w:p>
        </w:tc>
        <w:tc>
          <w:tcPr>
            <w:tcW w:w="1827" w:type="dxa"/>
          </w:tcPr>
          <w:p>
            <w:pPr>
              <w:jc w:val="left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分类</w:t>
            </w:r>
          </w:p>
        </w:tc>
        <w:tc>
          <w:tcPr>
            <w:tcW w:w="1827" w:type="dxa"/>
          </w:tcPr>
          <w:p>
            <w:pPr>
              <w:jc w:val="left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H5支持</w:t>
            </w:r>
          </w:p>
        </w:tc>
        <w:tc>
          <w:tcPr>
            <w:tcW w:w="1827" w:type="dxa"/>
          </w:tcPr>
          <w:p>
            <w:pPr>
              <w:jc w:val="left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PC支持</w:t>
            </w:r>
          </w:p>
        </w:tc>
      </w:tr>
      <w:tr>
        <w:tc>
          <w:tcPr>
            <w:tcW w:w="1213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4201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TONGITS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Table Game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Yes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c>
          <w:tcPr>
            <w:tcW w:w="1213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4630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CRASH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Hash Game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Yes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</w:p>
        </w:tc>
      </w:tr>
      <w:tr>
        <w:tc>
          <w:tcPr>
            <w:tcW w:w="1213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4620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COLOR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Casino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Yes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</w:p>
        </w:tc>
      </w:tr>
      <w:tr>
        <w:tc>
          <w:tcPr>
            <w:tcW w:w="1213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4510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Dragon and Phoenix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Casino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Yes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val="en-US" w:eastAsia="zh-Hans"/>
              </w:rPr>
              <w:t xml:space="preserve">4200 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val="en-US" w:eastAsia="zh-Hans"/>
              </w:rPr>
              <w:t>LUCK9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Table Game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Yes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val="en-US" w:eastAsia="zh-Hans"/>
              </w:rPr>
              <w:t xml:space="preserve">4150 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val="en-US" w:eastAsia="zh-Hans"/>
              </w:rPr>
              <w:t>PUSOY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Table Game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Yes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val="en-US" w:eastAsia="zh-Hans"/>
              </w:rPr>
              <w:t xml:space="preserve">4540 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val="en-US" w:eastAsia="zh-Hans"/>
              </w:rPr>
              <w:t>Baccarat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Casino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Yes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val="en-US" w:eastAsia="zh-Hans"/>
              </w:rPr>
              <w:t xml:space="preserve">4440 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val="en-US" w:eastAsia="zh-Hans"/>
              </w:rPr>
              <w:t>FortuneGems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Slots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Yes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val="en-US" w:eastAsia="zh-Hans"/>
              </w:rPr>
              <w:t xml:space="preserve">4660 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val="en-US" w:eastAsia="zh-Hans"/>
              </w:rPr>
              <w:t>Limbo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Hash Game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Yes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val="en-US" w:eastAsia="zh-Hans"/>
              </w:rPr>
              <w:t xml:space="preserve">4670 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val="en-US" w:eastAsia="zh-Hans"/>
              </w:rPr>
              <w:t>Mines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Hash Game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Yes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4640</w:t>
            </w:r>
          </w:p>
        </w:tc>
        <w:tc>
          <w:tcPr>
            <w:tcW w:w="182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DICE</w:t>
            </w: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Hash Game</w:t>
            </w: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Yes</w:t>
            </w: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</w:p>
        </w:tc>
      </w:tr>
      <w:tr>
        <w:tc>
          <w:tcPr>
            <w:tcW w:w="1213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4680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Plinko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Hash Game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Yes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</w:p>
        </w:tc>
      </w:tr>
      <w:tr>
        <w:tc>
          <w:tcPr>
            <w:tcW w:w="1213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4650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WHEEL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Hash Game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Yes</w:t>
            </w:r>
          </w:p>
        </w:tc>
        <w:tc>
          <w:tcPr>
            <w:tcW w:w="1827" w:type="dxa"/>
          </w:tcPr>
          <w:p>
            <w:pPr>
              <w:rPr>
                <w:rFonts w:hint="default"/>
                <w:lang w:eastAsia="zh-Hans"/>
              </w:rPr>
            </w:pPr>
          </w:p>
        </w:tc>
      </w:tr>
      <w:tr>
        <w:tc>
          <w:tcPr>
            <w:tcW w:w="121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4460</w:t>
            </w:r>
          </w:p>
        </w:tc>
        <w:tc>
          <w:tcPr>
            <w:tcW w:w="182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Superace</w:t>
            </w: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Slots</w:t>
            </w: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Yes</w:t>
            </w: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</w:p>
        </w:tc>
      </w:tr>
      <w:tr>
        <w:tc>
          <w:tcPr>
            <w:tcW w:w="1213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1502</w:t>
            </w: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Quanminby</w:t>
            </w: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</w:p>
        </w:tc>
      </w:tr>
      <w:tr>
        <w:tc>
          <w:tcPr>
            <w:tcW w:w="1213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4451</w:t>
            </w: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BoxingKing</w:t>
            </w: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</w:p>
        </w:tc>
      </w:tr>
      <w:tr>
        <w:tc>
          <w:tcPr>
            <w:tcW w:w="1213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4452</w:t>
            </w: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Genie's 3 Wishes</w:t>
            </w: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4453</w:t>
            </w: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Bingo Carnaval</w:t>
            </w: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4454</w:t>
            </w: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Secrets of Cleopatra</w:t>
            </w: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4455</w:t>
            </w: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JinJiBaoXi</w:t>
            </w: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val="en-US" w:eastAsia="zh-Hans"/>
              </w:rPr>
            </w:pP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val="en-US" w:eastAsia="zh-Hans"/>
              </w:rPr>
            </w:pP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4690</w:t>
            </w:r>
          </w:p>
        </w:tc>
        <w:tc>
          <w:tcPr>
            <w:tcW w:w="182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C</w:t>
            </w:r>
            <w:r>
              <w:rPr>
                <w:rFonts w:hint="default"/>
                <w:lang w:val="en-US" w:eastAsia="zh-Hans"/>
              </w:rPr>
              <w:t>ricket</w:t>
            </w: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</w:p>
        </w:tc>
        <w:tc>
          <w:tcPr>
            <w:tcW w:w="1827" w:type="dxa"/>
            <w:vAlign w:val="top"/>
          </w:tcPr>
          <w:p>
            <w:pPr>
              <w:rPr>
                <w:rFonts w:hint="default"/>
                <w:lang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7"/>
        <w:bidi w:val="0"/>
        <w:rPr>
          <w:lang w:val="en-US" w:eastAsia="zh-Hans"/>
        </w:rPr>
      </w:pPr>
      <w:r>
        <w:rPr>
          <w:lang w:eastAsia="zh-Hans"/>
        </w:rPr>
        <w:t>b</w:t>
      </w:r>
      <w:r>
        <w:rPr>
          <w:rFonts w:hint="default"/>
          <w:lang w:eastAsia="zh-Hans"/>
        </w:rPr>
        <w:t>et</w:t>
      </w:r>
      <w:r>
        <w:rPr>
          <w:lang w:eastAsia="zh-Hans"/>
        </w:rPr>
        <w:t>_type</w:t>
      </w:r>
      <w:r>
        <w:rPr>
          <w:lang w:val="en-US" w:eastAsia="zh-Hans"/>
        </w:rPr>
        <w:t>编码</w:t>
      </w:r>
    </w:p>
    <w:tbl>
      <w:tblPr>
        <w:tblStyle w:val="12"/>
        <w:tblW w:w="6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6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54</w:t>
            </w:r>
          </w:p>
        </w:tc>
        <w:tc>
          <w:tcPr>
            <w:tcW w:w="3774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Game Cost</w:t>
            </w: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(投注)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6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56</w:t>
            </w:r>
          </w:p>
        </w:tc>
        <w:tc>
          <w:tcPr>
            <w:tcW w:w="3774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lang w:eastAsia="zh-Hans"/>
              </w:rPr>
              <w:t>On-stage fee</w:t>
            </w:r>
            <w:r>
              <w:rPr>
                <w:rFonts w:hint="default"/>
                <w:lang w:eastAsia="zh-Hans"/>
              </w:rPr>
              <w:t>(台费)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6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63</w:t>
            </w:r>
          </w:p>
        </w:tc>
        <w:tc>
          <w:tcPr>
            <w:tcW w:w="3774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lang w:eastAsia="zh-Hans"/>
              </w:rPr>
              <w:t>Player wins tax money</w:t>
            </w:r>
            <w:r>
              <w:rPr>
                <w:rFonts w:hint="default"/>
                <w:lang w:eastAsia="zh-Hans"/>
              </w:rPr>
              <w:t>(税收)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6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70</w:t>
            </w:r>
          </w:p>
        </w:tc>
        <w:tc>
          <w:tcPr>
            <w:tcW w:w="3774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lang w:eastAsia="zh-Hans"/>
              </w:rPr>
              <w:t>Prize Pool</w:t>
            </w:r>
            <w:r>
              <w:rPr>
                <w:rFonts w:hint="default"/>
                <w:lang w:eastAsia="zh-Hans"/>
              </w:rPr>
              <w:t>(结算派彩)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6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1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62</w:t>
            </w:r>
          </w:p>
        </w:tc>
        <w:tc>
          <w:tcPr>
            <w:tcW w:w="3774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rFonts w:hint="default"/>
                <w:lang w:eastAsia="zh-Hans"/>
              </w:rPr>
              <w:t>Handred Bet</w:t>
            </w: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(百人场投注)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6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1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64</w:t>
            </w:r>
          </w:p>
        </w:tc>
        <w:tc>
          <w:tcPr>
            <w:tcW w:w="3774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Bet Return(投注返还)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6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1"/>
                <w:vertAlign w:val="baseline"/>
                <w:lang w:eastAsia="zh-Hans"/>
              </w:rPr>
            </w:pPr>
          </w:p>
        </w:tc>
        <w:tc>
          <w:tcPr>
            <w:tcW w:w="3774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</w:p>
        </w:tc>
      </w:tr>
    </w:tbl>
    <w:p>
      <w:pPr>
        <w:rPr>
          <w:rFonts w:hint="default"/>
          <w:lang w:val="en-US" w:eastAsia="zh-Hans"/>
        </w:rPr>
      </w:pPr>
    </w:p>
    <w:p>
      <w:pPr>
        <w:pStyle w:val="7"/>
        <w:bidi w:val="0"/>
        <w:rPr>
          <w:lang w:val="en-US" w:eastAsia="zh-Hans"/>
        </w:rPr>
      </w:pPr>
      <w:r>
        <w:rPr>
          <w:rFonts w:hint="default"/>
          <w:lang w:eastAsia="zh-Hans"/>
        </w:rPr>
        <w:t>lang</w:t>
      </w:r>
      <w:r>
        <w:rPr>
          <w:lang w:val="en-US" w:eastAsia="zh-Hans"/>
        </w:rPr>
        <w:t>编码</w:t>
      </w:r>
    </w:p>
    <w:tbl>
      <w:tblPr>
        <w:tblStyle w:val="12"/>
        <w:tblW w:w="6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3774"/>
      </w:tblGrid>
      <w:tr>
        <w:tc>
          <w:tcPr>
            <w:tcW w:w="2506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0"/>
                <w:vertAlign w:val="baseline"/>
                <w:lang w:eastAsia="zh-Hans"/>
              </w:rPr>
              <w:t>en</w:t>
            </w:r>
          </w:p>
        </w:tc>
        <w:tc>
          <w:tcPr>
            <w:tcW w:w="3774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1"/>
                <w:vertAlign w:val="baseline"/>
                <w:lang w:eastAsia="zh-Hans"/>
              </w:rPr>
              <w:t>英语（默认语言）</w:t>
            </w:r>
          </w:p>
        </w:tc>
      </w:tr>
      <w:tr>
        <w:tc>
          <w:tcPr>
            <w:tcW w:w="2506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0"/>
                <w:vertAlign w:val="baseline"/>
                <w:lang w:eastAsia="zh-Hans"/>
              </w:rPr>
              <w:t>es</w:t>
            </w:r>
          </w:p>
        </w:tc>
        <w:tc>
          <w:tcPr>
            <w:tcW w:w="3774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西班牙语</w:t>
            </w:r>
          </w:p>
        </w:tc>
      </w:tr>
      <w:tr>
        <w:tc>
          <w:tcPr>
            <w:tcW w:w="2506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0"/>
                <w:vertAlign w:val="baseline"/>
                <w:lang w:eastAsia="zh-Hans"/>
              </w:rPr>
            </w:pPr>
            <w:r>
              <w:rPr>
                <w:rFonts w:hint="default"/>
                <w:position w:val="0"/>
                <w:sz w:val="20"/>
                <w:vertAlign w:val="baseline"/>
                <w:lang w:eastAsia="zh-Hans"/>
              </w:rPr>
              <w:t>th</w:t>
            </w:r>
          </w:p>
        </w:tc>
        <w:tc>
          <w:tcPr>
            <w:tcW w:w="3774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泰语</w:t>
            </w:r>
          </w:p>
        </w:tc>
      </w:tr>
      <w:tr>
        <w:tc>
          <w:tcPr>
            <w:tcW w:w="2506" w:type="dxa"/>
          </w:tcPr>
          <w:p>
            <w:pPr>
              <w:widowControl w:val="0"/>
              <w:spacing w:before="0" w:after="0"/>
              <w:rPr>
                <w:rFonts w:hint="default"/>
                <w:position w:val="0"/>
                <w:sz w:val="21"/>
                <w:vertAlign w:val="baseline"/>
                <w:lang w:eastAsia="zh-Hans"/>
              </w:rPr>
            </w:pPr>
          </w:p>
        </w:tc>
        <w:tc>
          <w:tcPr>
            <w:tcW w:w="3774" w:type="dxa"/>
          </w:tcPr>
          <w:p>
            <w:pPr>
              <w:widowControl w:val="0"/>
              <w:spacing w:before="0" w:after="0"/>
              <w:rPr>
                <w:rFonts w:hint="default"/>
                <w:lang w:eastAsia="zh-Hans"/>
              </w:rPr>
            </w:pPr>
          </w:p>
        </w:tc>
      </w:tr>
    </w:tbl>
    <w:p>
      <w:pPr>
        <w:rPr>
          <w:rFonts w:hint="default"/>
          <w:lang w:val="en-US" w:eastAsia="zh-Hans"/>
        </w:rPr>
      </w:pPr>
    </w:p>
    <w:p>
      <w:pPr>
        <w:rPr>
          <w:rFonts w:hint="default"/>
          <w:b/>
          <w:bCs/>
          <w:lang w:val="en-US" w:eastAsia="zh-Hans"/>
        </w:rPr>
      </w:pPr>
      <w:r>
        <w:rPr>
          <w:rFonts w:hint="default"/>
          <w:b/>
          <w:bCs/>
          <w:lang w:val="en-US" w:eastAsia="zh-Hans"/>
        </w:rPr>
        <w:t>提示：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文档没有特别注明的金额类</w:t>
      </w:r>
      <w:r>
        <w:rPr>
          <w:rFonts w:hint="default"/>
          <w:lang w:eastAsia="zh-Hans"/>
        </w:rPr>
        <w:t>字段</w:t>
      </w:r>
      <w:r>
        <w:rPr>
          <w:rFonts w:hint="default"/>
          <w:lang w:val="en-US" w:eastAsia="zh-Hans"/>
        </w:rPr>
        <w:t>，均为按分值计算的整形。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Hans"/>
        </w:rPr>
      </w:pPr>
      <w:r>
        <w:rPr>
          <w:rFonts w:hint="default"/>
          <w:lang w:val="en-US" w:eastAsia="zh-Hans"/>
        </w:rPr>
        <w:t>文档表格所提示的字段必填项为“否”时，</w:t>
      </w:r>
      <w:r>
        <w:rPr>
          <w:rFonts w:hint="default"/>
          <w:lang w:eastAsia="zh-Hans"/>
        </w:rPr>
        <w:t>字段无须传递参数值，</w:t>
      </w:r>
      <w:r>
        <w:rPr>
          <w:rFonts w:hint="default"/>
          <w:lang w:val="en-US" w:eastAsia="zh-Hans"/>
        </w:rPr>
        <w:t>如需传值，请正确填写，勿传空值。</w:t>
      </w:r>
    </w:p>
    <w:p>
      <w:pPr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IBMPlex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AF42FD"/>
    <w:multiLevelType w:val="singleLevel"/>
    <w:tmpl w:val="F7AF42F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B6830"/>
    <w:rsid w:val="0FF71FF5"/>
    <w:rsid w:val="0FF93766"/>
    <w:rsid w:val="176E931C"/>
    <w:rsid w:val="17F79643"/>
    <w:rsid w:val="1F7F5883"/>
    <w:rsid w:val="21F6AD47"/>
    <w:rsid w:val="2B7B3D30"/>
    <w:rsid w:val="2DFF6602"/>
    <w:rsid w:val="2EFF6828"/>
    <w:rsid w:val="2F5E4DF5"/>
    <w:rsid w:val="33FE514F"/>
    <w:rsid w:val="3BB75F42"/>
    <w:rsid w:val="3DFDBE6A"/>
    <w:rsid w:val="3EF73DE3"/>
    <w:rsid w:val="3FC7C583"/>
    <w:rsid w:val="3FEE0E90"/>
    <w:rsid w:val="43DF1DBB"/>
    <w:rsid w:val="4AA7BA77"/>
    <w:rsid w:val="4DFF6B08"/>
    <w:rsid w:val="4F9F3776"/>
    <w:rsid w:val="517700A5"/>
    <w:rsid w:val="5E9E290A"/>
    <w:rsid w:val="5ECE576A"/>
    <w:rsid w:val="5F3A4517"/>
    <w:rsid w:val="5FBE7BF6"/>
    <w:rsid w:val="5FCBB1F9"/>
    <w:rsid w:val="5FDB6830"/>
    <w:rsid w:val="5FE50D3D"/>
    <w:rsid w:val="5FFD5D73"/>
    <w:rsid w:val="63D7843E"/>
    <w:rsid w:val="67E67046"/>
    <w:rsid w:val="67F5054D"/>
    <w:rsid w:val="6B1BCA92"/>
    <w:rsid w:val="6BF33859"/>
    <w:rsid w:val="6E71DAE2"/>
    <w:rsid w:val="6EBF5F47"/>
    <w:rsid w:val="6ED7E4EC"/>
    <w:rsid w:val="6FA7FF7D"/>
    <w:rsid w:val="6FB5DA62"/>
    <w:rsid w:val="71F7F891"/>
    <w:rsid w:val="73FE2C4F"/>
    <w:rsid w:val="75FF703E"/>
    <w:rsid w:val="761F466C"/>
    <w:rsid w:val="77533349"/>
    <w:rsid w:val="779D7A3C"/>
    <w:rsid w:val="77FF6461"/>
    <w:rsid w:val="77FFB290"/>
    <w:rsid w:val="79FF7558"/>
    <w:rsid w:val="7BDDE269"/>
    <w:rsid w:val="7BFE5579"/>
    <w:rsid w:val="7CDFD2A1"/>
    <w:rsid w:val="7DB2B256"/>
    <w:rsid w:val="7DEF052B"/>
    <w:rsid w:val="7E19B002"/>
    <w:rsid w:val="7E5F002C"/>
    <w:rsid w:val="7EBB9089"/>
    <w:rsid w:val="7EEBC12D"/>
    <w:rsid w:val="7EEF31D7"/>
    <w:rsid w:val="7F362DDC"/>
    <w:rsid w:val="7F3B7F8E"/>
    <w:rsid w:val="7F5E60BE"/>
    <w:rsid w:val="7F6F72B3"/>
    <w:rsid w:val="7F7DF17C"/>
    <w:rsid w:val="7F7F0E1A"/>
    <w:rsid w:val="7F7F8A28"/>
    <w:rsid w:val="7FBE459C"/>
    <w:rsid w:val="7FDEE976"/>
    <w:rsid w:val="7FE3A394"/>
    <w:rsid w:val="7FEF9302"/>
    <w:rsid w:val="7FF62249"/>
    <w:rsid w:val="7FFDA219"/>
    <w:rsid w:val="7FFF76E3"/>
    <w:rsid w:val="8EDFC305"/>
    <w:rsid w:val="8FB9A47B"/>
    <w:rsid w:val="9787061A"/>
    <w:rsid w:val="97FDFDE8"/>
    <w:rsid w:val="9B4723DD"/>
    <w:rsid w:val="9FF6FC4B"/>
    <w:rsid w:val="A1AF0A5E"/>
    <w:rsid w:val="A4BFA372"/>
    <w:rsid w:val="A9BB8251"/>
    <w:rsid w:val="ADF9F2F1"/>
    <w:rsid w:val="AEBC2189"/>
    <w:rsid w:val="B5F6E0D8"/>
    <w:rsid w:val="B79EA614"/>
    <w:rsid w:val="BBFDEB05"/>
    <w:rsid w:val="BDFFD467"/>
    <w:rsid w:val="BE1D94CB"/>
    <w:rsid w:val="BF87AD59"/>
    <w:rsid w:val="CADECBBF"/>
    <w:rsid w:val="CB5FD2B1"/>
    <w:rsid w:val="CE762365"/>
    <w:rsid w:val="CFFF7422"/>
    <w:rsid w:val="D1EFE1B3"/>
    <w:rsid w:val="D7EF919B"/>
    <w:rsid w:val="D7FE0DDF"/>
    <w:rsid w:val="DBFB5553"/>
    <w:rsid w:val="DD6520DE"/>
    <w:rsid w:val="DFA94127"/>
    <w:rsid w:val="DFAF710C"/>
    <w:rsid w:val="DFDF7E19"/>
    <w:rsid w:val="DFFF7A88"/>
    <w:rsid w:val="E3FA67AC"/>
    <w:rsid w:val="E6BBABA0"/>
    <w:rsid w:val="E6ED0497"/>
    <w:rsid w:val="E6FE2027"/>
    <w:rsid w:val="E9E67234"/>
    <w:rsid w:val="EACDD419"/>
    <w:rsid w:val="EBF96172"/>
    <w:rsid w:val="EDBFD03D"/>
    <w:rsid w:val="EE79D56D"/>
    <w:rsid w:val="EFBDF4B5"/>
    <w:rsid w:val="EFDE7E29"/>
    <w:rsid w:val="F338D655"/>
    <w:rsid w:val="F39E6D2A"/>
    <w:rsid w:val="F5F7DEE6"/>
    <w:rsid w:val="F65F4D8B"/>
    <w:rsid w:val="F6BE385B"/>
    <w:rsid w:val="F6D71FFA"/>
    <w:rsid w:val="F6FE00CA"/>
    <w:rsid w:val="F77B8CCB"/>
    <w:rsid w:val="F7B71A29"/>
    <w:rsid w:val="F7DF91A7"/>
    <w:rsid w:val="F7EF7913"/>
    <w:rsid w:val="F7F513B7"/>
    <w:rsid w:val="F7F69A82"/>
    <w:rsid w:val="F7FF8057"/>
    <w:rsid w:val="F8FEE6CA"/>
    <w:rsid w:val="F9BFA4CE"/>
    <w:rsid w:val="FA9AE1C6"/>
    <w:rsid w:val="FAFFD0E6"/>
    <w:rsid w:val="FB7E7322"/>
    <w:rsid w:val="FBDFDAC9"/>
    <w:rsid w:val="FCCE1F2D"/>
    <w:rsid w:val="FE6F1C60"/>
    <w:rsid w:val="FEBF39F4"/>
    <w:rsid w:val="FEE167B6"/>
    <w:rsid w:val="FEEFF836"/>
    <w:rsid w:val="FEF703CC"/>
    <w:rsid w:val="FF65AF8A"/>
    <w:rsid w:val="FF8D8C15"/>
    <w:rsid w:val="FFC7DC36"/>
    <w:rsid w:val="FFF66E1F"/>
    <w:rsid w:val="FFFB586F"/>
    <w:rsid w:val="FFFF447B"/>
    <w:rsid w:val="FFFFB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styleId="11">
    <w:name w:val="Normal (Web)"/>
    <w:basedOn w:val="1"/>
    <w:qFormat/>
    <w:uiPriority w:val="0"/>
    <w:rPr>
      <w:sz w:val="24"/>
    </w:rPr>
  </w:style>
  <w:style w:type="table" w:styleId="12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s1"/>
    <w:basedOn w:val="8"/>
    <w:qFormat/>
    <w:uiPriority w:val="0"/>
    <w:rPr>
      <w:shd w:val="clear" w:fill="171717"/>
    </w:rPr>
  </w:style>
  <w:style w:type="paragraph" w:customStyle="1" w:styleId="14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598A43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Office_5.3.0.7872_F1E327BC-269C-435d-A152-05C5408002CA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2022-05-12T16:54:00Z</dcterms:created>
  <dc:creator>supereatbb</dc:creator>
  <cp:lastModifiedBy>WPS_1643115240</cp:lastModifiedBy>
  <dcterms:modified xsi:type="dcterms:W3CDTF">2023-04-27T11:42:17Z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1033-5.3.0.7872</vt:lpwstr>
  </property>
  <property fmtid="{D5CDD505-2E9C-101B-9397-08002B2CF9AE}" pid="3" name="ICV">
    <vt:lpwstr>7886DDD91A6876EBC22FB4628FEDE6DA</vt:lpwstr>
  </property>
</Properties>
</file>