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3947" w14:textId="77777777" w:rsidR="002B49C0" w:rsidRDefault="00000000">
      <w:pPr>
        <w:pStyle w:val="Heading2"/>
        <w:rPr>
          <w:lang w:eastAsia="zh-CN"/>
        </w:rPr>
      </w:pPr>
      <w:bookmarkStart w:id="0" w:name="背景与问题定义"/>
      <w:r>
        <w:rPr>
          <w:rFonts w:hint="eastAsia"/>
          <w:lang w:eastAsia="zh-CN"/>
        </w:rPr>
        <w:t>背景与问题定义</w:t>
      </w:r>
    </w:p>
    <w:p w14:paraId="32974468" w14:textId="729D3ED1" w:rsidR="005C6A69" w:rsidRPr="005C6A69" w:rsidRDefault="005C6A69" w:rsidP="005C6A69">
      <w:pPr>
        <w:pStyle w:val="BodyText"/>
        <w:jc w:val="center"/>
        <w:rPr>
          <w:lang w:eastAsia="zh-CN"/>
        </w:rPr>
      </w:pPr>
      <w:r w:rsidRPr="005C6A69">
        <w:rPr>
          <w:lang w:eastAsia="zh-CN"/>
        </w:rPr>
        <w:drawing>
          <wp:inline distT="0" distB="0" distL="0" distR="0" wp14:anchorId="157FDA74" wp14:editId="2CF67CB9">
            <wp:extent cx="4182543" cy="2659380"/>
            <wp:effectExtent l="0" t="0" r="0" b="0"/>
            <wp:docPr id="154367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74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2521" cy="266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ECE1" w14:textId="0DDAD15C" w:rsidR="00232057" w:rsidRPr="00232057" w:rsidRDefault="005C6A69" w:rsidP="005C6A69">
      <w:pPr>
        <w:pStyle w:val="BodyText"/>
        <w:jc w:val="center"/>
        <w:rPr>
          <w:lang w:eastAsia="zh-CN"/>
        </w:rPr>
      </w:pPr>
      <w:r w:rsidRPr="005C6A69">
        <w:rPr>
          <w:noProof/>
          <w:lang w:eastAsia="zh-CN"/>
        </w:rPr>
        <w:drawing>
          <wp:inline distT="0" distB="0" distL="0" distR="0" wp14:anchorId="26F14AF4" wp14:editId="30E351DD">
            <wp:extent cx="4499610" cy="3283049"/>
            <wp:effectExtent l="0" t="0" r="0" b="0"/>
            <wp:docPr id="148614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308" cy="3290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DE9E4" w14:textId="4E8DFCB2" w:rsidR="00232057" w:rsidRPr="00232057" w:rsidRDefault="00232057" w:rsidP="005C6A69">
      <w:pPr>
        <w:pStyle w:val="BodyText"/>
        <w:jc w:val="center"/>
        <w:rPr>
          <w:lang w:eastAsia="zh-CN"/>
        </w:rPr>
      </w:pPr>
      <w:r w:rsidRPr="00232057">
        <w:rPr>
          <w:lang w:eastAsia="zh-CN"/>
        </w:rPr>
        <w:lastRenderedPageBreak/>
        <w:drawing>
          <wp:inline distT="0" distB="0" distL="0" distR="0" wp14:anchorId="38240817" wp14:editId="7DBA14CD">
            <wp:extent cx="4065068" cy="2686050"/>
            <wp:effectExtent l="0" t="0" r="0" b="0"/>
            <wp:docPr id="9733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0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0075" cy="269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4D29" w14:textId="77777777" w:rsidR="002B49C0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2025-12-14 </w:t>
      </w:r>
      <w:r>
        <w:rPr>
          <w:rFonts w:hint="eastAsia"/>
          <w:lang w:eastAsia="zh-CN"/>
        </w:rPr>
        <w:t>晚高峰发生的是一次典型的</w:t>
      </w:r>
      <w:r>
        <w:rPr>
          <w:lang w:eastAsia="zh-CN"/>
        </w:rPr>
        <w:t xml:space="preserve"> ERCOT </w:t>
      </w:r>
      <w:r>
        <w:rPr>
          <w:rFonts w:hint="eastAsia"/>
          <w:lang w:eastAsia="zh-CN"/>
        </w:rPr>
        <w:t>实时市场（</w:t>
      </w:r>
      <w:r>
        <w:rPr>
          <w:rFonts w:hint="eastAsia"/>
          <w:lang w:eastAsia="zh-CN"/>
        </w:rPr>
        <w:t>RTM</w:t>
      </w:r>
      <w:r>
        <w:rPr>
          <w:rFonts w:hint="eastAsia"/>
          <w:lang w:eastAsia="zh-CN"/>
        </w:rPr>
        <w:t>）区域性</w:t>
      </w:r>
      <w:r>
        <w:rPr>
          <w:lang w:eastAsia="zh-CN"/>
        </w:rPr>
        <w:t xml:space="preserve"> LMP </w:t>
      </w:r>
      <w:r>
        <w:rPr>
          <w:rFonts w:hint="eastAsia"/>
          <w:lang w:eastAsia="zh-CN"/>
        </w:rPr>
        <w:t>spike</w:t>
      </w:r>
      <w:r>
        <w:rPr>
          <w:rFonts w:hint="eastAsia"/>
          <w:lang w:eastAsia="zh-CN"/>
        </w:rPr>
        <w:t>，而非全系统统一稀缺：</w:t>
      </w:r>
    </w:p>
    <w:p w14:paraId="7084D4BD" w14:textId="77777777" w:rsidR="002B49C0" w:rsidRDefault="00000000">
      <w:pPr>
        <w:pStyle w:val="Compact"/>
        <w:numPr>
          <w:ilvl w:val="0"/>
          <w:numId w:val="2"/>
        </w:numPr>
      </w:pPr>
      <w:r>
        <w:t xml:space="preserve">Spike </w:t>
      </w:r>
      <w:r>
        <w:rPr>
          <w:rFonts w:hint="eastAsia"/>
        </w:rPr>
        <w:t>主要出现在</w:t>
      </w:r>
      <w:r>
        <w:t xml:space="preserve"> Texas </w:t>
      </w:r>
      <w:r>
        <w:rPr>
          <w:rFonts w:hint="eastAsia"/>
        </w:rPr>
        <w:t>中西部区域，涉及</w:t>
      </w:r>
      <w:r>
        <w:t xml:space="preserve"> ERCOT LZ West </w:t>
      </w:r>
      <w:r>
        <w:rPr>
          <w:rFonts w:hint="eastAsia"/>
        </w:rPr>
        <w:t>与</w:t>
      </w:r>
      <w:r>
        <w:t xml:space="preserve"> LZ </w:t>
      </w:r>
      <w:r>
        <w:rPr>
          <w:rFonts w:hint="eastAsia"/>
        </w:rPr>
        <w:t>CPS</w:t>
      </w:r>
      <w:r>
        <w:rPr>
          <w:rFonts w:hint="eastAsia"/>
        </w:rPr>
        <w:t>；</w:t>
      </w:r>
    </w:p>
    <w:p w14:paraId="32E2555E" w14:textId="77777777" w:rsidR="002B49C0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最高价格出现在</w:t>
      </w:r>
      <w:r>
        <w:t xml:space="preserve"> LZ </w:t>
      </w:r>
      <w:r>
        <w:rPr>
          <w:rFonts w:hint="eastAsia"/>
        </w:rPr>
        <w:t>CPS</w:t>
      </w:r>
      <w:r>
        <w:rPr>
          <w:rFonts w:hint="eastAsia"/>
        </w:rPr>
        <w:t>（</w:t>
      </w:r>
      <w:r>
        <w:rPr>
          <w:rFonts w:hint="eastAsia"/>
        </w:rPr>
        <w:t>San</w:t>
      </w:r>
      <w:r>
        <w:t xml:space="preserve"> Antonio </w:t>
      </w:r>
      <w:r>
        <w:rPr>
          <w:rFonts w:hint="eastAsia"/>
        </w:rPr>
        <w:t>区域），峰值约</w:t>
      </w:r>
      <w:r>
        <w:t xml:space="preserve"> </w:t>
      </w:r>
      <w:r>
        <w:rPr>
          <w:rFonts w:hint="eastAsia"/>
        </w:rPr>
        <w:t>$686/MWh</w:t>
      </w:r>
      <w:r>
        <w:rPr>
          <w:rFonts w:hint="eastAsia"/>
        </w:rPr>
        <w:t>；</w:t>
      </w:r>
    </w:p>
    <w:p w14:paraId="2FF1C78C" w14:textId="77777777" w:rsidR="002B49C0" w:rsidRDefault="00000000">
      <w:pPr>
        <w:pStyle w:val="Compact"/>
        <w:numPr>
          <w:ilvl w:val="0"/>
          <w:numId w:val="2"/>
        </w:numPr>
      </w:pPr>
      <w:r>
        <w:t xml:space="preserve">Houston </w:t>
      </w:r>
      <w:r>
        <w:rPr>
          <w:rFonts w:hint="eastAsia"/>
        </w:rPr>
        <w:t>相对便宜，表明系统并未进入</w:t>
      </w:r>
      <w:r>
        <w:t xml:space="preserve"> system-wide </w:t>
      </w:r>
      <w:r>
        <w:rPr>
          <w:rFonts w:hint="eastAsia"/>
        </w:rPr>
        <w:t>scarcity</w:t>
      </w:r>
      <w:r>
        <w:rPr>
          <w:rFonts w:hint="eastAsia"/>
        </w:rPr>
        <w:t>，而是局部供需紧张</w:t>
      </w:r>
      <w:r>
        <w:t xml:space="preserve"> + </w:t>
      </w:r>
      <w:r>
        <w:rPr>
          <w:rFonts w:hint="eastAsia"/>
        </w:rPr>
        <w:t>传输</w:t>
      </w:r>
      <w:r>
        <w:rPr>
          <w:rFonts w:hint="eastAsia"/>
        </w:rPr>
        <w:t>/</w:t>
      </w:r>
      <w:r>
        <w:rPr>
          <w:rFonts w:hint="eastAsia"/>
        </w:rPr>
        <w:t>断面约束（</w:t>
      </w:r>
      <w:r>
        <w:rPr>
          <w:rFonts w:hint="eastAsia"/>
        </w:rPr>
        <w:t>congestion</w:t>
      </w:r>
      <w:r>
        <w:rPr>
          <w:rFonts w:hint="eastAsia"/>
        </w:rPr>
        <w:t>）主导；</w:t>
      </w:r>
    </w:p>
    <w:p w14:paraId="69811BE0" w14:textId="77777777" w:rsidR="002B49C0" w:rsidRDefault="00000000">
      <w:pPr>
        <w:pStyle w:val="Compact"/>
        <w:numPr>
          <w:ilvl w:val="0"/>
          <w:numId w:val="2"/>
        </w:numPr>
      </w:pPr>
      <w:r>
        <w:t xml:space="preserve">Hub Avg </w:t>
      </w:r>
      <w:r>
        <w:rPr>
          <w:rFonts w:hint="eastAsia"/>
        </w:rPr>
        <w:t>显著低于</w:t>
      </w:r>
      <w:r>
        <w:t xml:space="preserve"> LZ CPS / LZ </w:t>
      </w:r>
      <w:r>
        <w:rPr>
          <w:rFonts w:hint="eastAsia"/>
        </w:rPr>
        <w:t>West</w:t>
      </w:r>
      <w:r>
        <w:rPr>
          <w:rFonts w:hint="eastAsia"/>
        </w:rPr>
        <w:t>，说明</w:t>
      </w:r>
      <w:r>
        <w:t xml:space="preserve"> LMP </w:t>
      </w:r>
      <w:r>
        <w:rPr>
          <w:rFonts w:hint="eastAsia"/>
        </w:rPr>
        <w:t>的主要构成已从</w:t>
      </w:r>
      <w:r>
        <w:t xml:space="preserve"> Energy Component </w:t>
      </w:r>
      <w:r>
        <w:rPr>
          <w:rFonts w:hint="eastAsia"/>
        </w:rPr>
        <w:t>转向</w:t>
      </w:r>
      <w:r>
        <w:t xml:space="preserve"> Congestion + </w:t>
      </w:r>
      <w:r>
        <w:rPr>
          <w:rFonts w:hint="eastAsia"/>
        </w:rPr>
        <w:t>局部稀缺溢价；</w:t>
      </w:r>
    </w:p>
    <w:p w14:paraId="19174E4C" w14:textId="77777777" w:rsidR="002B49C0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 xml:space="preserve">Fuel Mix </w:t>
      </w:r>
      <w:r>
        <w:rPr>
          <w:rFonts w:hint="eastAsia"/>
          <w:lang w:eastAsia="zh-CN"/>
        </w:rPr>
        <w:t>图中（黄色高亮）可见，系统级储能在</w:t>
      </w:r>
      <w:r>
        <w:rPr>
          <w:lang w:eastAsia="zh-CN"/>
        </w:rPr>
        <w:t xml:space="preserve"> 16:30–20:00 </w:t>
      </w:r>
      <w:r>
        <w:rPr>
          <w:rFonts w:hint="eastAsia"/>
          <w:lang w:eastAsia="zh-CN"/>
        </w:rPr>
        <w:t>期间集中放电，而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真正的价格极值出现在</w:t>
      </w:r>
      <w:r>
        <w:rPr>
          <w:lang w:eastAsia="zh-CN"/>
        </w:rPr>
        <w:t xml:space="preserve"> 20:00–22:00</w:t>
      </w:r>
      <w:r>
        <w:rPr>
          <w:lang w:eastAsia="zh-CN"/>
        </w:rPr>
        <w:t>。</w:t>
      </w:r>
    </w:p>
    <w:p w14:paraId="2E237EFF" w14:textId="77777777" w:rsidR="002B49C0" w:rsidRDefault="00000000">
      <w:pPr>
        <w:pStyle w:val="FirstParagraph"/>
      </w:pPr>
      <w:r>
        <w:rPr>
          <w:rFonts w:hint="eastAsia"/>
        </w:rPr>
        <w:t>结果是：</w:t>
      </w:r>
    </w:p>
    <w:p w14:paraId="22CBB7C2" w14:textId="77777777" w:rsidR="002B49C0" w:rsidRPr="005C6A69" w:rsidRDefault="00000000">
      <w:pPr>
        <w:pStyle w:val="BlockText"/>
        <w:rPr>
          <w:b/>
          <w:bCs/>
        </w:rPr>
      </w:pPr>
      <w:r w:rsidRPr="005C6A69">
        <w:rPr>
          <w:rFonts w:hint="eastAsia"/>
          <w:b/>
          <w:bCs/>
        </w:rPr>
        <w:t>储能在</w:t>
      </w:r>
      <w:r w:rsidRPr="005C6A69">
        <w:rPr>
          <w:b/>
          <w:bCs/>
        </w:rPr>
        <w:t xml:space="preserve"> $100–$325/MWh </w:t>
      </w:r>
      <w:r w:rsidRPr="005C6A69">
        <w:rPr>
          <w:rFonts w:hint="eastAsia"/>
          <w:b/>
          <w:bCs/>
        </w:rPr>
        <w:t>的“预警区间”过早释放</w:t>
      </w:r>
      <w:r w:rsidRPr="005C6A69">
        <w:rPr>
          <w:b/>
          <w:bCs/>
        </w:rPr>
        <w:t xml:space="preserve"> </w:t>
      </w:r>
      <w:r w:rsidRPr="005C6A69">
        <w:rPr>
          <w:rFonts w:hint="eastAsia"/>
          <w:b/>
          <w:bCs/>
        </w:rPr>
        <w:t>SOC</w:t>
      </w:r>
      <w:r w:rsidRPr="005C6A69">
        <w:rPr>
          <w:rFonts w:hint="eastAsia"/>
          <w:b/>
          <w:bCs/>
        </w:rPr>
        <w:t>，错过了</w:t>
      </w:r>
      <w:r w:rsidRPr="005C6A69">
        <w:rPr>
          <w:b/>
          <w:bCs/>
        </w:rPr>
        <w:t xml:space="preserve"> LZ CPS </w:t>
      </w:r>
      <w:r w:rsidRPr="005C6A69">
        <w:rPr>
          <w:rFonts w:hint="eastAsia"/>
          <w:b/>
          <w:bCs/>
        </w:rPr>
        <w:t>在</w:t>
      </w:r>
      <w:r w:rsidRPr="005C6A69">
        <w:rPr>
          <w:b/>
          <w:bCs/>
        </w:rPr>
        <w:t xml:space="preserve"> $400–$686/MWh </w:t>
      </w:r>
      <w:r w:rsidRPr="005C6A69">
        <w:rPr>
          <w:rFonts w:hint="eastAsia"/>
          <w:b/>
          <w:bCs/>
        </w:rPr>
        <w:t>区间的真正</w:t>
      </w:r>
      <w:r w:rsidRPr="005C6A69">
        <w:rPr>
          <w:b/>
          <w:bCs/>
        </w:rPr>
        <w:t xml:space="preserve"> scarcity / congestion </w:t>
      </w:r>
      <w:r w:rsidRPr="005C6A69">
        <w:rPr>
          <w:rFonts w:hint="eastAsia"/>
          <w:b/>
          <w:bCs/>
        </w:rPr>
        <w:t>窗口。</w:t>
      </w:r>
    </w:p>
    <w:p w14:paraId="7C554D03" w14:textId="77777777" w:rsidR="002B49C0" w:rsidRDefault="00000000">
      <w:pPr>
        <w:pStyle w:val="FirstParagraph"/>
      </w:pPr>
      <w:r>
        <w:rPr>
          <w:rFonts w:hint="eastAsia"/>
        </w:rPr>
        <w:t>这不是单一站点的调度失误，而是一个高度典型、可复现、可规模化建模的“区域性</w:t>
      </w:r>
      <w:r>
        <w:t xml:space="preserve"> RTM spike </w:t>
      </w:r>
      <w:r>
        <w:rPr>
          <w:rFonts w:hint="eastAsia"/>
        </w:rPr>
        <w:t>预测失败案例”，非常适合作为：</w:t>
      </w:r>
    </w:p>
    <w:p w14:paraId="6F786D7D" w14:textId="77777777" w:rsidR="002B49C0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区域级</w:t>
      </w:r>
      <w:r>
        <w:rPr>
          <w:lang w:eastAsia="zh-CN"/>
        </w:rPr>
        <w:t xml:space="preserve"> spike </w:t>
      </w:r>
      <w:r>
        <w:rPr>
          <w:rFonts w:hint="eastAsia"/>
          <w:lang w:eastAsia="zh-CN"/>
        </w:rPr>
        <w:t>预测模型的训练样本</w:t>
      </w:r>
    </w:p>
    <w:p w14:paraId="7A0D48EC" w14:textId="77777777" w:rsidR="002B49C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储能“</w:t>
      </w:r>
      <w:r>
        <w:rPr>
          <w:rFonts w:hint="eastAsia"/>
        </w:rPr>
        <w:t>hold-SOC</w:t>
      </w:r>
      <w:r>
        <w:t xml:space="preserve"> vs </w:t>
      </w:r>
      <w:r>
        <w:rPr>
          <w:rFonts w:hint="eastAsia"/>
        </w:rPr>
        <w:t>release-SOC</w:t>
      </w:r>
      <w:r>
        <w:rPr>
          <w:rFonts w:hint="eastAsia"/>
        </w:rPr>
        <w:t>”策略的反事实对照</w:t>
      </w:r>
    </w:p>
    <w:p w14:paraId="6AB370F4" w14:textId="77777777" w:rsidR="002B49C0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以及</w:t>
      </w:r>
      <w:r>
        <w:t xml:space="preserve"> PowerA </w:t>
      </w:r>
      <w:r>
        <w:rPr>
          <w:rFonts w:hint="eastAsia"/>
        </w:rPr>
        <w:t>在</w:t>
      </w:r>
      <w:r>
        <w:t xml:space="preserve"> zone-level + </w:t>
      </w:r>
      <w:r>
        <w:rPr>
          <w:rFonts w:hint="eastAsia"/>
        </w:rPr>
        <w:t>时空耦合预测上的代际优势示例</w:t>
      </w:r>
    </w:p>
    <w:p w14:paraId="01013E26" w14:textId="77777777" w:rsidR="002B49C0" w:rsidRDefault="00000000">
      <w:r>
        <w:pict w14:anchorId="162DDEB0">
          <v:rect id="_x0000_i1025" style="width:0;height:1.5pt" o:hralign="center" o:hrstd="t" o:hr="t"/>
        </w:pict>
      </w:r>
    </w:p>
    <w:p w14:paraId="27B9F4CC" w14:textId="77777777" w:rsidR="002B49C0" w:rsidRDefault="00000000">
      <w:pPr>
        <w:pStyle w:val="Heading2"/>
        <w:rPr>
          <w:lang w:eastAsia="zh-CN"/>
        </w:rPr>
      </w:pPr>
      <w:bookmarkStart w:id="1" w:name="一为什么这是一个可预测的-spike"/>
      <w:bookmarkEnd w:id="0"/>
      <w:r>
        <w:rPr>
          <w:rFonts w:hint="eastAsia"/>
          <w:lang w:eastAsia="zh-CN"/>
        </w:rPr>
        <w:lastRenderedPageBreak/>
        <w:t>一、为什么这是一个“可预测”的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spike</w:t>
      </w:r>
      <w:r>
        <w:rPr>
          <w:rFonts w:hint="eastAsia"/>
          <w:lang w:eastAsia="zh-CN"/>
        </w:rPr>
        <w:t>？</w:t>
      </w:r>
    </w:p>
    <w:p w14:paraId="23F10A68" w14:textId="77777777" w:rsidR="002B49C0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</w:t>
      </w:r>
      <w:r>
        <w:rPr>
          <w:lang w:eastAsia="zh-CN"/>
        </w:rPr>
        <w:t xml:space="preserve"> spike </w:t>
      </w:r>
      <w:r>
        <w:rPr>
          <w:rFonts w:hint="eastAsia"/>
          <w:lang w:eastAsia="zh-CN"/>
        </w:rPr>
        <w:t>并不是随机噪声，而是一个</w:t>
      </w:r>
      <w:r>
        <w:rPr>
          <w:rFonts w:hint="eastAsia"/>
          <w:b/>
          <w:bCs/>
          <w:lang w:eastAsia="zh-CN"/>
        </w:rPr>
        <w:t>典型的多信号共振事件</w:t>
      </w:r>
      <w:r>
        <w:rPr>
          <w:rFonts w:hint="eastAsia"/>
          <w:lang w:eastAsia="zh-CN"/>
        </w:rPr>
        <w:t>，并且</w:t>
      </w:r>
      <w:r>
        <w:rPr>
          <w:rFonts w:hint="eastAsia"/>
          <w:b/>
          <w:bCs/>
          <w:lang w:eastAsia="zh-CN"/>
        </w:rPr>
        <w:t>天气（降温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冷锋）是一个重要且可提前观测的需求侧驱动因子</w:t>
      </w:r>
      <w:r>
        <w:rPr>
          <w:rFonts w:hint="eastAsia"/>
          <w:lang w:eastAsia="zh-CN"/>
        </w:rPr>
        <w:t>：</w:t>
      </w:r>
    </w:p>
    <w:p w14:paraId="71290405" w14:textId="77777777" w:rsidR="002B49C0" w:rsidRDefault="00000000">
      <w:pPr>
        <w:pStyle w:val="Heading3"/>
      </w:pPr>
      <w:bookmarkStart w:id="2" w:name="净负荷拐点net-load-ramp"/>
      <w:r>
        <w:t xml:space="preserve">1️⃣ </w:t>
      </w:r>
      <w:r>
        <w:rPr>
          <w:rFonts w:hint="eastAsia"/>
        </w:rPr>
        <w:t>净负荷拐点（</w:t>
      </w:r>
      <w:r>
        <w:rPr>
          <w:rFonts w:hint="eastAsia"/>
        </w:rPr>
        <w:t>Net</w:t>
      </w:r>
      <w:r>
        <w:t xml:space="preserve"> Load </w:t>
      </w:r>
      <w:r>
        <w:rPr>
          <w:rFonts w:hint="eastAsia"/>
        </w:rPr>
        <w:t>Ramp</w:t>
      </w:r>
      <w:r>
        <w:rPr>
          <w:rFonts w:hint="eastAsia"/>
        </w:rPr>
        <w:t>）</w:t>
      </w:r>
    </w:p>
    <w:p w14:paraId="4D8C19E8" w14:textId="77777777" w:rsidR="002B49C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太阳能在</w:t>
      </w:r>
      <w:r>
        <w:t xml:space="preserve"> </w:t>
      </w:r>
      <w:r>
        <w:rPr>
          <w:b/>
          <w:bCs/>
        </w:rPr>
        <w:t>16:30–18:00</w:t>
      </w:r>
      <w:r>
        <w:t xml:space="preserve"> </w:t>
      </w:r>
      <w:r>
        <w:rPr>
          <w:rFonts w:hint="eastAsia"/>
        </w:rPr>
        <w:t>快速下滑；</w:t>
      </w:r>
    </w:p>
    <w:p w14:paraId="12CAB2AC" w14:textId="77777777" w:rsidR="002B49C0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负荷仍处于晚高峰爬坡；</w:t>
      </w:r>
    </w:p>
    <w:p w14:paraId="05353EB7" w14:textId="77777777" w:rsidR="002B49C0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→ </w:t>
      </w:r>
      <w:r>
        <w:rPr>
          <w:rFonts w:hint="eastAsia"/>
          <w:b/>
          <w:bCs/>
          <w:lang w:eastAsia="zh-CN"/>
        </w:rPr>
        <w:t>净负荷二阶导数为正（加速上升）</w:t>
      </w:r>
      <w:r>
        <w:rPr>
          <w:lang w:eastAsia="zh-CN"/>
        </w:rPr>
        <w:t>。</w:t>
      </w:r>
    </w:p>
    <w:p w14:paraId="4A067E58" w14:textId="71BE5B97" w:rsidR="005C6A69" w:rsidRDefault="005C6A69" w:rsidP="005C6A69">
      <w:pPr>
        <w:pStyle w:val="BodyText"/>
        <w:ind w:left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NetLoad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</m:oMath>
      </m:oMathPara>
    </w:p>
    <w:p w14:paraId="66B397DE" w14:textId="77777777" w:rsidR="002B49C0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这是所有</w:t>
      </w:r>
      <w:r>
        <w:rPr>
          <w:lang w:eastAsia="zh-CN"/>
        </w:rPr>
        <w:t xml:space="preserve"> ERCOT </w:t>
      </w:r>
      <w:r>
        <w:rPr>
          <w:rFonts w:hint="eastAsia"/>
          <w:lang w:eastAsia="zh-CN"/>
        </w:rPr>
        <w:t>晚高峰</w:t>
      </w:r>
      <w:r>
        <w:rPr>
          <w:lang w:eastAsia="zh-CN"/>
        </w:rPr>
        <w:t xml:space="preserve"> spike </w:t>
      </w:r>
      <w:r>
        <w:rPr>
          <w:rFonts w:hint="eastAsia"/>
          <w:lang w:eastAsia="zh-CN"/>
        </w:rPr>
        <w:t>的第一性条件。</w:t>
      </w:r>
    </w:p>
    <w:p w14:paraId="12D611FE" w14:textId="77777777" w:rsidR="002B49C0" w:rsidRDefault="00000000">
      <w:pPr>
        <w:pStyle w:val="Heading3"/>
        <w:rPr>
          <w:lang w:eastAsia="zh-CN"/>
        </w:rPr>
      </w:pPr>
      <w:bookmarkStart w:id="3" w:name="可调度资源的延迟响应"/>
      <w:bookmarkEnd w:id="2"/>
      <w:r>
        <w:rPr>
          <w:lang w:eastAsia="zh-CN"/>
        </w:rPr>
        <w:t xml:space="preserve">2️⃣ </w:t>
      </w:r>
      <w:r>
        <w:rPr>
          <w:rFonts w:hint="eastAsia"/>
          <w:lang w:eastAsia="zh-CN"/>
        </w:rPr>
        <w:t>可调度资源的“延迟响应”</w:t>
      </w:r>
    </w:p>
    <w:p w14:paraId="397CF7CB" w14:textId="77777777" w:rsidR="002B49C0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天然气出力在</w:t>
      </w:r>
      <w:r>
        <w:rPr>
          <w:lang w:eastAsia="zh-CN"/>
        </w:rPr>
        <w:t xml:space="preserve"> 17:00 </w:t>
      </w:r>
      <w:r>
        <w:rPr>
          <w:rFonts w:hint="eastAsia"/>
          <w:lang w:eastAsia="zh-CN"/>
        </w:rPr>
        <w:t>之后才开始明显抬升；</w:t>
      </w:r>
    </w:p>
    <w:p w14:paraId="0A3AFB45" w14:textId="77777777" w:rsidR="002B49C0" w:rsidRDefault="00000000">
      <w:pPr>
        <w:pStyle w:val="Compact"/>
        <w:numPr>
          <w:ilvl w:val="0"/>
          <w:numId w:val="5"/>
        </w:numPr>
      </w:pPr>
      <w:r>
        <w:t xml:space="preserve">CCGT </w:t>
      </w:r>
      <w:r>
        <w:rPr>
          <w:rFonts w:hint="eastAsia"/>
        </w:rPr>
        <w:t>的</w:t>
      </w:r>
      <w:r>
        <w:t xml:space="preserve"> ramp rate + </w:t>
      </w:r>
      <w:r>
        <w:rPr>
          <w:rFonts w:hint="eastAsia"/>
        </w:rPr>
        <w:t>启停约束决定了</w:t>
      </w:r>
      <w:r>
        <w:t xml:space="preserve"> </w:t>
      </w:r>
      <w:r>
        <w:rPr>
          <w:b/>
          <w:bCs/>
        </w:rPr>
        <w:t xml:space="preserve">18:00–20:00 </w:t>
      </w:r>
      <w:r>
        <w:rPr>
          <w:rFonts w:hint="eastAsia"/>
          <w:b/>
          <w:bCs/>
        </w:rPr>
        <w:t>必然存在供给真空</w:t>
      </w:r>
      <w:r>
        <w:rPr>
          <w:rFonts w:hint="eastAsia"/>
        </w:rPr>
        <w:t>；</w:t>
      </w:r>
    </w:p>
    <w:p w14:paraId="13C63559" w14:textId="77777777" w:rsidR="002B49C0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储能如果此时提前放完，系统只能用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高价边际机组</w:t>
      </w:r>
      <w:r>
        <w:rPr>
          <w:b/>
          <w:bCs/>
          <w:lang w:eastAsia="zh-CN"/>
        </w:rPr>
        <w:t xml:space="preserve"> / </w:t>
      </w:r>
      <w:r>
        <w:rPr>
          <w:rFonts w:hint="eastAsia"/>
          <w:b/>
          <w:bCs/>
          <w:lang w:eastAsia="zh-CN"/>
        </w:rPr>
        <w:t>约束影子价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清算。</w:t>
      </w:r>
    </w:p>
    <w:p w14:paraId="35F96269" w14:textId="77777777" w:rsidR="002B49C0" w:rsidRDefault="00000000">
      <w:pPr>
        <w:pStyle w:val="Heading3"/>
      </w:pPr>
      <w:bookmarkStart w:id="4" w:name="区域价差快速放大congestion-主导"/>
      <w:bookmarkEnd w:id="3"/>
      <w:r>
        <w:t xml:space="preserve">3️⃣ </w:t>
      </w:r>
      <w:r>
        <w:rPr>
          <w:rFonts w:hint="eastAsia"/>
        </w:rPr>
        <w:t>区域价差快速放大（</w:t>
      </w:r>
      <w:r>
        <w:rPr>
          <w:rFonts w:hint="eastAsia"/>
        </w:rPr>
        <w:t>Congestion</w:t>
      </w:r>
      <w:r>
        <w:t xml:space="preserve"> </w:t>
      </w:r>
      <w:r>
        <w:rPr>
          <w:rFonts w:hint="eastAsia"/>
        </w:rPr>
        <w:t>主导）</w:t>
      </w:r>
    </w:p>
    <w:p w14:paraId="10A80C90" w14:textId="7B0325B9" w:rsidR="00232057" w:rsidRDefault="00000000" w:rsidP="00232057">
      <w:pPr>
        <w:pStyle w:val="Compact"/>
        <w:numPr>
          <w:ilvl w:val="0"/>
          <w:numId w:val="6"/>
        </w:numPr>
      </w:pPr>
      <w:r>
        <w:t xml:space="preserve">RT </w:t>
      </w:r>
      <w:r>
        <w:rPr>
          <w:b/>
          <w:bCs/>
        </w:rPr>
        <w:t xml:space="preserve">LZ CPS / LZ West </w:t>
      </w:r>
      <w:r>
        <w:rPr>
          <w:rFonts w:hint="eastAsia"/>
          <w:b/>
          <w:bCs/>
        </w:rPr>
        <w:t>显著高于</w:t>
      </w:r>
      <w:r>
        <w:rPr>
          <w:b/>
          <w:bCs/>
        </w:rPr>
        <w:t xml:space="preserve"> Hub 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Houston</w:t>
      </w:r>
      <w:r>
        <w:rPr>
          <w:rFonts w:hint="eastAsia"/>
        </w:rPr>
        <w:t>；</w:t>
      </w:r>
    </w:p>
    <w:p w14:paraId="25C3D9B9" w14:textId="77777777" w:rsidR="005C6A69" w:rsidRDefault="005C6A69" w:rsidP="005C6A69">
      <w:pPr>
        <w:pStyle w:val="BodyText"/>
        <w:ind w:left="72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CPS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Hub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Houston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EE067F6" w14:textId="77777777" w:rsidR="002B49C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这是</w:t>
      </w:r>
      <w:r>
        <w:rPr>
          <w:rFonts w:hint="eastAsia"/>
          <w:b/>
          <w:bCs/>
        </w:rPr>
        <w:t>传输约束（</w:t>
      </w:r>
      <w:r>
        <w:rPr>
          <w:rFonts w:hint="eastAsia"/>
          <w:b/>
          <w:bCs/>
        </w:rPr>
        <w:t>DF</w:t>
      </w:r>
      <w:r>
        <w:rPr>
          <w:b/>
          <w:bCs/>
        </w:rPr>
        <w:t xml:space="preserve"> / Shadow </w:t>
      </w:r>
      <w:r>
        <w:rPr>
          <w:rFonts w:hint="eastAsia"/>
          <w:b/>
          <w:bCs/>
        </w:rPr>
        <w:t>Price</w:t>
      </w:r>
      <w:r>
        <w:rPr>
          <w:rFonts w:hint="eastAsia"/>
          <w:b/>
          <w:bCs/>
        </w:rPr>
        <w:t>）开始主导</w:t>
      </w:r>
      <w:r>
        <w:rPr>
          <w:b/>
          <w:bCs/>
        </w:rPr>
        <w:t xml:space="preserve"> LMP</w:t>
      </w:r>
      <w:r>
        <w:rPr>
          <w:rFonts w:hint="eastAsia"/>
        </w:rPr>
        <w:t>的典型信号；</w:t>
      </w:r>
    </w:p>
    <w:p w14:paraId="12011985" w14:textId="77777777" w:rsidR="002B49C0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一旦出现，价格通常不是“回落”，而是“跃迁”。</w:t>
      </w:r>
    </w:p>
    <w:p w14:paraId="4F3CABED" w14:textId="77777777" w:rsidR="002B49C0" w:rsidRDefault="00000000">
      <w:pPr>
        <w:pStyle w:val="Heading3"/>
        <w:rPr>
          <w:lang w:eastAsia="zh-CN"/>
        </w:rPr>
      </w:pPr>
      <w:bookmarkStart w:id="5" w:name="天气因素冷锋-显著降温触发需求侧冲击关键补充"/>
      <w:bookmarkEnd w:id="4"/>
      <w:r>
        <w:rPr>
          <w:lang w:eastAsia="zh-CN"/>
        </w:rPr>
        <w:t xml:space="preserve">4️⃣ </w:t>
      </w:r>
      <w:r>
        <w:rPr>
          <w:rFonts w:hint="eastAsia"/>
          <w:lang w:eastAsia="zh-CN"/>
        </w:rPr>
        <w:t>天气因素：冷锋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显著降温触发需求侧冲击（关键补充）</w:t>
      </w:r>
    </w:p>
    <w:p w14:paraId="659C8E2B" w14:textId="77777777" w:rsidR="002B49C0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当天</w:t>
      </w:r>
      <w:r>
        <w:t xml:space="preserve"> Texas </w:t>
      </w:r>
      <w:r>
        <w:rPr>
          <w:rFonts w:hint="eastAsia"/>
        </w:rPr>
        <w:t>出现明显</w:t>
      </w:r>
      <w:r>
        <w:t xml:space="preserve"> </w:t>
      </w:r>
      <w:r>
        <w:rPr>
          <w:rFonts w:hint="eastAsia"/>
          <w:b/>
          <w:bCs/>
        </w:rPr>
        <w:t>冷锋过境与快速降温</w:t>
      </w:r>
      <w:r>
        <w:rPr>
          <w:rFonts w:hint="eastAsia"/>
        </w:rPr>
        <w:t>，</w:t>
      </w:r>
      <w:r>
        <w:rPr>
          <w:rFonts w:hint="eastAsia"/>
        </w:rPr>
        <w:t>San</w:t>
      </w:r>
      <w:r>
        <w:t xml:space="preserve"> </w:t>
      </w:r>
      <w:r>
        <w:rPr>
          <w:rFonts w:hint="eastAsia"/>
        </w:rPr>
        <w:t>Antonio</w:t>
      </w:r>
      <w:r>
        <w:rPr>
          <w:rFonts w:hint="eastAsia"/>
        </w:rPr>
        <w:t>（</w:t>
      </w:r>
      <w:r>
        <w:rPr>
          <w:rFonts w:hint="eastAsia"/>
        </w:rPr>
        <w:t>LZ</w:t>
      </w:r>
      <w:r>
        <w:t xml:space="preserve"> </w:t>
      </w:r>
      <w:r>
        <w:rPr>
          <w:rFonts w:hint="eastAsia"/>
        </w:rPr>
        <w:t>CPS</w:t>
      </w:r>
      <w:r>
        <w:rPr>
          <w:rFonts w:hint="eastAsia"/>
        </w:rPr>
        <w:t>）、中西部内陆区域夜间降温幅度大于沿海</w:t>
      </w:r>
      <w:r>
        <w:t xml:space="preserve"> </w:t>
      </w:r>
      <w:r>
        <w:rPr>
          <w:rFonts w:hint="eastAsia"/>
        </w:rPr>
        <w:t>Houston</w:t>
      </w:r>
      <w:r>
        <w:rPr>
          <w:rFonts w:hint="eastAsia"/>
        </w:rPr>
        <w:t>；</w:t>
      </w:r>
    </w:p>
    <w:p w14:paraId="4206F71D" w14:textId="77777777" w:rsidR="002B49C0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低温直接推高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居民与商业电采暖负荷</w:t>
      </w:r>
      <w:r>
        <w:rPr>
          <w:rFonts w:hint="eastAsia"/>
          <w:lang w:eastAsia="zh-CN"/>
        </w:rPr>
        <w:t>，且这种负荷上升在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傍晚–夜间高度集中</w:t>
      </w:r>
      <w:r>
        <w:rPr>
          <w:rFonts w:hint="eastAsia"/>
          <w:lang w:eastAsia="zh-CN"/>
        </w:rPr>
        <w:t>；</w:t>
      </w:r>
    </w:p>
    <w:p w14:paraId="2042F82B" w14:textId="77777777" w:rsidR="002B49C0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因为内陆区域降温更快，</w:t>
      </w:r>
      <w:r>
        <w:rPr>
          <w:b/>
          <w:bCs/>
        </w:rPr>
        <w:t xml:space="preserve">LZ CPS / LZ West </w:t>
      </w:r>
      <w:r>
        <w:rPr>
          <w:rFonts w:hint="eastAsia"/>
          <w:b/>
          <w:bCs/>
        </w:rPr>
        <w:t>的负荷压力显著高于</w:t>
      </w:r>
      <w:r>
        <w:rPr>
          <w:b/>
          <w:bCs/>
        </w:rPr>
        <w:t xml:space="preserve"> Houston</w:t>
      </w:r>
      <w:r>
        <w:rPr>
          <w:rFonts w:hint="eastAsia"/>
        </w:rPr>
        <w:t>，与当晚价格空间分化完全一致。</w:t>
      </w:r>
    </w:p>
    <w:p w14:paraId="44373AED" w14:textId="77777777" w:rsidR="002B49C0" w:rsidRDefault="00000000">
      <w:pPr>
        <w:pStyle w:val="BlockText"/>
        <w:rPr>
          <w:lang w:eastAsia="zh-CN"/>
        </w:rPr>
      </w:pPr>
      <w:r>
        <w:rPr>
          <w:rFonts w:hint="eastAsia"/>
          <w:lang w:eastAsia="zh-CN"/>
        </w:rPr>
        <w:t>概括证据：当天</w:t>
      </w:r>
      <w:r>
        <w:rPr>
          <w:lang w:eastAsia="zh-CN"/>
        </w:rPr>
        <w:t xml:space="preserve"> Texas </w:t>
      </w:r>
      <w:r>
        <w:rPr>
          <w:rFonts w:hint="eastAsia"/>
          <w:lang w:eastAsia="zh-CN"/>
        </w:rPr>
        <w:t>多地夜间气温降至</w:t>
      </w:r>
      <w:r>
        <w:rPr>
          <w:lang w:eastAsia="zh-CN"/>
        </w:rPr>
        <w:t xml:space="preserve"> 30–40°F </w:t>
      </w:r>
      <w:r>
        <w:rPr>
          <w:rFonts w:hint="eastAsia"/>
          <w:lang w:eastAsia="zh-CN"/>
        </w:rPr>
        <w:t>区间（部分地区接近冰点），并伴随冷锋与北风。这类降温事件在</w:t>
      </w:r>
      <w:r>
        <w:rPr>
          <w:lang w:eastAsia="zh-CN"/>
        </w:rPr>
        <w:t xml:space="preserve"> ERCOT </w:t>
      </w:r>
      <w:r>
        <w:rPr>
          <w:rFonts w:hint="eastAsia"/>
          <w:lang w:eastAsia="zh-CN"/>
        </w:rPr>
        <w:t>历史上与晚高峰负荷抬升、</w:t>
      </w:r>
      <w:r>
        <w:rPr>
          <w:rFonts w:hint="eastAsia"/>
          <w:lang w:eastAsia="zh-CN"/>
        </w:rPr>
        <w:t>RTM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区域性</w:t>
      </w:r>
      <w:r>
        <w:rPr>
          <w:lang w:eastAsia="zh-CN"/>
        </w:rPr>
        <w:t xml:space="preserve"> spike </w:t>
      </w:r>
      <w:r>
        <w:rPr>
          <w:rFonts w:hint="eastAsia"/>
          <w:lang w:eastAsia="zh-CN"/>
        </w:rPr>
        <w:t>有显著统计相关性。</w:t>
      </w:r>
    </w:p>
    <w:p w14:paraId="15DC5D82" w14:textId="77777777" w:rsidR="002B49C0" w:rsidRDefault="00000000">
      <w:pPr>
        <w:pStyle w:val="Heading3"/>
        <w:rPr>
          <w:lang w:eastAsia="zh-CN"/>
        </w:rPr>
      </w:pPr>
      <w:bookmarkStart w:id="6" w:name="风电出力偏低供给侧缓冲不足关键补充"/>
      <w:bookmarkEnd w:id="5"/>
      <w:r>
        <w:rPr>
          <w:lang w:eastAsia="zh-CN"/>
        </w:rPr>
        <w:lastRenderedPageBreak/>
        <w:t xml:space="preserve">5️⃣ </w:t>
      </w:r>
      <w:r>
        <w:rPr>
          <w:rFonts w:hint="eastAsia"/>
          <w:lang w:eastAsia="zh-CN"/>
        </w:rPr>
        <w:t>风电出力偏低：供给侧缓冲不足（关键补充）</w:t>
      </w:r>
    </w:p>
    <w:p w14:paraId="41FBFBAC" w14:textId="77777777" w:rsidR="002B49C0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当晚风电出力约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7,000–7,500 MW</w:t>
      </w:r>
      <w:r>
        <w:rPr>
          <w:rFonts w:hint="eastAsia"/>
          <w:lang w:eastAsia="zh-CN"/>
        </w:rPr>
        <w:t>（相对</w:t>
      </w:r>
      <w:r>
        <w:rPr>
          <w:lang w:eastAsia="zh-CN"/>
        </w:rPr>
        <w:t xml:space="preserve"> ERCOT </w:t>
      </w:r>
      <w:r>
        <w:rPr>
          <w:rFonts w:hint="eastAsia"/>
          <w:lang w:eastAsia="zh-CN"/>
        </w:rPr>
        <w:t>很多夜间高风时段属于偏低水平）；</w:t>
      </w:r>
    </w:p>
    <w:p w14:paraId="7AF2DF34" w14:textId="77777777" w:rsidR="002B49C0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在晚高峰净负荷上升（太阳下滑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负荷爬坡）背景下，</w:t>
      </w:r>
      <w:r>
        <w:rPr>
          <w:rFonts w:hint="eastAsia"/>
          <w:b/>
          <w:bCs/>
          <w:lang w:eastAsia="zh-CN"/>
        </w:rPr>
        <w:t>风电未能提供足够的“免费边际供给缓冲”</w:t>
      </w:r>
      <w:r>
        <w:rPr>
          <w:rFonts w:hint="eastAsia"/>
          <w:lang w:eastAsia="zh-CN"/>
        </w:rPr>
        <w:t>，会放大：</w:t>
      </w:r>
    </w:p>
    <w:p w14:paraId="5269D968" w14:textId="77777777" w:rsidR="002B49C0" w:rsidRDefault="00000000">
      <w:pPr>
        <w:pStyle w:val="Compact"/>
        <w:numPr>
          <w:ilvl w:val="1"/>
          <w:numId w:val="9"/>
        </w:numPr>
        <w:rPr>
          <w:lang w:eastAsia="zh-CN"/>
        </w:rPr>
      </w:pPr>
      <w:r>
        <w:rPr>
          <w:rFonts w:hint="eastAsia"/>
          <w:lang w:eastAsia="zh-CN"/>
        </w:rPr>
        <w:t>对可调度机组（</w:t>
      </w:r>
      <w:r>
        <w:rPr>
          <w:rFonts w:hint="eastAsia"/>
          <w:lang w:eastAsia="zh-CN"/>
        </w:rPr>
        <w:t>Gas</w:t>
      </w:r>
      <w:r>
        <w:rPr>
          <w:rFonts w:hint="eastAsia"/>
          <w:lang w:eastAsia="zh-CN"/>
        </w:rPr>
        <w:t>）的爬坡压力；</w:t>
      </w:r>
    </w:p>
    <w:p w14:paraId="41C64D03" w14:textId="77777777" w:rsidR="002B49C0" w:rsidRDefault="00000000">
      <w:pPr>
        <w:pStyle w:val="Compact"/>
        <w:numPr>
          <w:ilvl w:val="1"/>
          <w:numId w:val="9"/>
        </w:numPr>
        <w:rPr>
          <w:lang w:eastAsia="zh-CN"/>
        </w:rPr>
      </w:pPr>
      <w:r>
        <w:rPr>
          <w:rFonts w:hint="eastAsia"/>
          <w:lang w:eastAsia="zh-CN"/>
        </w:rPr>
        <w:t>对储能的提前动用（更容易“放早”）；</w:t>
      </w:r>
    </w:p>
    <w:p w14:paraId="6F854AF2" w14:textId="77777777" w:rsidR="002B49C0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以及在区域断面受限时（</w:t>
      </w:r>
      <w:r>
        <w:rPr>
          <w:rFonts w:hint="eastAsia"/>
        </w:rPr>
        <w:t>CPS/West</w:t>
      </w:r>
      <w:r>
        <w:rPr>
          <w:rFonts w:hint="eastAsia"/>
        </w:rPr>
        <w:t>）局部</w:t>
      </w:r>
      <w:r>
        <w:t xml:space="preserve"> scarcity/congestion </w:t>
      </w:r>
      <w:r>
        <w:rPr>
          <w:rFonts w:hint="eastAsia"/>
        </w:rPr>
        <w:t>的价格跃迁。</w:t>
      </w:r>
    </w:p>
    <w:p w14:paraId="67992477" w14:textId="77777777" w:rsidR="002B49C0" w:rsidRDefault="00000000">
      <w:pPr>
        <w:pStyle w:val="BlockText"/>
        <w:rPr>
          <w:lang w:eastAsia="zh-CN"/>
        </w:rPr>
      </w:pPr>
      <w:r>
        <w:rPr>
          <w:rFonts w:hint="eastAsia"/>
          <w:lang w:eastAsia="zh-CN"/>
        </w:rPr>
        <w:t>直观理解：同样的冷锋与晚高峰，如果风电在更高水平（例如</w:t>
      </w:r>
      <w:r>
        <w:rPr>
          <w:lang w:eastAsia="zh-CN"/>
        </w:rPr>
        <w:t xml:space="preserve"> 15–20 </w:t>
      </w:r>
      <w:r>
        <w:rPr>
          <w:rFonts w:hint="eastAsia"/>
          <w:lang w:eastAsia="zh-CN"/>
        </w:rPr>
        <w:t>GW</w:t>
      </w:r>
      <w:r>
        <w:rPr>
          <w:rFonts w:hint="eastAsia"/>
          <w:lang w:eastAsia="zh-CN"/>
        </w:rPr>
        <w:t>），很多情况下</w:t>
      </w:r>
      <w:r>
        <w:rPr>
          <w:lang w:eastAsia="zh-CN"/>
        </w:rPr>
        <w:t xml:space="preserve"> spike </w:t>
      </w:r>
      <w:r>
        <w:rPr>
          <w:rFonts w:hint="eastAsia"/>
          <w:lang w:eastAsia="zh-CN"/>
        </w:rPr>
        <w:t>会被“削顶”；而在</w:t>
      </w:r>
      <w:r>
        <w:rPr>
          <w:lang w:eastAsia="zh-CN"/>
        </w:rPr>
        <w:t xml:space="preserve"> 7–7.5 GW </w:t>
      </w:r>
      <w:r>
        <w:rPr>
          <w:rFonts w:hint="eastAsia"/>
          <w:lang w:eastAsia="zh-CN"/>
        </w:rPr>
        <w:t>时，更容易进入紧张态并触发跃迁。</w:t>
      </w:r>
    </w:p>
    <w:p w14:paraId="7918E17D" w14:textId="77777777" w:rsidR="002B49C0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👉 </w:t>
      </w:r>
      <w:r>
        <w:rPr>
          <w:rFonts w:hint="eastAsia"/>
          <w:lang w:eastAsia="zh-CN"/>
        </w:rPr>
        <w:t>结论：</w:t>
      </w:r>
      <w:r>
        <w:rPr>
          <w:rFonts w:hint="eastAsia"/>
          <w:b/>
          <w:bCs/>
          <w:lang w:eastAsia="zh-CN"/>
        </w:rPr>
        <w:t>这不是“要不要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spike</w:t>
      </w:r>
      <w:r>
        <w:rPr>
          <w:rFonts w:hint="eastAsia"/>
          <w:b/>
          <w:bCs/>
          <w:lang w:eastAsia="zh-CN"/>
        </w:rPr>
        <w:t>”的问题，而是“在天气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净负荷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风电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约束共振下，什么时候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spike</w:t>
      </w:r>
      <w:r>
        <w:rPr>
          <w:rFonts w:hint="eastAsia"/>
          <w:b/>
          <w:bCs/>
          <w:lang w:eastAsia="zh-CN"/>
        </w:rPr>
        <w:t>、多高、发生在哪个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Zone</w:t>
      </w:r>
      <w:r>
        <w:rPr>
          <w:rFonts w:hint="eastAsia"/>
          <w:b/>
          <w:bCs/>
          <w:lang w:eastAsia="zh-CN"/>
        </w:rPr>
        <w:t>”的问题</w:t>
      </w:r>
      <w:r>
        <w:rPr>
          <w:lang w:eastAsia="zh-CN"/>
        </w:rPr>
        <w:t>。</w:t>
      </w:r>
    </w:p>
    <w:p w14:paraId="4A8F66B4" w14:textId="77777777" w:rsidR="002B49C0" w:rsidRDefault="00000000">
      <w:r>
        <w:pict w14:anchorId="78C4C1F4">
          <v:rect id="_x0000_i1026" style="width:0;height:1.5pt" o:hralign="center" o:hrstd="t" o:hr="t"/>
        </w:pict>
      </w:r>
    </w:p>
    <w:p w14:paraId="7A63EF9D" w14:textId="77777777" w:rsidR="002B49C0" w:rsidRDefault="00000000">
      <w:pPr>
        <w:pStyle w:val="Heading2"/>
        <w:rPr>
          <w:lang w:eastAsia="zh-CN"/>
        </w:rPr>
      </w:pPr>
      <w:bookmarkStart w:id="7" w:name="二传统-ems-规则策略为什么一定会放早"/>
      <w:bookmarkEnd w:id="1"/>
      <w:bookmarkEnd w:id="6"/>
      <w:r>
        <w:rPr>
          <w:rFonts w:hint="eastAsia"/>
          <w:lang w:eastAsia="zh-CN"/>
        </w:rPr>
        <w:t>二、传统</w:t>
      </w:r>
      <w:r>
        <w:rPr>
          <w:lang w:eastAsia="zh-CN"/>
        </w:rPr>
        <w:t xml:space="preserve"> EMS / </w:t>
      </w:r>
      <w:r>
        <w:rPr>
          <w:rFonts w:hint="eastAsia"/>
          <w:lang w:eastAsia="zh-CN"/>
        </w:rPr>
        <w:t>规则策略为什么一定会“放早”？</w:t>
      </w:r>
    </w:p>
    <w:p w14:paraId="66EC4D46" w14:textId="77777777" w:rsidR="002B49C0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大多数储能</w:t>
      </w:r>
      <w:r>
        <w:rPr>
          <w:lang w:eastAsia="zh-CN"/>
        </w:rPr>
        <w:t xml:space="preserve"> EMS </w:t>
      </w:r>
      <w:r>
        <w:rPr>
          <w:rFonts w:hint="eastAsia"/>
          <w:lang w:eastAsia="zh-CN"/>
        </w:rPr>
        <w:t>本质在做：</w:t>
      </w:r>
    </w:p>
    <w:p w14:paraId="2C501681" w14:textId="0E5C0CC2" w:rsidR="005C6A69" w:rsidRPr="005C6A69" w:rsidRDefault="005C6A69" w:rsidP="005C6A69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price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22F9A06D" w14:textId="77777777" w:rsidR="002B49C0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 xml:space="preserve"> RTM </w:t>
      </w:r>
      <w:r>
        <w:rPr>
          <w:rFonts w:hint="eastAsia"/>
          <w:lang w:eastAsia="zh-CN"/>
        </w:rPr>
        <w:t>中，这会导致两个系统性错误：</w:t>
      </w:r>
    </w:p>
    <w:p w14:paraId="5D8C477E" w14:textId="77777777" w:rsidR="002B49C0" w:rsidRDefault="00000000">
      <w:pPr>
        <w:pStyle w:val="Heading3"/>
      </w:pPr>
      <w:bookmarkStart w:id="8" w:name="错误-1把-price-当成-exogenous"/>
      <w:r>
        <w:t xml:space="preserve">❌ </w:t>
      </w:r>
      <w:r>
        <w:rPr>
          <w:rFonts w:hint="eastAsia"/>
        </w:rPr>
        <w:t>错误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：把</w:t>
      </w:r>
      <w:r>
        <w:t xml:space="preserve"> price </w:t>
      </w:r>
      <w:r>
        <w:rPr>
          <w:rFonts w:hint="eastAsia"/>
        </w:rPr>
        <w:t>当成</w:t>
      </w:r>
      <w:r>
        <w:t xml:space="preserve"> exogenous</w:t>
      </w:r>
    </w:p>
    <w:p w14:paraId="699F9B11" w14:textId="77777777" w:rsidR="002B49C0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实时价被当作“已知随机过程”；</w:t>
      </w:r>
    </w:p>
    <w:p w14:paraId="2B0CC367" w14:textId="141E76E5" w:rsidR="002B49C0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但在</w:t>
      </w:r>
      <w:r>
        <w:t xml:space="preserve"> </w:t>
      </w:r>
      <w:r>
        <w:rPr>
          <w:rFonts w:hint="eastAsia"/>
        </w:rPr>
        <w:t>ERCOT</w:t>
      </w:r>
      <w:r>
        <w:rPr>
          <w:rFonts w:hint="eastAsia"/>
        </w:rPr>
        <w:t>，高价本身是</w:t>
      </w:r>
      <w:r>
        <w:rPr>
          <w:rFonts w:hint="eastAsia"/>
          <w:b/>
          <w:bCs/>
        </w:rPr>
        <w:t>状态变量的函数</w:t>
      </w:r>
      <w:r w:rsidR="005C6A69">
        <w:rPr>
          <w:rFonts w:hint="eastAsia"/>
          <w:lang w:eastAsia="zh-CN"/>
        </w:rPr>
        <w:t>(</w:t>
      </w:r>
      <w:r>
        <w:rPr>
          <w:rFonts w:hint="eastAsia"/>
        </w:rPr>
        <w:t>reserve</w:t>
      </w:r>
      <w:r>
        <w:t xml:space="preserve"> margin</w:t>
      </w:r>
      <w:r>
        <w:t>、</w:t>
      </w:r>
      <w:r>
        <w:t xml:space="preserve">ramp </w:t>
      </w:r>
      <w:r>
        <w:rPr>
          <w:rFonts w:hint="eastAsia"/>
        </w:rPr>
        <w:t>stress</w:t>
      </w:r>
      <w:r w:rsidR="005C6A69">
        <w:rPr>
          <w:rFonts w:hint="eastAsia"/>
          <w:lang w:eastAsia="zh-CN"/>
        </w:rPr>
        <w:t>)</w:t>
      </w:r>
      <w:r>
        <w:rPr>
          <w:rFonts w:hint="eastAsia"/>
        </w:rPr>
        <w:t>。</w:t>
      </w:r>
    </w:p>
    <w:p w14:paraId="23B1134C" w14:textId="77777777" w:rsidR="002B49C0" w:rsidRDefault="00000000">
      <w:pPr>
        <w:pStyle w:val="Heading3"/>
        <w:rPr>
          <w:lang w:eastAsia="zh-CN"/>
        </w:rPr>
      </w:pPr>
      <w:bookmarkStart w:id="9" w:name="错误-2只看一阶价格不看价格加速度"/>
      <w:bookmarkEnd w:id="8"/>
      <w:r>
        <w:rPr>
          <w:lang w:eastAsia="zh-CN"/>
        </w:rPr>
        <w:t xml:space="preserve">❌ </w:t>
      </w:r>
      <w:r>
        <w:rPr>
          <w:rFonts w:hint="eastAsia"/>
          <w:lang w:eastAsia="zh-CN"/>
        </w:rPr>
        <w:t>错误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：只看一阶价格，不看“价格加速度”</w:t>
      </w:r>
    </w:p>
    <w:p w14:paraId="5B3E0C05" w14:textId="73D45FA1" w:rsidR="002B49C0" w:rsidRDefault="00000000" w:rsidP="005C6A69">
      <w:pPr>
        <w:pStyle w:val="Compact"/>
        <w:ind w:left="720"/>
        <w:rPr>
          <w:rFonts w:hint="eastAsia"/>
          <w:lang w:eastAsia="zh-CN"/>
        </w:rPr>
      </w:pPr>
      <w:r>
        <w:t xml:space="preserve">$150 → $250 </w:t>
      </w:r>
      <w:r>
        <w:rPr>
          <w:rFonts w:hint="eastAsia"/>
        </w:rPr>
        <w:t>并不代表“高位”；</w:t>
      </w:r>
      <w:r w:rsidR="005C6A69">
        <w:rPr>
          <w:rFonts w:hint="eastAsia"/>
          <w:lang w:eastAsia="zh-CN"/>
        </w:rPr>
        <w:t>更重要的是价格加速度，</w:t>
      </w:r>
    </w:p>
    <w:p w14:paraId="24CEFA23" w14:textId="49B8DA65" w:rsidR="005C6A69" w:rsidRDefault="005C6A69" w:rsidP="005C6A69">
      <w:pPr>
        <w:pStyle w:val="BodyText"/>
        <w:ind w:left="7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</m:oMath>
      </m:oMathPara>
    </w:p>
    <w:p w14:paraId="76600B9B" w14:textId="36ACDF30" w:rsidR="002B49C0" w:rsidRDefault="005C6A69" w:rsidP="005C6A69">
      <w:pPr>
        <w:pStyle w:val="Compact"/>
        <w:ind w:left="720"/>
        <w:rPr>
          <w:lang w:eastAsia="zh-CN"/>
        </w:rPr>
      </w:pPr>
      <w:r>
        <w:rPr>
          <w:rFonts w:hint="eastAsia"/>
          <w:lang w:eastAsia="zh-CN"/>
        </w:rPr>
        <w:t>代表</w:t>
      </w:r>
      <w:r w:rsidR="00000000">
        <w:rPr>
          <w:rFonts w:hint="eastAsia"/>
          <w:lang w:eastAsia="zh-CN"/>
        </w:rPr>
        <w:t>这是</w:t>
      </w:r>
      <w:r w:rsidR="00000000">
        <w:rPr>
          <w:rFonts w:hint="eastAsia"/>
          <w:b/>
          <w:bCs/>
          <w:lang w:eastAsia="zh-CN"/>
        </w:rPr>
        <w:t>危险区的前奏</w:t>
      </w:r>
      <w:r w:rsidR="00000000">
        <w:rPr>
          <w:rFonts w:hint="eastAsia"/>
          <w:lang w:eastAsia="zh-CN"/>
        </w:rPr>
        <w:t>，不是终点。</w:t>
      </w:r>
    </w:p>
    <w:p w14:paraId="5DAA39CF" w14:textId="77777777" w:rsidR="002B49C0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所以传统</w:t>
      </w:r>
      <w:r>
        <w:rPr>
          <w:lang w:eastAsia="zh-CN"/>
        </w:rPr>
        <w:t xml:space="preserve"> EMS </w:t>
      </w:r>
      <w:r>
        <w:rPr>
          <w:rFonts w:hint="eastAsia"/>
          <w:lang w:eastAsia="zh-CN"/>
        </w:rPr>
        <w:t>在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16:30–18:30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会“自以为聪明地套利”，但在系统层面看是：</w:t>
      </w:r>
    </w:p>
    <w:p w14:paraId="6678A7D1" w14:textId="77777777" w:rsidR="002B49C0" w:rsidRDefault="00000000">
      <w:pPr>
        <w:pStyle w:val="BlockText"/>
        <w:rPr>
          <w:lang w:eastAsia="zh-CN"/>
        </w:rPr>
      </w:pPr>
      <w:r>
        <w:rPr>
          <w:rFonts w:hint="eastAsia"/>
          <w:lang w:eastAsia="zh-CN"/>
        </w:rPr>
        <w:t>把子弹打在了警告枪阶段。</w:t>
      </w:r>
    </w:p>
    <w:p w14:paraId="3DCAF32A" w14:textId="77777777" w:rsidR="002B49C0" w:rsidRDefault="00000000">
      <w:r>
        <w:lastRenderedPageBreak/>
        <w:pict w14:anchorId="2F519A70">
          <v:rect id="_x0000_i1027" style="width:0;height:1.5pt" o:hralign="center" o:hrstd="t" o:hr="t"/>
        </w:pict>
      </w:r>
    </w:p>
    <w:p w14:paraId="2DDF5DDD" w14:textId="77777777" w:rsidR="002B49C0" w:rsidRDefault="00000000">
      <w:pPr>
        <w:pStyle w:val="Heading2"/>
      </w:pPr>
      <w:bookmarkStart w:id="10" w:name="X3d809c1211a1a5053dbe177ab52cf1f54d485e8"/>
      <w:bookmarkEnd w:id="7"/>
      <w:bookmarkEnd w:id="9"/>
      <w:r>
        <w:rPr>
          <w:rFonts w:hint="eastAsia"/>
        </w:rPr>
        <w:t>三、</w:t>
      </w:r>
      <w:r>
        <w:rPr>
          <w:rFonts w:hint="eastAsia"/>
        </w:rPr>
        <w:t>RTM</w:t>
      </w:r>
      <w:r>
        <w:t xml:space="preserve"> Spike </w:t>
      </w:r>
      <w:r>
        <w:rPr>
          <w:rFonts w:hint="eastAsia"/>
        </w:rPr>
        <w:t>预测：正确的建模对象是什么？（升级：</w:t>
      </w:r>
      <w:r>
        <w:rPr>
          <w:rFonts w:hint="eastAsia"/>
        </w:rPr>
        <w:t>Zone-level</w:t>
      </w:r>
      <w:r>
        <w:t xml:space="preserve"> </w:t>
      </w:r>
      <w:r>
        <w:rPr>
          <w:rFonts w:hint="eastAsia"/>
        </w:rPr>
        <w:t>Regime</w:t>
      </w:r>
      <w:r>
        <w:rPr>
          <w:rFonts w:hint="eastAsia"/>
        </w:rPr>
        <w:t>）</w:t>
      </w:r>
    </w:p>
    <w:p w14:paraId="6D20A553" w14:textId="77777777" w:rsidR="002B49C0" w:rsidRDefault="00000000">
      <w:pPr>
        <w:pStyle w:val="FirstParagraph"/>
      </w:pPr>
      <w:r>
        <w:rPr>
          <w:rFonts w:hint="eastAsia"/>
        </w:rPr>
        <w:t>一个关键认知（今晚这个案例会让它更清晰）：</w:t>
      </w:r>
    </w:p>
    <w:p w14:paraId="18734A48" w14:textId="77777777" w:rsidR="002B49C0" w:rsidRPr="005C6A69" w:rsidRDefault="00000000">
      <w:pPr>
        <w:pStyle w:val="BlockText"/>
        <w:rPr>
          <w:b/>
          <w:bCs/>
        </w:rPr>
      </w:pPr>
      <w:r w:rsidRPr="005C6A69">
        <w:rPr>
          <w:rFonts w:hint="eastAsia"/>
          <w:b/>
          <w:bCs/>
        </w:rPr>
        <w:t>你不是在预测价格，而是在预测“某个</w:t>
      </w:r>
      <w:r w:rsidRPr="005C6A69">
        <w:rPr>
          <w:b/>
          <w:bCs/>
        </w:rPr>
        <w:t xml:space="preserve"> Zone </w:t>
      </w:r>
      <w:r w:rsidRPr="005C6A69">
        <w:rPr>
          <w:rFonts w:hint="eastAsia"/>
          <w:b/>
          <w:bCs/>
        </w:rPr>
        <w:t>是否即将进入</w:t>
      </w:r>
      <w:r w:rsidRPr="005C6A69">
        <w:rPr>
          <w:b/>
          <w:bCs/>
        </w:rPr>
        <w:t xml:space="preserve"> Scarcity/Constraint </w:t>
      </w:r>
      <w:r w:rsidRPr="005C6A69">
        <w:rPr>
          <w:rFonts w:hint="eastAsia"/>
          <w:b/>
          <w:bCs/>
        </w:rPr>
        <w:t>Regime</w:t>
      </w:r>
      <w:r w:rsidRPr="005C6A69">
        <w:rPr>
          <w:rFonts w:hint="eastAsia"/>
          <w:b/>
          <w:bCs/>
        </w:rPr>
        <w:t>（区域稀缺</w:t>
      </w:r>
      <w:r w:rsidRPr="005C6A69">
        <w:rPr>
          <w:rFonts w:hint="eastAsia"/>
          <w:b/>
          <w:bCs/>
        </w:rPr>
        <w:t>/</w:t>
      </w:r>
      <w:r w:rsidRPr="005C6A69">
        <w:rPr>
          <w:rFonts w:hint="eastAsia"/>
          <w:b/>
          <w:bCs/>
        </w:rPr>
        <w:t>约束态）”。</w:t>
      </w:r>
    </w:p>
    <w:p w14:paraId="19F559A4" w14:textId="77777777" w:rsidR="002B49C0" w:rsidRDefault="00000000">
      <w:pPr>
        <w:pStyle w:val="FirstParagraph"/>
      </w:pPr>
      <w:r>
        <w:rPr>
          <w:rFonts w:hint="eastAsia"/>
        </w:rPr>
        <w:t>因此预测对象必须从</w:t>
      </w:r>
      <w:r>
        <w:t xml:space="preserve"> system-wide </w:t>
      </w:r>
      <w:r>
        <w:rPr>
          <w:rFonts w:hint="eastAsia"/>
        </w:rPr>
        <w:t>升级为</w:t>
      </w:r>
      <w:r>
        <w:t xml:space="preserve"> </w:t>
      </w:r>
      <w:r w:rsidRPr="00CD1B3C">
        <w:rPr>
          <w:b/>
          <w:bCs/>
        </w:rPr>
        <w:t xml:space="preserve">zone-level regime </w:t>
      </w:r>
      <w:r w:rsidRPr="00CD1B3C">
        <w:rPr>
          <w:rFonts w:hint="eastAsia"/>
          <w:b/>
          <w:bCs/>
        </w:rPr>
        <w:t>switching</w:t>
      </w:r>
      <w:r>
        <w:rPr>
          <w:rFonts w:hint="eastAsia"/>
        </w:rPr>
        <w:t>，并允许不同</w:t>
      </w:r>
      <w:r>
        <w:t xml:space="preserve"> Zone </w:t>
      </w:r>
      <w:r>
        <w:rPr>
          <w:rFonts w:hint="eastAsia"/>
        </w:rPr>
        <w:t>不同步（例如今晚：</w:t>
      </w:r>
      <w:r>
        <w:rPr>
          <w:rFonts w:hint="eastAsia"/>
        </w:rPr>
        <w:t>LZ</w:t>
      </w:r>
      <w:r>
        <w:t xml:space="preserve"> CPS </w:t>
      </w:r>
      <w:r>
        <w:rPr>
          <w:rFonts w:hint="eastAsia"/>
        </w:rPr>
        <w:t>最高、</w:t>
      </w:r>
      <w:r>
        <w:rPr>
          <w:rFonts w:hint="eastAsia"/>
        </w:rPr>
        <w:t>Houston</w:t>
      </w:r>
      <w:r>
        <w:t xml:space="preserve"> </w:t>
      </w:r>
      <w:r>
        <w:rPr>
          <w:rFonts w:hint="eastAsia"/>
        </w:rPr>
        <w:t>相对便宜）：</w:t>
      </w:r>
    </w:p>
    <w:p w14:paraId="747CA5DE" w14:textId="77777777" w:rsidR="002B49C0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Normal</w:t>
      </w:r>
      <w:r>
        <w:rPr>
          <w:rFonts w:hint="eastAsia"/>
        </w:rPr>
        <w:t>（正常）</w:t>
      </w:r>
    </w:p>
    <w:p w14:paraId="6CF425D0" w14:textId="77777777" w:rsidR="002B49C0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Tight</w:t>
      </w:r>
      <w:r>
        <w:rPr>
          <w:rFonts w:hint="eastAsia"/>
        </w:rPr>
        <w:t>（紧张）</w:t>
      </w:r>
    </w:p>
    <w:p w14:paraId="6D5B999E" w14:textId="77777777" w:rsidR="002B49C0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Scarcity/Constraint</w:t>
      </w:r>
      <w:r>
        <w:rPr>
          <w:rFonts w:hint="eastAsia"/>
        </w:rPr>
        <w:t>（稀缺</w:t>
      </w:r>
      <w:r>
        <w:rPr>
          <w:rFonts w:hint="eastAsia"/>
        </w:rPr>
        <w:t>/</w:t>
      </w:r>
      <w:r>
        <w:rPr>
          <w:rFonts w:hint="eastAsia"/>
        </w:rPr>
        <w:t>约束主导，价格跃迁）</w:t>
      </w:r>
    </w:p>
    <w:p w14:paraId="6E212261" w14:textId="77777777" w:rsidR="002B49C0" w:rsidRDefault="00000000">
      <w:r>
        <w:pict w14:anchorId="689E8AA2">
          <v:rect id="_x0000_i1028" style="width:0;height:1.5pt" o:hralign="center" o:hrstd="t" o:hr="t"/>
        </w:pict>
      </w:r>
    </w:p>
    <w:p w14:paraId="0830D74E" w14:textId="77777777" w:rsidR="002B49C0" w:rsidRDefault="00000000">
      <w:pPr>
        <w:pStyle w:val="Heading2"/>
      </w:pPr>
      <w:bookmarkStart w:id="11" w:name="四zone-level-spike-label-规则可直接跑"/>
      <w:bookmarkEnd w:id="10"/>
      <w:r>
        <w:rPr>
          <w:rFonts w:hint="eastAsia"/>
        </w:rPr>
        <w:t>四、</w:t>
      </w:r>
      <w:r>
        <w:rPr>
          <w:rFonts w:hint="eastAsia"/>
        </w:rPr>
        <w:t>Zone-level</w:t>
      </w:r>
      <w:r>
        <w:t xml:space="preserve"> Spike Label </w:t>
      </w:r>
      <w:r>
        <w:rPr>
          <w:rFonts w:hint="eastAsia"/>
        </w:rPr>
        <w:t>规则（可直接跑）</w:t>
      </w:r>
    </w:p>
    <w:p w14:paraId="54C08CBF" w14:textId="77777777" w:rsidR="002B49C0" w:rsidRDefault="00000000">
      <w:pPr>
        <w:pStyle w:val="FirstParagraph"/>
      </w:pPr>
      <w:r>
        <w:rPr>
          <w:rFonts w:hint="eastAsia"/>
        </w:rPr>
        <w:t>目标：把“</w:t>
      </w:r>
      <w:r>
        <w:rPr>
          <w:rFonts w:hint="eastAsia"/>
        </w:rPr>
        <w:t>spike</w:t>
      </w:r>
      <w:r>
        <w:rPr>
          <w:rFonts w:hint="eastAsia"/>
        </w:rPr>
        <w:t>”从主观描述变成可复现的事件标签，可批量生成训练样本，并适配</w:t>
      </w:r>
      <w:r>
        <w:t xml:space="preserve"> CPS / West / Houston </w:t>
      </w:r>
      <w:r>
        <w:rPr>
          <w:rFonts w:hint="eastAsia"/>
        </w:rPr>
        <w:t>等不同</w:t>
      </w:r>
      <w:r>
        <w:t xml:space="preserve"> Zone</w:t>
      </w:r>
      <w:r>
        <w:t>。</w:t>
      </w:r>
    </w:p>
    <w:p w14:paraId="79E46B2D" w14:textId="77777777" w:rsidR="002B49C0" w:rsidRDefault="00000000">
      <w:pPr>
        <w:pStyle w:val="Heading3"/>
        <w:rPr>
          <w:lang w:eastAsia="zh-CN"/>
        </w:rPr>
      </w:pPr>
      <w:bookmarkStart w:id="12" w:name="输入字段最小集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输入字段（最小集）</w:t>
      </w:r>
    </w:p>
    <w:p w14:paraId="4AF09DD9" w14:textId="77777777" w:rsidR="002B49C0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对每个时间步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5-min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或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15-min</w:t>
      </w:r>
      <w:r>
        <w:rPr>
          <w:rFonts w:hint="eastAsia"/>
          <w:lang w:eastAsia="zh-CN"/>
        </w:rPr>
        <w:t>）：</w:t>
      </w:r>
    </w:p>
    <w:p w14:paraId="74392627" w14:textId="22200A63" w:rsidR="005C6A69" w:rsidRPr="005C6A69" w:rsidRDefault="005C6A69" w:rsidP="005C6A69">
      <w:pPr>
        <w:pStyle w:val="BodyText"/>
        <w:rPr>
          <w:lang w:eastAsia="zh-CN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lang w:eastAsia="zh-C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 xml:space="preserve">=Zone </m:t>
                </m:r>
                <m:r>
                  <w:rPr>
                    <w:rFonts w:ascii="Cambria Math" w:hAnsi="Cambria Math"/>
                    <w:lang w:eastAsia="zh-CN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 xml:space="preserve"> RT LMP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hub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=RT Hub Avg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Spread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,</m:t>
                    </m:r>
                    <m:r>
                      <w:rPr>
                        <w:rFonts w:ascii="Cambria Math" w:hAnsi="Cambria Math"/>
                        <w:lang w:eastAsia="zh-CN"/>
                      </w:rPr>
                      <m:t>hub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hub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t</m:t>
                    </m:r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Spread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CPS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,</m:t>
                    </m:r>
                    <m:r>
                      <w:rPr>
                        <w:rFonts w:ascii="Cambria Math" w:hAnsi="Cambria Math"/>
                        <w:lang w:eastAsia="zh-CN"/>
                      </w:rPr>
                      <m:t>HOU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CPS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Houston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t</m:t>
                    </m:r>
                  </m:e>
                </m:d>
              </m:e>
            </m:mr>
          </m:m>
        </m:oMath>
      </m:oMathPara>
    </w:p>
    <w:p w14:paraId="0BE47B75" w14:textId="77777777" w:rsidR="002B49C0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P_z(t)</w:t>
      </w:r>
      <w:r>
        <w:rPr>
          <w:rFonts w:hint="eastAsia"/>
        </w:rPr>
        <w:t>：</w:t>
      </w:r>
      <w:r>
        <w:rPr>
          <w:rFonts w:hint="eastAsia"/>
        </w:rPr>
        <w:t>Zone</w:t>
      </w:r>
      <w:r>
        <w:t xml:space="preserve"> z </w:t>
      </w:r>
      <w:r>
        <w:rPr>
          <w:rFonts w:hint="eastAsia"/>
        </w:rPr>
        <w:t>的</w:t>
      </w:r>
      <w:r>
        <w:t xml:space="preserve"> RT </w:t>
      </w:r>
      <w:r>
        <w:rPr>
          <w:rFonts w:hint="eastAsia"/>
        </w:rPr>
        <w:t>LMP</w:t>
      </w:r>
      <w:r>
        <w:rPr>
          <w:rFonts w:hint="eastAsia"/>
        </w:rPr>
        <w:t>（如</w:t>
      </w:r>
      <w:r>
        <w:t xml:space="preserve"> </w:t>
      </w:r>
      <w:r>
        <w:rPr>
          <w:rFonts w:hint="eastAsia"/>
        </w:rPr>
        <w:t>LZ_CPS</w:t>
      </w:r>
      <w:r>
        <w:rPr>
          <w:rFonts w:hint="eastAsia"/>
        </w:rPr>
        <w:t>、</w:t>
      </w:r>
      <w:r>
        <w:rPr>
          <w:rFonts w:hint="eastAsia"/>
        </w:rPr>
        <w:t>LZ_West</w:t>
      </w:r>
      <w:r>
        <w:rPr>
          <w:rFonts w:hint="eastAsia"/>
        </w:rPr>
        <w:t>、</w:t>
      </w:r>
      <w:r>
        <w:rPr>
          <w:rFonts w:hint="eastAsia"/>
        </w:rPr>
        <w:t>LZ_Houston</w:t>
      </w:r>
      <w:r>
        <w:rPr>
          <w:rFonts w:hint="eastAsia"/>
        </w:rPr>
        <w:t>）</w:t>
      </w:r>
    </w:p>
    <w:p w14:paraId="5760E103" w14:textId="77777777" w:rsidR="002B49C0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P_hub(t)</w:t>
      </w:r>
      <w:r>
        <w:rPr>
          <w:rFonts w:hint="eastAsia"/>
        </w:rPr>
        <w:t>：</w:t>
      </w:r>
      <w:r>
        <w:rPr>
          <w:rFonts w:hint="eastAsia"/>
        </w:rPr>
        <w:t>RT</w:t>
      </w:r>
      <w:r>
        <w:t xml:space="preserve"> Hub </w:t>
      </w:r>
      <w:r>
        <w:rPr>
          <w:rFonts w:hint="eastAsia"/>
        </w:rPr>
        <w:t>Avg</w:t>
      </w:r>
      <w:r>
        <w:rPr>
          <w:rFonts w:hint="eastAsia"/>
        </w:rPr>
        <w:t>（或选定参考</w:t>
      </w:r>
      <w:r>
        <w:t xml:space="preserve"> </w:t>
      </w:r>
      <w:r>
        <w:rPr>
          <w:rFonts w:hint="eastAsia"/>
        </w:rPr>
        <w:t>Hub</w:t>
      </w:r>
      <w:r>
        <w:rPr>
          <w:rFonts w:hint="eastAsia"/>
        </w:rPr>
        <w:t>）</w:t>
      </w:r>
    </w:p>
    <w:p w14:paraId="3AA5220E" w14:textId="77777777" w:rsidR="002B49C0" w:rsidRDefault="00000000">
      <w:pPr>
        <w:pStyle w:val="Compact"/>
        <w:numPr>
          <w:ilvl w:val="0"/>
          <w:numId w:val="13"/>
        </w:numPr>
      </w:pPr>
      <w:r>
        <w:t>Spread_z_hub(t) = P_z(t) - P_hub(t)</w:t>
      </w:r>
    </w:p>
    <w:p w14:paraId="6C18577D" w14:textId="77777777" w:rsidR="002B49C0" w:rsidRDefault="00000000">
      <w:pPr>
        <w:pStyle w:val="Compact"/>
        <w:numPr>
          <w:ilvl w:val="0"/>
          <w:numId w:val="13"/>
        </w:numPr>
      </w:pPr>
      <w:r>
        <w:t>Spread_CPS_HOU(t) = P_CPS(t) - P_Houston(t)</w:t>
      </w:r>
    </w:p>
    <w:p w14:paraId="7CE13F88" w14:textId="77777777" w:rsidR="002B49C0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d/dt(Spread)</w:t>
      </w:r>
      <w:r>
        <w:rPr>
          <w:rFonts w:hint="eastAsia"/>
        </w:rPr>
        <w:t>：上述</w:t>
      </w:r>
      <w:r>
        <w:t xml:space="preserve"> spread </w:t>
      </w:r>
      <w:r>
        <w:rPr>
          <w:rFonts w:hint="eastAsia"/>
        </w:rPr>
        <w:t>的变化率（离散导数）</w:t>
      </w:r>
    </w:p>
    <w:p w14:paraId="684F3E9D" w14:textId="77777777" w:rsidR="002B49C0" w:rsidRDefault="00000000">
      <w:pPr>
        <w:pStyle w:val="FirstParagraph"/>
      </w:pPr>
      <w:r>
        <w:rPr>
          <w:rFonts w:hint="eastAsia"/>
        </w:rPr>
        <w:t>说明：今晚“</w:t>
      </w:r>
      <w:r>
        <w:rPr>
          <w:rFonts w:hint="eastAsia"/>
        </w:rPr>
        <w:t>Houston</w:t>
      </w:r>
      <w:r>
        <w:t xml:space="preserve"> </w:t>
      </w:r>
      <w:r>
        <w:rPr>
          <w:rFonts w:hint="eastAsia"/>
        </w:rPr>
        <w:t>便宜但</w:t>
      </w:r>
      <w:r>
        <w:t xml:space="preserve"> CPS </w:t>
      </w:r>
      <w:r>
        <w:rPr>
          <w:rFonts w:hint="eastAsia"/>
        </w:rPr>
        <w:t>很贵”本质就是</w:t>
      </w:r>
      <w:r>
        <w:t xml:space="preserve"> Spread_CPS_HOU </w:t>
      </w:r>
      <w:r>
        <w:rPr>
          <w:rFonts w:hint="eastAsia"/>
        </w:rPr>
        <w:t>的异常扩大。</w:t>
      </w:r>
    </w:p>
    <w:p w14:paraId="4321F0C4" w14:textId="77777777" w:rsidR="002B49C0" w:rsidRDefault="00000000">
      <w:r>
        <w:pict w14:anchorId="253961CA">
          <v:rect id="_x0000_i1029" style="width:0;height:1.5pt" o:hralign="center" o:hrstd="t" o:hr="t"/>
        </w:pict>
      </w:r>
    </w:p>
    <w:p w14:paraId="081E5FFB" w14:textId="77777777" w:rsidR="002B49C0" w:rsidRDefault="00000000">
      <w:pPr>
        <w:pStyle w:val="Heading3"/>
        <w:rPr>
          <w:lang w:eastAsia="zh-CN"/>
        </w:rPr>
      </w:pPr>
      <w:bookmarkStart w:id="13" w:name="spikeevent-标签事件标签核心"/>
      <w:bookmarkEnd w:id="12"/>
      <w:r>
        <w:lastRenderedPageBreak/>
        <w:t xml:space="preserve">4.2 SpikeEvent </w:t>
      </w:r>
      <w:r>
        <w:rPr>
          <w:rFonts w:hint="eastAsia"/>
        </w:rPr>
        <w:t>标签（事件标签，核心）</w:t>
      </w:r>
    </w:p>
    <w:p w14:paraId="35B45791" w14:textId="50AE3DD4" w:rsidR="00CD1B3C" w:rsidRPr="00CD1B3C" w:rsidRDefault="00CD1B3C" w:rsidP="00CD1B3C">
      <w:pPr>
        <w:pStyle w:val="BodyText"/>
        <w:rPr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SpikeEvent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r>
            <w:rPr>
              <w:rFonts w:ascii="Cambria Math" w:hAnsi="Cambria Math"/>
              <w:lang w:eastAsia="zh-CN"/>
            </w:rPr>
            <m:t>1</m:t>
          </m:r>
        </m:oMath>
      </m:oMathPara>
    </w:p>
    <w:p w14:paraId="6290337C" w14:textId="77777777" w:rsidR="00CD1B3C" w:rsidRPr="00CD1B3C" w:rsidRDefault="00CD1B3C" w:rsidP="00CD1B3C">
      <w:pPr>
        <w:pStyle w:val="BodyText"/>
        <w:rPr>
          <w:lang w:eastAsia="zh-CN"/>
        </w:rPr>
      </w:pPr>
      <w:r w:rsidRPr="00CD1B3C">
        <w:rPr>
          <w:lang w:eastAsia="zh-CN"/>
        </w:rPr>
        <w:t>当且仅当：</w:t>
      </w:r>
    </w:p>
    <w:p w14:paraId="511405C5" w14:textId="77777777" w:rsidR="00CD1B3C" w:rsidRPr="00CD1B3C" w:rsidRDefault="00CD1B3C" w:rsidP="00CD1B3C">
      <w:pPr>
        <w:pStyle w:val="BodyText"/>
        <w:rPr>
          <w:lang w:eastAsia="zh-CN"/>
        </w:rPr>
      </w:pPr>
      <w:r w:rsidRPr="00CD1B3C">
        <w:rPr>
          <w:lang w:eastAsia="zh-CN"/>
        </w:rPr>
        <w:t>价格条件：</w:t>
      </w:r>
    </w:p>
    <w:p w14:paraId="082E3BB9" w14:textId="691424AA" w:rsidR="00CD1B3C" w:rsidRPr="00CD1B3C" w:rsidRDefault="00CD1B3C" w:rsidP="00CD1B3C">
      <w:pPr>
        <w:pStyle w:val="BodyText"/>
        <w:rPr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P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≥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P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hi</m:t>
              </m:r>
            </m:sub>
          </m:sSub>
          <m:r>
            <w:rPr>
              <w:rFonts w:ascii="Cambria Math" w:hAnsi="Cambria Math"/>
              <w:lang w:eastAsia="zh-CN"/>
            </w:rPr>
            <m:t> 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或</m:t>
          </m:r>
          <m:r>
            <w:rPr>
              <w:rFonts w:ascii="Cambria Math" w:hAnsi="Cambria Math"/>
              <w:lang w:eastAsia="zh-CN"/>
            </w:rPr>
            <m:t> 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P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≥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Q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99</m:t>
              </m:r>
            </m:sub>
          </m:sSub>
          <m:d>
            <m:dPr>
              <m:ctrlPr>
                <w:rPr>
                  <w:rFonts w:ascii="Cambria Math" w:hAnsi="Cambria Math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z</m:t>
                  </m:r>
                </m:sub>
              </m:sSub>
            </m:e>
          </m:d>
        </m:oMath>
      </m:oMathPara>
    </w:p>
    <w:p w14:paraId="70B5E3EC" w14:textId="77777777" w:rsidR="00CD1B3C" w:rsidRPr="00CD1B3C" w:rsidRDefault="00CD1B3C" w:rsidP="00CD1B3C">
      <w:pPr>
        <w:pStyle w:val="BodyText"/>
        <w:rPr>
          <w:lang w:eastAsia="zh-CN"/>
        </w:rPr>
      </w:pPr>
      <w:r w:rsidRPr="00CD1B3C">
        <w:rPr>
          <w:lang w:eastAsia="zh-CN"/>
        </w:rPr>
        <w:t>约束条件：</w:t>
      </w:r>
    </w:p>
    <w:p w14:paraId="0CF5CC06" w14:textId="55D65B9C" w:rsidR="00CD1B3C" w:rsidRPr="00CD1B3C" w:rsidRDefault="00CD1B3C" w:rsidP="00CD1B3C">
      <w:pPr>
        <w:pStyle w:val="BodyText"/>
        <w:rPr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Spread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,</m:t>
              </m:r>
              <m:r>
                <w:rPr>
                  <w:rFonts w:ascii="Cambria Math" w:hAnsi="Cambria Math"/>
                  <w:lang w:eastAsia="zh-CN"/>
                </w:rPr>
                <m:t>hub</m:t>
              </m:r>
            </m:sub>
          </m:sSub>
          <m:d>
            <m:dPr>
              <m:ctrlPr>
                <w:rPr>
                  <w:rFonts w:ascii="Cambria Math" w:hAnsi="Cambria Math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≥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S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hi</m:t>
              </m:r>
            </m:sub>
          </m:sSub>
          <m:r>
            <w:rPr>
              <w:rFonts w:ascii="Cambria Math" w:hAnsi="Cambria Math"/>
              <w:lang w:eastAsia="zh-CN"/>
            </w:rPr>
            <m:t> 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或</m:t>
          </m:r>
          <m:r>
            <w:rPr>
              <w:rFonts w:ascii="Cambria Math" w:hAnsi="Cambria Math"/>
              <w:lang w:eastAsia="zh-CN"/>
            </w:rPr>
            <m:t> 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Spread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CPS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,</m:t>
              </m:r>
              <m:r>
                <w:rPr>
                  <w:rFonts w:ascii="Cambria Math" w:hAnsi="Cambria Math"/>
                  <w:lang w:eastAsia="zh-CN"/>
                </w:rPr>
                <m:t>HOU</m:t>
              </m:r>
            </m:sub>
          </m:sSub>
          <m:d>
            <m:dPr>
              <m:ctrlPr>
                <w:rPr>
                  <w:rFonts w:ascii="Cambria Math" w:hAnsi="Cambria Math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≥</m:t>
          </m:r>
          <m:sSubSup>
            <m:sSubSupPr>
              <m:ctrlPr>
                <w:rPr>
                  <w:rFonts w:ascii="Cambria Math" w:hAnsi="Cambria Math"/>
                  <w:lang w:eastAsia="zh-CN"/>
                </w:rPr>
              </m:ctrlPr>
            </m:sSubSupPr>
            <m:e>
              <m:r>
                <w:rPr>
                  <w:rFonts w:ascii="Cambria Math" w:hAnsi="Cambria Math"/>
                  <w:lang w:eastAsia="zh-CN"/>
                </w:rPr>
                <m:t>S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hi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CPS</m:t>
              </m:r>
            </m:sup>
          </m:sSubSup>
        </m:oMath>
      </m:oMathPara>
    </w:p>
    <w:p w14:paraId="4CA0BC40" w14:textId="660859BD" w:rsidR="00CD1B3C" w:rsidRPr="00CD1B3C" w:rsidRDefault="00CD1B3C" w:rsidP="00CD1B3C">
      <w:pPr>
        <w:pStyle w:val="BodyText"/>
        <w:rPr>
          <w:lang w:eastAsia="zh-CN"/>
        </w:rPr>
      </w:pPr>
      <w:r w:rsidRPr="00CD1B3C">
        <w:rPr>
          <w:lang w:eastAsia="zh-CN"/>
        </w:rPr>
        <w:t>并连续满足</w:t>
      </w:r>
      <w:r w:rsidRPr="00CD1B3C"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m</m:t>
        </m:r>
      </m:oMath>
      <w:r w:rsidRPr="00CD1B3C">
        <w:rPr>
          <w:lang w:eastAsia="zh-CN"/>
        </w:rPr>
        <w:t xml:space="preserve"> </w:t>
      </w:r>
      <w:r w:rsidRPr="00CD1B3C">
        <w:rPr>
          <w:lang w:eastAsia="zh-CN"/>
        </w:rPr>
        <w:t>个时间步。</w:t>
      </w:r>
    </w:p>
    <w:p w14:paraId="1054CC52" w14:textId="77777777" w:rsidR="002B49C0" w:rsidRDefault="00000000">
      <w:pPr>
        <w:pStyle w:val="FirstParagraph"/>
      </w:pPr>
      <w:r>
        <w:rPr>
          <w:rFonts w:hint="eastAsia"/>
        </w:rPr>
        <w:t>对每个</w:t>
      </w:r>
      <w:r>
        <w:t xml:space="preserve"> Zone </w:t>
      </w:r>
      <w:r>
        <w:rPr>
          <w:rFonts w:hint="eastAsia"/>
        </w:rPr>
        <w:t>z</w:t>
      </w:r>
      <w:r>
        <w:rPr>
          <w:rFonts w:hint="eastAsia"/>
        </w:rPr>
        <w:t>，</w:t>
      </w:r>
      <w:r>
        <w:rPr>
          <w:rFonts w:hint="eastAsia"/>
        </w:rPr>
        <w:t>SpikeEvent_z(t)=1</w:t>
      </w:r>
      <w:r>
        <w:t xml:space="preserve"> </w:t>
      </w:r>
      <w:r>
        <w:rPr>
          <w:rFonts w:hint="eastAsia"/>
        </w:rPr>
        <w:t>当且仅当同时满足：</w:t>
      </w:r>
    </w:p>
    <w:p w14:paraId="202F18BE" w14:textId="77777777" w:rsidR="002B49C0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价格条件（二选一）</w:t>
      </w:r>
    </w:p>
    <w:p w14:paraId="49D4F848" w14:textId="77777777" w:rsidR="002B49C0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绝对阈值：</w:t>
      </w:r>
      <w:r>
        <w:rPr>
          <w:rFonts w:hint="eastAsia"/>
          <w:lang w:eastAsia="zh-CN"/>
        </w:rPr>
        <w:t>P_z(t)</w:t>
      </w:r>
      <w:r>
        <w:rPr>
          <w:lang w:eastAsia="zh-CN"/>
        </w:rPr>
        <w:t xml:space="preserve"> &gt;= </w:t>
      </w:r>
      <w:r>
        <w:rPr>
          <w:rFonts w:hint="eastAsia"/>
          <w:lang w:eastAsia="zh-CN"/>
        </w:rPr>
        <w:t>P_hi</w:t>
      </w:r>
      <w:r>
        <w:rPr>
          <w:rFonts w:hint="eastAsia"/>
          <w:lang w:eastAsia="zh-CN"/>
        </w:rPr>
        <w:t>（建议初始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400</w:t>
      </w:r>
      <w:r>
        <w:rPr>
          <w:rFonts w:hint="eastAsia"/>
          <w:lang w:eastAsia="zh-CN"/>
        </w:rPr>
        <w:t>，可按业务调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300/500</w:t>
      </w:r>
      <w:r>
        <w:rPr>
          <w:rFonts w:hint="eastAsia"/>
          <w:lang w:eastAsia="zh-CN"/>
        </w:rPr>
        <w:t>）</w:t>
      </w:r>
    </w:p>
    <w:p w14:paraId="0A45B209" w14:textId="77777777" w:rsidR="002B49C0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或分位数阈值：</w:t>
      </w:r>
      <w:r>
        <w:rPr>
          <w:rFonts w:hint="eastAsia"/>
        </w:rPr>
        <w:t>P_z(t)</w:t>
      </w:r>
      <w:r>
        <w:t xml:space="preserve"> &gt;= </w:t>
      </w:r>
      <w:r>
        <w:rPr>
          <w:rFonts w:hint="eastAsia"/>
        </w:rPr>
        <w:t>rolling_Q99(P_z)</w:t>
      </w:r>
      <w:r>
        <w:rPr>
          <w:rFonts w:hint="eastAsia"/>
        </w:rPr>
        <w:t>（按</w:t>
      </w:r>
      <w:r>
        <w:t xml:space="preserve"> 30–90 </w:t>
      </w:r>
      <w:r>
        <w:rPr>
          <w:rFonts w:hint="eastAsia"/>
        </w:rPr>
        <w:t>天滚动）</w:t>
      </w:r>
    </w:p>
    <w:p w14:paraId="2ECBA883" w14:textId="77777777" w:rsidR="002B49C0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约束主导条件（</w:t>
      </w:r>
      <w:r>
        <w:rPr>
          <w:rFonts w:hint="eastAsia"/>
          <w:lang w:eastAsia="zh-CN"/>
        </w:rPr>
        <w:t>Spread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过滤，至少一个）</w:t>
      </w:r>
    </w:p>
    <w:p w14:paraId="560C67A1" w14:textId="77777777" w:rsidR="002B49C0" w:rsidRDefault="00000000">
      <w:pPr>
        <w:pStyle w:val="Compact"/>
        <w:numPr>
          <w:ilvl w:val="0"/>
          <w:numId w:val="17"/>
        </w:numPr>
      </w:pPr>
      <w:r>
        <w:t xml:space="preserve">Spread_z_hub(t) &gt;= </w:t>
      </w:r>
      <w:r>
        <w:rPr>
          <w:rFonts w:hint="eastAsia"/>
        </w:rPr>
        <w:t>S_hi</w:t>
      </w:r>
      <w:r>
        <w:rPr>
          <w:rFonts w:hint="eastAsia"/>
        </w:rPr>
        <w:t>（建议初始</w:t>
      </w:r>
      <w:r>
        <w:t xml:space="preserve"> 50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rolling_Q95(Spread_z_hub)</w:t>
      </w:r>
      <w:r>
        <w:rPr>
          <w:rFonts w:hint="eastAsia"/>
        </w:rPr>
        <w:t>）</w:t>
      </w:r>
    </w:p>
    <w:p w14:paraId="34F0749D" w14:textId="77777777" w:rsidR="002B49C0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或（更贴合今晚）：</w:t>
      </w:r>
      <w:r>
        <w:rPr>
          <w:rFonts w:hint="eastAsia"/>
        </w:rPr>
        <w:t>Spread_CPS_HOU(t)</w:t>
      </w:r>
      <w:r>
        <w:t xml:space="preserve"> &gt;= </w:t>
      </w:r>
      <w:r>
        <w:rPr>
          <w:rFonts w:hint="eastAsia"/>
        </w:rPr>
        <w:t>80</w:t>
      </w:r>
      <w:r>
        <w:rPr>
          <w:rFonts w:hint="eastAsia"/>
        </w:rPr>
        <w:t>（或</w:t>
      </w:r>
      <w:r>
        <w:t xml:space="preserve"> </w:t>
      </w:r>
      <w:r>
        <w:rPr>
          <w:rFonts w:hint="eastAsia"/>
        </w:rPr>
        <w:t>rolling_Q95</w:t>
      </w:r>
      <w:r>
        <w:rPr>
          <w:rFonts w:hint="eastAsia"/>
        </w:rPr>
        <w:t>）</w:t>
      </w:r>
    </w:p>
    <w:p w14:paraId="07B67ECF" w14:textId="77777777" w:rsidR="002B49C0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持续时间条件（避免噪声点）</w:t>
      </w:r>
    </w:p>
    <w:p w14:paraId="7F2B8185" w14:textId="77777777" w:rsidR="002B49C0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连续满足</w:t>
      </w:r>
      <w:r>
        <w:rPr>
          <w:lang w:eastAsia="zh-CN"/>
        </w:rPr>
        <w:t xml:space="preserve"> (A </w:t>
      </w:r>
      <w:r>
        <w:rPr>
          <w:rFonts w:hint="eastAsia"/>
          <w:lang w:eastAsia="zh-CN"/>
        </w:rPr>
        <w:t>且</w:t>
      </w:r>
      <w:r>
        <w:rPr>
          <w:lang w:eastAsia="zh-CN"/>
        </w:rPr>
        <w:t xml:space="preserve"> B) </w:t>
      </w:r>
      <w:r>
        <w:rPr>
          <w:rFonts w:hint="eastAsia"/>
          <w:lang w:eastAsia="zh-CN"/>
        </w:rPr>
        <w:t>至少</w:t>
      </w:r>
      <w:r>
        <w:rPr>
          <w:lang w:eastAsia="zh-CN"/>
        </w:rPr>
        <w:t xml:space="preserve"> m </w:t>
      </w:r>
      <w:r>
        <w:rPr>
          <w:rFonts w:hint="eastAsia"/>
          <w:lang w:eastAsia="zh-CN"/>
        </w:rPr>
        <w:t>个时间步</w:t>
      </w:r>
    </w:p>
    <w:p w14:paraId="4314BF9B" w14:textId="77777777" w:rsidR="002B49C0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5-min</w:t>
      </w:r>
      <w:r>
        <w:rPr>
          <w:rFonts w:hint="eastAsia"/>
        </w:rPr>
        <w:t>：</w:t>
      </w:r>
      <w:r>
        <w:rPr>
          <w:rFonts w:hint="eastAsia"/>
        </w:rPr>
        <w:t>m</w:t>
      </w:r>
      <w:r>
        <w:t xml:space="preserve"> &gt;= </w:t>
      </w:r>
      <w:r>
        <w:rPr>
          <w:rFonts w:hint="eastAsia"/>
        </w:rPr>
        <w:t>3</w:t>
      </w:r>
      <w:r>
        <w:rPr>
          <w:rFonts w:hint="eastAsia"/>
        </w:rPr>
        <w:t>（</w:t>
      </w:r>
      <w:r>
        <w:rPr>
          <w:rFonts w:hint="eastAsia"/>
        </w:rPr>
        <w:t>&gt;=15</w:t>
      </w:r>
      <w:r>
        <w:t xml:space="preserve"> </w:t>
      </w:r>
      <w:r>
        <w:rPr>
          <w:rFonts w:hint="eastAsia"/>
        </w:rPr>
        <w:t>分钟）</w:t>
      </w:r>
    </w:p>
    <w:p w14:paraId="0E07738E" w14:textId="77777777" w:rsidR="002B49C0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15-min</w:t>
      </w:r>
      <w:r>
        <w:rPr>
          <w:rFonts w:hint="eastAsia"/>
        </w:rPr>
        <w:t>：</w:t>
      </w:r>
      <w:r>
        <w:rPr>
          <w:rFonts w:hint="eastAsia"/>
        </w:rPr>
        <w:t>m</w:t>
      </w:r>
      <w:r>
        <w:t xml:space="preserve"> &gt;= </w:t>
      </w:r>
      <w:r>
        <w:rPr>
          <w:rFonts w:hint="eastAsia"/>
        </w:rPr>
        <w:t>2</w:t>
      </w:r>
      <w:r>
        <w:rPr>
          <w:rFonts w:hint="eastAsia"/>
        </w:rPr>
        <w:t>（</w:t>
      </w:r>
      <w:r>
        <w:rPr>
          <w:rFonts w:hint="eastAsia"/>
        </w:rPr>
        <w:t>&gt;=30</w:t>
      </w:r>
      <w:r>
        <w:t xml:space="preserve"> </w:t>
      </w:r>
      <w:r>
        <w:rPr>
          <w:rFonts w:hint="eastAsia"/>
        </w:rPr>
        <w:t>分钟）</w:t>
      </w:r>
    </w:p>
    <w:p w14:paraId="4EE8C4AF" w14:textId="77777777" w:rsidR="002B49C0" w:rsidRDefault="00000000">
      <w:r>
        <w:pict w14:anchorId="25693C4E">
          <v:rect id="_x0000_i1030" style="width:0;height:1.5pt" o:hralign="center" o:hrstd="t" o:hr="t"/>
        </w:pict>
      </w:r>
    </w:p>
    <w:p w14:paraId="52CE4CF5" w14:textId="77777777" w:rsidR="002B49C0" w:rsidRDefault="00000000">
      <w:pPr>
        <w:pStyle w:val="Heading3"/>
        <w:rPr>
          <w:lang w:eastAsia="zh-CN"/>
        </w:rPr>
      </w:pPr>
      <w:bookmarkStart w:id="14" w:name="leadspike-标签提前-h-分钟预警"/>
      <w:bookmarkEnd w:id="13"/>
      <w:r>
        <w:rPr>
          <w:lang w:eastAsia="zh-CN"/>
        </w:rPr>
        <w:t xml:space="preserve">4.3 LeadSpike </w:t>
      </w:r>
      <w:r>
        <w:rPr>
          <w:rFonts w:hint="eastAsia"/>
          <w:lang w:eastAsia="zh-CN"/>
        </w:rPr>
        <w:t>标签（提前</w:t>
      </w:r>
      <w:r>
        <w:rPr>
          <w:lang w:eastAsia="zh-CN"/>
        </w:rPr>
        <w:t xml:space="preserve"> H </w:t>
      </w:r>
      <w:r>
        <w:rPr>
          <w:rFonts w:hint="eastAsia"/>
          <w:lang w:eastAsia="zh-CN"/>
        </w:rPr>
        <w:t>分钟预警）</w:t>
      </w:r>
    </w:p>
    <w:p w14:paraId="5E9AADBD" w14:textId="1D27CD56" w:rsidR="00CD1B3C" w:rsidRPr="00CD1B3C" w:rsidRDefault="00CD1B3C" w:rsidP="00CD1B3C">
      <w:pPr>
        <w:pStyle w:val="BodyText"/>
        <w:rPr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LeadSpike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r>
            <w:rPr>
              <w:rFonts w:ascii="Cambria Math" w:hAnsi="Cambria Math"/>
              <w:lang w:eastAsia="zh-CN"/>
            </w:rPr>
            <m:t>1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⇔∃</m:t>
          </m:r>
          <m:r>
            <w:rPr>
              <w:rFonts w:ascii="Cambria Math" w:hAnsi="Cambria Math"/>
              <w:lang w:eastAsia="zh-CN"/>
            </w:rPr>
            <m:t>τ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,</m:t>
              </m:r>
              <m:r>
                <w:rPr>
                  <w:rFonts w:ascii="Cambria Math" w:hAnsi="Cambria Math"/>
                  <w:lang w:eastAsia="zh-C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</m:t>
              </m:r>
              <m:r>
                <w:rPr>
                  <w:rFonts w:ascii="Cambria Math" w:hAnsi="Cambria Math"/>
                  <w:lang w:eastAsia="zh-CN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: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SpikeEvent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r>
            <w:rPr>
              <w:rFonts w:ascii="Cambria Math" w:hAnsi="Cambria Math"/>
              <w:lang w:eastAsia="zh-CN"/>
            </w:rPr>
            <m:t>1</m:t>
          </m:r>
        </m:oMath>
      </m:oMathPara>
    </w:p>
    <w:p w14:paraId="4F6B359C" w14:textId="77777777" w:rsidR="002B49C0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对每个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，定义未来窗口</w:t>
      </w:r>
      <w:r>
        <w:rPr>
          <w:lang w:eastAsia="zh-CN"/>
        </w:rPr>
        <w:t xml:space="preserve"> [t, </w:t>
      </w:r>
      <w:r>
        <w:rPr>
          <w:rFonts w:hint="eastAsia"/>
          <w:lang w:eastAsia="zh-CN"/>
        </w:rPr>
        <w:t>t+H]</w:t>
      </w:r>
      <w:r>
        <w:rPr>
          <w:rFonts w:hint="eastAsia"/>
          <w:lang w:eastAsia="zh-CN"/>
        </w:rPr>
        <w:t>（推荐</w:t>
      </w:r>
      <w:r>
        <w:rPr>
          <w:lang w:eastAsia="zh-CN"/>
        </w:rPr>
        <w:t xml:space="preserve"> H=60 </w:t>
      </w:r>
      <w:r>
        <w:rPr>
          <w:rFonts w:hint="eastAsia"/>
          <w:lang w:eastAsia="zh-CN"/>
        </w:rPr>
        <w:t>或</w:t>
      </w:r>
      <w:r>
        <w:rPr>
          <w:lang w:eastAsia="zh-CN"/>
        </w:rPr>
        <w:t xml:space="preserve"> 90 </w:t>
      </w:r>
      <w:r>
        <w:rPr>
          <w:rFonts w:hint="eastAsia"/>
          <w:lang w:eastAsia="zh-CN"/>
        </w:rPr>
        <w:t>分钟）：</w:t>
      </w:r>
    </w:p>
    <w:p w14:paraId="5EF47D02" w14:textId="77777777" w:rsidR="002B49C0" w:rsidRDefault="00000000">
      <w:pPr>
        <w:pStyle w:val="Compact"/>
        <w:numPr>
          <w:ilvl w:val="0"/>
          <w:numId w:val="21"/>
        </w:numPr>
      </w:pPr>
      <w:r>
        <w:t xml:space="preserve">LeadSpike_z(t)=1 </w:t>
      </w:r>
      <w:r>
        <w:rPr>
          <w:rFonts w:hint="eastAsia"/>
        </w:rPr>
        <w:t>若在该窗口内存在任意时刻</w:t>
      </w:r>
      <w:r>
        <w:t xml:space="preserve"> tau </w:t>
      </w:r>
      <w:r>
        <w:rPr>
          <w:rFonts w:hint="eastAsia"/>
        </w:rPr>
        <w:t>使</w:t>
      </w:r>
      <w:r>
        <w:t xml:space="preserve"> SpikeEvent_z(tau)=1</w:t>
      </w:r>
    </w:p>
    <w:p w14:paraId="646C9FAC" w14:textId="77777777" w:rsidR="002B49C0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这个标签直接训练“提前</w:t>
      </w:r>
      <w:r>
        <w:rPr>
          <w:lang w:eastAsia="zh-CN"/>
        </w:rPr>
        <w:t xml:space="preserve"> 60–90 </w:t>
      </w:r>
      <w:r>
        <w:rPr>
          <w:rFonts w:hint="eastAsia"/>
          <w:lang w:eastAsia="zh-CN"/>
        </w:rPr>
        <w:t>分钟识别</w:t>
      </w:r>
      <w:r>
        <w:rPr>
          <w:lang w:eastAsia="zh-CN"/>
        </w:rPr>
        <w:t xml:space="preserve"> CPS spike”</w:t>
      </w:r>
      <w:r>
        <w:rPr>
          <w:lang w:eastAsia="zh-CN"/>
        </w:rPr>
        <w:t>。</w:t>
      </w:r>
    </w:p>
    <w:p w14:paraId="3636838B" w14:textId="77777777" w:rsidR="002B49C0" w:rsidRDefault="00000000">
      <w:r>
        <w:pict w14:anchorId="513B3F79">
          <v:rect id="_x0000_i1031" style="width:0;height:1.5pt" o:hralign="center" o:hrstd="t" o:hr="t"/>
        </w:pict>
      </w:r>
    </w:p>
    <w:p w14:paraId="64614136" w14:textId="77777777" w:rsidR="002B49C0" w:rsidRDefault="00000000">
      <w:pPr>
        <w:pStyle w:val="Heading3"/>
      </w:pPr>
      <w:bookmarkStart w:id="15" w:name="regime-标签normaltightscarcity"/>
      <w:bookmarkEnd w:id="14"/>
      <w:r>
        <w:t xml:space="preserve">4.4 Regime </w:t>
      </w:r>
      <w:r>
        <w:rPr>
          <w:rFonts w:hint="eastAsia"/>
        </w:rPr>
        <w:t>标签（</w:t>
      </w:r>
      <w:r>
        <w:rPr>
          <w:rFonts w:hint="eastAsia"/>
        </w:rPr>
        <w:t>Normal/Tight/Scarcity</w:t>
      </w:r>
      <w:r>
        <w:rPr>
          <w:rFonts w:hint="eastAsia"/>
        </w:rPr>
        <w:t>）</w:t>
      </w:r>
    </w:p>
    <w:p w14:paraId="020FAD08" w14:textId="77777777" w:rsidR="002B49C0" w:rsidRDefault="00000000">
      <w:pPr>
        <w:pStyle w:val="FirstParagraph"/>
      </w:pPr>
      <w:r>
        <w:rPr>
          <w:rFonts w:hint="eastAsia"/>
        </w:rPr>
        <w:t>用同一套信号生成三态标签，给策略层做切换：</w:t>
      </w:r>
    </w:p>
    <w:p w14:paraId="2E6DBB6A" w14:textId="1FC8002E" w:rsidR="002B49C0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lastRenderedPageBreak/>
        <w:t>Normal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mid</m:t>
            </m:r>
          </m:sub>
        </m:sSub>
      </m:oMath>
      <w:r w:rsidR="00CD1B3C" w:rsidRPr="00CD1B3C">
        <w:t xml:space="preserve"> </w:t>
      </w:r>
      <w:r w:rsidR="00CD1B3C">
        <w:rPr>
          <w:rFonts w:hint="eastAsia"/>
          <w:lang w:eastAsia="zh-CN"/>
        </w:rPr>
        <w:t xml:space="preserve"> </w:t>
      </w:r>
      <w:r w:rsidR="00CD1B3C" w:rsidRPr="00CD1B3C">
        <w:t>且</w:t>
      </w:r>
      <w:r w:rsidR="00CD1B3C">
        <w:rPr>
          <w:rFonts w:hint="eastAsia"/>
          <w:lang w:eastAsia="zh-CN"/>
        </w:rPr>
        <w:t xml:space="preserve"> </w:t>
      </w:r>
      <w:r w:rsidR="00CD1B3C" w:rsidRPr="00CD1B3C">
        <w:t xml:space="preserve"> Spread </w:t>
      </w:r>
      <m:oMath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mid</m:t>
            </m:r>
          </m:sub>
        </m:sSub>
      </m:oMath>
    </w:p>
    <w:p w14:paraId="42BB8B21" w14:textId="56BBB2C9" w:rsidR="002B49C0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Tight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 w:hint="eastAsia"/>
                <w:lang w:eastAsia="zh-CN"/>
              </w:rPr>
              <m:t>mid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hi</m:t>
            </m:r>
          </m:sub>
        </m:sSub>
      </m:oMath>
      <w:r w:rsidR="00CD1B3C" w:rsidRPr="00CD1B3C">
        <w:t xml:space="preserve"> </w:t>
      </w:r>
      <w:r w:rsidR="00CD1B3C">
        <w:rPr>
          <w:rFonts w:hint="eastAsia"/>
          <w:lang w:eastAsia="zh-CN"/>
        </w:rPr>
        <w:t xml:space="preserve"> </w:t>
      </w:r>
      <w:r>
        <w:rPr>
          <w:rFonts w:hint="eastAsia"/>
        </w:rPr>
        <w:t>或</w:t>
      </w:r>
      <w:r w:rsidR="00CD1B3C">
        <w:rPr>
          <w:rFonts w:hint="eastAsia"/>
          <w:lang w:eastAsia="zh-CN"/>
        </w:rPr>
        <w:t xml:space="preserve"> </w:t>
      </w:r>
      <w:r>
        <w:t xml:space="preserve"> S_mid &lt;= Spread_z_hub &lt; S_hi</w:t>
      </w:r>
    </w:p>
    <w:p w14:paraId="2FD5559E" w14:textId="77777777" w:rsidR="002B49C0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Scarcity/Constraint</w:t>
      </w:r>
      <w:r>
        <w:rPr>
          <w:rFonts w:hint="eastAsia"/>
        </w:rPr>
        <w:t>：</w:t>
      </w:r>
      <w:r>
        <w:rPr>
          <w:rFonts w:hint="eastAsia"/>
        </w:rPr>
        <w:t>SpikeEvent_z=1</w:t>
      </w:r>
    </w:p>
    <w:p w14:paraId="26426611" w14:textId="77777777" w:rsidR="002B49C0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建议初始：</w:t>
      </w:r>
      <w:r>
        <w:rPr>
          <w:rFonts w:hint="eastAsia"/>
          <w:lang w:eastAsia="zh-CN"/>
        </w:rPr>
        <w:t>P_mid=150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S_mid=20</w:t>
      </w:r>
      <w:r>
        <w:rPr>
          <w:rFonts w:hint="eastAsia"/>
          <w:lang w:eastAsia="zh-CN"/>
        </w:rPr>
        <w:t>；生产环境建议用滚动分位数替代固定阈值。</w:t>
      </w:r>
    </w:p>
    <w:p w14:paraId="5C526195" w14:textId="77777777" w:rsidR="002B49C0" w:rsidRDefault="00000000">
      <w:r>
        <w:pict w14:anchorId="68FED534">
          <v:rect id="_x0000_i1032" style="width:0;height:1.5pt" o:hralign="center" o:hrstd="t" o:hr="t"/>
        </w:pict>
      </w:r>
    </w:p>
    <w:p w14:paraId="5F766EF0" w14:textId="77777777" w:rsidR="002B49C0" w:rsidRDefault="00000000">
      <w:pPr>
        <w:pStyle w:val="Heading3"/>
        <w:rPr>
          <w:rFonts w:hint="eastAsia"/>
          <w:lang w:eastAsia="zh-CN"/>
        </w:rPr>
      </w:pPr>
      <w:bookmarkStart w:id="16" w:name="可跑伪代码python-风格"/>
      <w:bookmarkEnd w:id="15"/>
      <w:r>
        <w:rPr>
          <w:lang w:eastAsia="zh-CN"/>
        </w:rPr>
        <w:t xml:space="preserve">4.5 </w:t>
      </w:r>
      <w:r>
        <w:rPr>
          <w:rFonts w:hint="eastAsia"/>
          <w:lang w:eastAsia="zh-CN"/>
        </w:rPr>
        <w:t>可跑伪代码（</w:t>
      </w:r>
      <w:r>
        <w:rPr>
          <w:rFonts w:hint="eastAsia"/>
          <w:lang w:eastAsia="zh-CN"/>
        </w:rPr>
        <w:t>Python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风格）</w:t>
      </w:r>
    </w:p>
    <w:p w14:paraId="5D8AD6E9" w14:textId="77777777" w:rsidR="002B49C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label_zone_spike(df, zone, hub</w:t>
      </w:r>
      <w:r>
        <w:rPr>
          <w:rStyle w:val="OperatorTok"/>
        </w:rPr>
        <w:t>=</w:t>
      </w:r>
      <w:r>
        <w:rPr>
          <w:rStyle w:val="StringTok"/>
        </w:rPr>
        <w:t>'HubAvg'</w:t>
      </w:r>
      <w:r>
        <w:rPr>
          <w:rStyle w:val="NormalTok"/>
        </w:rPr>
        <w:t>, hou</w:t>
      </w:r>
      <w:r>
        <w:rPr>
          <w:rStyle w:val="OperatorTok"/>
        </w:rPr>
        <w:t>=</w:t>
      </w:r>
      <w:r>
        <w:rPr>
          <w:rStyle w:val="StringTok"/>
        </w:rPr>
        <w:t>'LZ_Houston'</w:t>
      </w:r>
      <w:r>
        <w:rPr>
          <w:rStyle w:val="NormalTok"/>
        </w:rPr>
        <w:t>, dt_minutes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P_hi</w:t>
      </w:r>
      <w:r>
        <w:rPr>
          <w:rStyle w:val="OperatorTok"/>
        </w:rPr>
        <w:t>=</w:t>
      </w:r>
      <w:r>
        <w:rPr>
          <w:rStyle w:val="DecValTok"/>
        </w:rPr>
        <w:t>400</w:t>
      </w:r>
      <w:r>
        <w:rPr>
          <w:rStyle w:val="NormalTok"/>
        </w:rPr>
        <w:t>, S_hi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>, S_cps_hou_hi</w:t>
      </w:r>
      <w:r>
        <w:rPr>
          <w:rStyle w:val="OperatorTok"/>
        </w:rPr>
        <w:t>=</w:t>
      </w:r>
      <w:r>
        <w:rPr>
          <w:rStyle w:val="DecValTok"/>
        </w:rPr>
        <w:t>80</w:t>
      </w:r>
      <w:r>
        <w:rPr>
          <w:rStyle w:val="NormalTok"/>
        </w:rPr>
        <w:t>, P_mid</w:t>
      </w:r>
      <w:r>
        <w:rPr>
          <w:rStyle w:val="OperatorTok"/>
        </w:rPr>
        <w:t>=</w:t>
      </w:r>
      <w:r>
        <w:rPr>
          <w:rStyle w:val="DecValTok"/>
        </w:rPr>
        <w:t>150</w:t>
      </w:r>
      <w:r>
        <w:rPr>
          <w:rStyle w:val="NormalTok"/>
        </w:rPr>
        <w:t>, S_mid</w:t>
      </w:r>
      <w:r>
        <w:rPr>
          <w:rStyle w:val="OperatorTok"/>
        </w:rPr>
        <w:t>=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H</w:t>
      </w:r>
      <w:r>
        <w:rPr>
          <w:rStyle w:val="OperatorTok"/>
        </w:rPr>
        <w:t>=</w:t>
      </w:r>
      <w:r>
        <w:rPr>
          <w:rStyle w:val="DecValTok"/>
        </w:rPr>
        <w:t>60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Pz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pecialStringTok"/>
        </w:rPr>
        <w:t>f'P_</w:t>
      </w:r>
      <w:r>
        <w:rPr>
          <w:rStyle w:val="SpecialCharTok"/>
        </w:rPr>
        <w:t>{</w:t>
      </w:r>
      <w:r>
        <w:rPr>
          <w:rStyle w:val="NormalTok"/>
        </w:rPr>
        <w:t>zone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Ph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pecialStringTok"/>
        </w:rPr>
        <w:t>f'P_</w:t>
      </w:r>
      <w:r>
        <w:rPr>
          <w:rStyle w:val="SpecialCharTok"/>
        </w:rPr>
        <w:t>{</w:t>
      </w:r>
      <w:r>
        <w:rPr>
          <w:rStyle w:val="NormalTok"/>
        </w:rPr>
        <w:t>hub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Phou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pecialStringTok"/>
        </w:rPr>
        <w:t>f'P_</w:t>
      </w:r>
      <w:r>
        <w:rPr>
          <w:rStyle w:val="SpecialCharTok"/>
        </w:rPr>
        <w:t>{</w:t>
      </w:r>
      <w:r>
        <w:rPr>
          <w:rStyle w:val="NormalTok"/>
        </w:rPr>
        <w:t>hou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Szh </w:t>
      </w:r>
      <w:r>
        <w:rPr>
          <w:rStyle w:val="OperatorTok"/>
        </w:rPr>
        <w:t>=</w:t>
      </w:r>
      <w:r>
        <w:rPr>
          <w:rStyle w:val="NormalTok"/>
        </w:rPr>
        <w:t xml:space="preserve"> Pz </w:t>
      </w:r>
      <w:r>
        <w:rPr>
          <w:rStyle w:val="OperatorTok"/>
        </w:rPr>
        <w:t>-</w:t>
      </w:r>
      <w:r>
        <w:rPr>
          <w:rStyle w:val="NormalTok"/>
        </w:rPr>
        <w:t xml:space="preserve"> Ph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如果</w:t>
      </w:r>
      <w:r>
        <w:rPr>
          <w:rStyle w:val="CommentTok"/>
        </w:rPr>
        <w:t xml:space="preserve"> zone </w:t>
      </w:r>
      <w:r>
        <w:rPr>
          <w:rStyle w:val="CommentTok"/>
        </w:rPr>
        <w:t>不是</w:t>
      </w:r>
      <w:r>
        <w:rPr>
          <w:rStyle w:val="CommentTok"/>
        </w:rPr>
        <w:t xml:space="preserve"> CPS</w:t>
      </w:r>
      <w:r>
        <w:rPr>
          <w:rStyle w:val="CommentTok"/>
        </w:rPr>
        <w:t>，也可以用</w:t>
      </w:r>
      <w:r>
        <w:rPr>
          <w:rStyle w:val="CommentTok"/>
        </w:rPr>
        <w:t xml:space="preserve"> zone-vs-Houston</w:t>
      </w:r>
      <w:r>
        <w:rPr>
          <w:rStyle w:val="CommentTok"/>
        </w:rPr>
        <w:t>；对</w:t>
      </w:r>
      <w:r>
        <w:rPr>
          <w:rStyle w:val="CommentTok"/>
        </w:rPr>
        <w:t xml:space="preserve"> CPS </w:t>
      </w:r>
      <w:r>
        <w:rPr>
          <w:rStyle w:val="CommentTok"/>
        </w:rPr>
        <w:t>则是</w:t>
      </w:r>
      <w:r>
        <w:rPr>
          <w:rStyle w:val="CommentTok"/>
        </w:rPr>
        <w:t xml:space="preserve"> CPS-vs-Houston</w:t>
      </w:r>
      <w:r>
        <w:br/>
      </w:r>
      <w:r>
        <w:rPr>
          <w:rStyle w:val="NormalTok"/>
        </w:rPr>
        <w:t xml:space="preserve">    Sz_hou </w:t>
      </w:r>
      <w:r>
        <w:rPr>
          <w:rStyle w:val="OperatorTok"/>
        </w:rPr>
        <w:t>=</w:t>
      </w:r>
      <w:r>
        <w:rPr>
          <w:rStyle w:val="NormalTok"/>
        </w:rPr>
        <w:t xml:space="preserve"> Pz </w:t>
      </w:r>
      <w:r>
        <w:rPr>
          <w:rStyle w:val="OperatorTok"/>
        </w:rPr>
        <w:t>-</w:t>
      </w:r>
      <w:r>
        <w:rPr>
          <w:rStyle w:val="NormalTok"/>
        </w:rPr>
        <w:t xml:space="preserve"> Phou</w:t>
      </w:r>
      <w:r>
        <w:br/>
      </w:r>
      <w:r>
        <w:br/>
      </w:r>
      <w:r>
        <w:rPr>
          <w:rStyle w:val="NormalTok"/>
        </w:rPr>
        <w:t xml:space="preserve">    cond_price </w:t>
      </w:r>
      <w:r>
        <w:rPr>
          <w:rStyle w:val="OperatorTok"/>
        </w:rPr>
        <w:t>=</w:t>
      </w:r>
      <w:r>
        <w:rPr>
          <w:rStyle w:val="NormalTok"/>
        </w:rPr>
        <w:t xml:space="preserve"> (Pz </w:t>
      </w:r>
      <w:r>
        <w:rPr>
          <w:rStyle w:val="OperatorTok"/>
        </w:rPr>
        <w:t>&gt;=</w:t>
      </w:r>
      <w:r>
        <w:rPr>
          <w:rStyle w:val="NormalTok"/>
        </w:rPr>
        <w:t xml:space="preserve"> P_hi)</w:t>
      </w:r>
      <w:r>
        <w:br/>
      </w:r>
      <w:r>
        <w:rPr>
          <w:rStyle w:val="NormalTok"/>
        </w:rPr>
        <w:t xml:space="preserve">    cond_spread </w:t>
      </w:r>
      <w:r>
        <w:rPr>
          <w:rStyle w:val="OperatorTok"/>
        </w:rPr>
        <w:t>=</w:t>
      </w:r>
      <w:r>
        <w:rPr>
          <w:rStyle w:val="NormalTok"/>
        </w:rPr>
        <w:t xml:space="preserve"> (Szh </w:t>
      </w:r>
      <w:r>
        <w:rPr>
          <w:rStyle w:val="OperatorTok"/>
        </w:rPr>
        <w:t>&gt;=</w:t>
      </w:r>
      <w:r>
        <w:rPr>
          <w:rStyle w:val="NormalTok"/>
        </w:rPr>
        <w:t xml:space="preserve"> S_hi) </w:t>
      </w:r>
      <w:r>
        <w:rPr>
          <w:rStyle w:val="OperatorTok"/>
        </w:rPr>
        <w:t>|</w:t>
      </w:r>
      <w:r>
        <w:rPr>
          <w:rStyle w:val="NormalTok"/>
        </w:rPr>
        <w:t xml:space="preserve"> (Sz_hou </w:t>
      </w:r>
      <w:r>
        <w:rPr>
          <w:rStyle w:val="OperatorTok"/>
        </w:rPr>
        <w:t>&gt;=</w:t>
      </w:r>
      <w:r>
        <w:rPr>
          <w:rStyle w:val="NormalTok"/>
        </w:rPr>
        <w:t xml:space="preserve"> S_cps_hou_hi)</w:t>
      </w:r>
      <w:r>
        <w:br/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dt_minutes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>=</w:t>
      </w:r>
      <w:r>
        <w:rPr>
          <w:rStyle w:val="NormalTok"/>
        </w:rPr>
        <w:t xml:space="preserve"> cond_price </w:t>
      </w:r>
      <w:r>
        <w:rPr>
          <w:rStyle w:val="OperatorTok"/>
        </w:rPr>
        <w:t>&amp;</w:t>
      </w:r>
      <w:r>
        <w:rPr>
          <w:rStyle w:val="NormalTok"/>
        </w:rPr>
        <w:t xml:space="preserve"> cond_spread</w:t>
      </w:r>
      <w:r>
        <w:br/>
      </w:r>
      <w:r>
        <w:rPr>
          <w:rStyle w:val="NormalTok"/>
        </w:rPr>
        <w:t xml:space="preserve">    spike </w:t>
      </w:r>
      <w:r>
        <w:rPr>
          <w:rStyle w:val="OperatorTok"/>
        </w:rPr>
        <w:t>=</w:t>
      </w:r>
      <w:r>
        <w:rPr>
          <w:rStyle w:val="NormalTok"/>
        </w:rPr>
        <w:t xml:space="preserve"> (raw.rolling(m).</w:t>
      </w:r>
      <w:r>
        <w:rPr>
          <w:rStyle w:val="BuiltInTok"/>
        </w:rPr>
        <w:t>sum</w:t>
      </w:r>
      <w:r>
        <w:rPr>
          <w:rStyle w:val="NormalTok"/>
        </w:rPr>
        <w:t xml:space="preserve">() </w:t>
      </w:r>
      <w:r>
        <w:rPr>
          <w:rStyle w:val="OperatorTok"/>
        </w:rPr>
        <w:t>&gt;=</w:t>
      </w:r>
      <w:r>
        <w:rPr>
          <w:rStyle w:val="NormalTok"/>
        </w:rPr>
        <w:t xml:space="preserve"> m).fillna(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(H </w:t>
      </w:r>
      <w:r>
        <w:rPr>
          <w:rStyle w:val="OperatorTok"/>
        </w:rPr>
        <w:t>/</w:t>
      </w:r>
      <w:r>
        <w:rPr>
          <w:rStyle w:val="NormalTok"/>
        </w:rPr>
        <w:t xml:space="preserve"> dt_minutes)</w:t>
      </w:r>
      <w:r>
        <w:br/>
      </w:r>
      <w:r>
        <w:rPr>
          <w:rStyle w:val="NormalTok"/>
        </w:rPr>
        <w:t xml:space="preserve">    lead </w:t>
      </w:r>
      <w:r>
        <w:rPr>
          <w:rStyle w:val="OperatorTok"/>
        </w:rPr>
        <w:t>=</w:t>
      </w:r>
      <w:r>
        <w:rPr>
          <w:rStyle w:val="NormalTok"/>
        </w:rPr>
        <w:t xml:space="preserve"> spike[::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].rolling(k).</w:t>
      </w:r>
      <w:r>
        <w:rPr>
          <w:rStyle w:val="BuiltInTok"/>
        </w:rPr>
        <w:t>max</w:t>
      </w:r>
      <w:r>
        <w:rPr>
          <w:rStyle w:val="NormalTok"/>
        </w:rPr>
        <w:t>()[::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].fillna(</w:t>
      </w:r>
      <w:r>
        <w:rPr>
          <w:rStyle w:val="DecValTok"/>
        </w:rPr>
        <w:t>0</w:t>
      </w:r>
      <w:r>
        <w:rPr>
          <w:rStyle w:val="NormalTok"/>
        </w:rPr>
        <w:t>).astype(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regime </w:t>
      </w:r>
      <w:r>
        <w:rPr>
          <w:rStyle w:val="OperatorTok"/>
        </w:rPr>
        <w:t>=</w:t>
      </w:r>
      <w:r>
        <w:rPr>
          <w:rStyle w:val="NormalTok"/>
        </w:rPr>
        <w:t xml:space="preserve"> pd.Series(</w:t>
      </w:r>
      <w:r>
        <w:rPr>
          <w:rStyle w:val="StringTok"/>
        </w:rPr>
        <w:t>'Normal'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NormalTok"/>
        </w:rPr>
        <w:t>df.index)</w:t>
      </w:r>
      <w:r>
        <w:br/>
      </w:r>
      <w:r>
        <w:rPr>
          <w:rStyle w:val="NormalTok"/>
        </w:rPr>
        <w:t xml:space="preserve">    regime[(Pz </w:t>
      </w:r>
      <w:r>
        <w:rPr>
          <w:rStyle w:val="OperatorTok"/>
        </w:rPr>
        <w:t>&gt;=</w:t>
      </w:r>
      <w:r>
        <w:rPr>
          <w:rStyle w:val="NormalTok"/>
        </w:rPr>
        <w:t xml:space="preserve"> P_mid) </w:t>
      </w:r>
      <w:r>
        <w:rPr>
          <w:rStyle w:val="OperatorTok"/>
        </w:rPr>
        <w:t>|</w:t>
      </w:r>
      <w:r>
        <w:rPr>
          <w:rStyle w:val="NormalTok"/>
        </w:rPr>
        <w:t xml:space="preserve"> (Szh </w:t>
      </w:r>
      <w:r>
        <w:rPr>
          <w:rStyle w:val="OperatorTok"/>
        </w:rPr>
        <w:t>&gt;=</w:t>
      </w:r>
      <w:r>
        <w:rPr>
          <w:rStyle w:val="NormalTok"/>
        </w:rPr>
        <w:t xml:space="preserve"> S_mid)]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'Tight'</w:t>
      </w:r>
      <w:r>
        <w:br/>
      </w:r>
      <w:r>
        <w:rPr>
          <w:rStyle w:val="NormalTok"/>
        </w:rPr>
        <w:t xml:space="preserve">    regime[spike]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'Scarcity/Constraint'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out[</w:t>
      </w:r>
      <w:r>
        <w:rPr>
          <w:rStyle w:val="SpecialStringTok"/>
        </w:rPr>
        <w:t>f'SpikeEvent_</w:t>
      </w:r>
      <w:r>
        <w:rPr>
          <w:rStyle w:val="SpecialCharTok"/>
        </w:rPr>
        <w:t>{</w:t>
      </w:r>
      <w:r>
        <w:rPr>
          <w:rStyle w:val="NormalTok"/>
        </w:rPr>
        <w:t>zone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spike.astype(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out[</w:t>
      </w:r>
      <w:r>
        <w:rPr>
          <w:rStyle w:val="SpecialStringTok"/>
        </w:rPr>
        <w:t>f'LeadSpike_</w:t>
      </w:r>
      <w:r>
        <w:rPr>
          <w:rStyle w:val="SpecialCharTok"/>
        </w:rPr>
        <w:t>{</w:t>
      </w:r>
      <w:r>
        <w:rPr>
          <w:rStyle w:val="NormalTok"/>
        </w:rPr>
        <w:t>zone</w:t>
      </w:r>
      <w:r>
        <w:rPr>
          <w:rStyle w:val="SpecialCharTok"/>
        </w:rPr>
        <w:t>}</w:t>
      </w:r>
      <w:r>
        <w:rPr>
          <w:rStyle w:val="SpecialStringTok"/>
        </w:rPr>
        <w:t>_</w:t>
      </w:r>
      <w:r>
        <w:rPr>
          <w:rStyle w:val="SpecialCharTok"/>
        </w:rPr>
        <w:t>{</w:t>
      </w:r>
      <w:r>
        <w:rPr>
          <w:rStyle w:val="NormalTok"/>
        </w:rPr>
        <w:t>H</w:t>
      </w:r>
      <w:r>
        <w:rPr>
          <w:rStyle w:val="SpecialCharTok"/>
        </w:rPr>
        <w:t>}</w:t>
      </w:r>
      <w:r>
        <w:rPr>
          <w:rStyle w:val="SpecialStringTok"/>
        </w:rPr>
        <w:t>m'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lead</w:t>
      </w:r>
      <w:r>
        <w:br/>
      </w:r>
      <w:r>
        <w:rPr>
          <w:rStyle w:val="NormalTok"/>
        </w:rPr>
        <w:t xml:space="preserve">    out[</w:t>
      </w:r>
      <w:r>
        <w:rPr>
          <w:rStyle w:val="SpecialStringTok"/>
        </w:rPr>
        <w:t>f'Regime_</w:t>
      </w:r>
      <w:r>
        <w:rPr>
          <w:rStyle w:val="SpecialCharTok"/>
        </w:rPr>
        <w:t>{</w:t>
      </w:r>
      <w:r>
        <w:rPr>
          <w:rStyle w:val="NormalTok"/>
        </w:rPr>
        <w:t>zone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regime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out</w:t>
      </w:r>
    </w:p>
    <w:p w14:paraId="32638DCD" w14:textId="77777777" w:rsidR="002B49C0" w:rsidRDefault="00000000">
      <w:r>
        <w:pict w14:anchorId="13461A57">
          <v:rect id="_x0000_i1033" style="width:0;height:1.5pt" o:hralign="center" o:hrstd="t" o:hr="t"/>
        </w:pict>
      </w:r>
    </w:p>
    <w:p w14:paraId="3043AD31" w14:textId="77777777" w:rsidR="002B49C0" w:rsidRDefault="00000000">
      <w:pPr>
        <w:pStyle w:val="Heading2"/>
      </w:pPr>
      <w:bookmarkStart w:id="17" w:name="五把-label-接到-dispatch-hold-soc-策略可上线接口"/>
      <w:bookmarkEnd w:id="11"/>
      <w:bookmarkEnd w:id="16"/>
      <w:r>
        <w:rPr>
          <w:rFonts w:hint="eastAsia"/>
        </w:rPr>
        <w:lastRenderedPageBreak/>
        <w:t>五、把</w:t>
      </w:r>
      <w:r>
        <w:t xml:space="preserve"> Label </w:t>
      </w:r>
      <w:r>
        <w:rPr>
          <w:rFonts w:hint="eastAsia"/>
        </w:rPr>
        <w:t>接到</w:t>
      </w:r>
      <w:r>
        <w:t xml:space="preserve"> Dispatch / Hold-SOC </w:t>
      </w:r>
      <w:r>
        <w:rPr>
          <w:rFonts w:hint="eastAsia"/>
        </w:rPr>
        <w:t>策略（可上线接口）</w:t>
      </w:r>
    </w:p>
    <w:p w14:paraId="2F5801BA" w14:textId="77777777" w:rsidR="002B49C0" w:rsidRDefault="00000000">
      <w:pPr>
        <w:pStyle w:val="FirstParagraph"/>
      </w:pPr>
      <w:r>
        <w:rPr>
          <w:rFonts w:hint="eastAsia"/>
        </w:rPr>
        <w:t>训练出</w:t>
      </w:r>
      <w:r>
        <w:t xml:space="preserve"> p_hat_zone(t) = P(LeadSpike_zone(t)=1) </w:t>
      </w:r>
      <w:r>
        <w:rPr>
          <w:rFonts w:hint="eastAsia"/>
        </w:rPr>
        <w:t>后，策略层不需要精准预测价格，只做“状态切换</w:t>
      </w:r>
      <w:r>
        <w:t xml:space="preserve"> + SOC </w:t>
      </w:r>
      <w:r>
        <w:rPr>
          <w:rFonts w:hint="eastAsia"/>
        </w:rPr>
        <w:t>配给”。</w:t>
      </w:r>
    </w:p>
    <w:p w14:paraId="5E46F6A3" w14:textId="77777777" w:rsidR="002B49C0" w:rsidRDefault="00000000">
      <w:pPr>
        <w:pStyle w:val="BodyText"/>
      </w:pPr>
      <w:r>
        <w:t xml:space="preserve">MVP </w:t>
      </w:r>
      <w:r>
        <w:rPr>
          <w:rFonts w:hint="eastAsia"/>
        </w:rPr>
        <w:t>策略：</w:t>
      </w:r>
    </w:p>
    <w:p w14:paraId="6370C2A6" w14:textId="77777777" w:rsidR="002B49C0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Normal</w:t>
      </w:r>
      <w:r>
        <w:rPr>
          <w:rFonts w:hint="eastAsia"/>
        </w:rPr>
        <w:t>：按现有套利（</w:t>
      </w:r>
      <w:r>
        <w:rPr>
          <w:rFonts w:hint="eastAsia"/>
        </w:rPr>
        <w:t>price-based</w:t>
      </w:r>
      <w:r>
        <w:rPr>
          <w:rFonts w:hint="eastAsia"/>
        </w:rPr>
        <w:t>）</w:t>
      </w:r>
    </w:p>
    <w:p w14:paraId="77E848AC" w14:textId="77777777" w:rsidR="002B49C0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Tight</w:t>
      </w:r>
      <w:r>
        <w:rPr>
          <w:rFonts w:hint="eastAsia"/>
        </w:rPr>
        <w:t>：放电功率上限乘</w:t>
      </w:r>
      <w:r>
        <w:t xml:space="preserve"> </w:t>
      </w:r>
      <w:r>
        <w:rPr>
          <w:rFonts w:hint="eastAsia"/>
        </w:rPr>
        <w:t>alpha</w:t>
      </w:r>
      <w:r>
        <w:rPr>
          <w:rFonts w:hint="eastAsia"/>
        </w:rPr>
        <w:t>（</w:t>
      </w:r>
      <w:r>
        <w:rPr>
          <w:rFonts w:hint="eastAsia"/>
        </w:rPr>
        <w:t>0.2</w:t>
      </w:r>
      <w:r>
        <w:rPr>
          <w:rFonts w:hint="eastAsia"/>
        </w:rPr>
        <w:t>–</w:t>
      </w:r>
      <w:r>
        <w:rPr>
          <w:rFonts w:hint="eastAsia"/>
        </w:rPr>
        <w:t>0.6</w:t>
      </w:r>
      <w:r>
        <w:rPr>
          <w:rFonts w:hint="eastAsia"/>
        </w:rPr>
        <w:t>），保</w:t>
      </w:r>
      <w:r>
        <w:t xml:space="preserve"> SOC</w:t>
      </w:r>
    </w:p>
    <w:p w14:paraId="2538DDAE" w14:textId="77777777" w:rsidR="002B49C0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Scarcity/Constraint</w:t>
      </w:r>
      <w:r>
        <w:rPr>
          <w:rFonts w:hint="eastAsia"/>
        </w:rPr>
        <w:t>：允许全功率放电</w:t>
      </w:r>
      <w:r>
        <w:t xml:space="preserve"> / </w:t>
      </w:r>
      <w:r>
        <w:rPr>
          <w:rFonts w:hint="eastAsia"/>
        </w:rPr>
        <w:t>或切到</w:t>
      </w:r>
      <w:r>
        <w:t xml:space="preserve"> ORDC/AS </w:t>
      </w:r>
      <w:r>
        <w:rPr>
          <w:rFonts w:hint="eastAsia"/>
        </w:rPr>
        <w:t>优先级</w:t>
      </w:r>
    </w:p>
    <w:p w14:paraId="119D24F8" w14:textId="77777777" w:rsidR="002B49C0" w:rsidRDefault="00000000">
      <w:pPr>
        <w:pStyle w:val="FirstParagraph"/>
      </w:pPr>
      <w:r>
        <w:rPr>
          <w:rFonts w:hint="eastAsia"/>
        </w:rPr>
        <w:t>关键：当</w:t>
      </w:r>
      <w:r>
        <w:t xml:space="preserve"> CPS </w:t>
      </w:r>
      <w:r>
        <w:rPr>
          <w:rFonts w:hint="eastAsia"/>
        </w:rPr>
        <w:t>与</w:t>
      </w:r>
      <w:r>
        <w:t xml:space="preserve"> Houston/Hub </w:t>
      </w:r>
      <w:r>
        <w:rPr>
          <w:rFonts w:hint="eastAsia"/>
        </w:rPr>
        <w:t>的</w:t>
      </w:r>
      <w:r>
        <w:t xml:space="preserve"> spread </w:t>
      </w:r>
      <w:r>
        <w:rPr>
          <w:rFonts w:hint="eastAsia"/>
        </w:rPr>
        <w:t>开始异常扩大时，自动从套利切到保</w:t>
      </w:r>
      <w:r>
        <w:t xml:space="preserve"> </w:t>
      </w:r>
      <w:r>
        <w:rPr>
          <w:rFonts w:hint="eastAsia"/>
        </w:rPr>
        <w:t>SOC</w:t>
      </w:r>
      <w:r>
        <w:rPr>
          <w:rFonts w:hint="eastAsia"/>
        </w:rPr>
        <w:t>，避免“放早”。</w:t>
      </w:r>
    </w:p>
    <w:p w14:paraId="549FFFE1" w14:textId="77777777" w:rsidR="002B49C0" w:rsidRDefault="00000000">
      <w:r>
        <w:pict w14:anchorId="036D250B">
          <v:rect id="_x0000_i1034" style="width:0;height:1.5pt" o:hralign="center" o:hrstd="t" o:hr="t"/>
        </w:pict>
      </w:r>
    </w:p>
    <w:p w14:paraId="7AB874AF" w14:textId="77777777" w:rsidR="008C0EF9" w:rsidRDefault="008C0EF9">
      <w:pPr>
        <w:pStyle w:val="Heading2"/>
        <w:rPr>
          <w:lang w:eastAsia="zh-CN"/>
        </w:rPr>
      </w:pPr>
      <w:bookmarkStart w:id="18" w:name="六用今晚这个例子做一个反事实回测"/>
      <w:bookmarkEnd w:id="17"/>
      <w:r>
        <w:rPr>
          <w:rFonts w:hint="eastAsia"/>
          <w:lang w:eastAsia="zh-CN"/>
        </w:rPr>
        <w:t>六、用今晚这个例子做一个“反事实回测”</w:t>
      </w:r>
    </w:p>
    <w:p w14:paraId="1161547D" w14:textId="77777777" w:rsidR="008C0EF9" w:rsidRPr="00CD1B3C" w:rsidRDefault="008C0EF9" w:rsidP="00CD1B3C">
      <w:pPr>
        <w:rPr>
          <w:lang w:eastAsia="zh-CN"/>
        </w:rPr>
      </w:pPr>
      <w:bookmarkStart w:id="19" w:name="正确的建模对象state-space"/>
      <w:r>
        <w:rPr>
          <w:rFonts w:hint="eastAsia"/>
          <w:lang w:eastAsia="zh-CN"/>
        </w:rPr>
        <w:t>简单</w:t>
      </w:r>
      <w:r w:rsidRPr="00CD1B3C">
        <w:rPr>
          <w:lang w:eastAsia="zh-CN"/>
        </w:rPr>
        <w:t>比较两条路径：</w:t>
      </w:r>
    </w:p>
    <w:p w14:paraId="5DF2FD13" w14:textId="0BC9EDCB" w:rsidR="008C0EF9" w:rsidRPr="00CD1B3C" w:rsidRDefault="008C0EF9" w:rsidP="008C0EF9">
      <w:pPr>
        <w:ind w:left="720"/>
        <w:rPr>
          <w:lang w:eastAsia="zh-CN"/>
        </w:rPr>
      </w:pPr>
      <w:r w:rsidRPr="00CD1B3C">
        <w:rPr>
          <w:lang w:eastAsia="zh-CN"/>
        </w:rPr>
        <w:t>提前放电：</w:t>
      </w:r>
    </w:p>
    <w:p w14:paraId="4DE3AE8C" w14:textId="77777777" w:rsidR="008C0EF9" w:rsidRPr="00CD1B3C" w:rsidRDefault="008C0EF9" w:rsidP="00CD1B3C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30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00</m:t>
                  </m:r>
                </m:e>
              </m:d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2AC193C" w14:textId="77777777" w:rsidR="008C0EF9" w:rsidRPr="00CD1B3C" w:rsidRDefault="008C0EF9" w:rsidP="008C0EF9">
      <w:pPr>
        <w:ind w:left="720"/>
      </w:pPr>
      <w:r w:rsidRPr="00CD1B3C">
        <w:t>Hold-SOC</w:t>
      </w:r>
      <w:r w:rsidRPr="00CD1B3C">
        <w:t>：</w:t>
      </w:r>
    </w:p>
    <w:p w14:paraId="0F50ED9D" w14:textId="77777777" w:rsidR="008C0EF9" w:rsidRPr="00CD1B3C" w:rsidRDefault="008C0EF9" w:rsidP="00CD1B3C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00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00</m:t>
                  </m:r>
                </m:e>
              </m:d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2EB85935" w14:textId="77777777" w:rsidR="008C0EF9" w:rsidRPr="00CD1B3C" w:rsidRDefault="008C0EF9" w:rsidP="00CD1B3C">
      <w:r w:rsidRPr="00CD1B3C">
        <w:t>评价：</w:t>
      </w:r>
    </w:p>
    <w:p w14:paraId="7143106E" w14:textId="77777777" w:rsidR="008C0EF9" w:rsidRPr="008C0EF9" w:rsidRDefault="008C0EF9" w:rsidP="00CD1B3C"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Rev=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Rev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34DA456C" w14:textId="77777777" w:rsidR="008C0EF9" w:rsidRDefault="008C0EF9" w:rsidP="008C0EF9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目的：把“放早”从主观感受变成可量化的收益差异。</w:t>
      </w:r>
    </w:p>
    <w:p w14:paraId="34A604A5" w14:textId="77777777" w:rsidR="008C0EF9" w:rsidRDefault="008C0EF9" w:rsidP="008C0EF9">
      <w:pPr>
        <w:pStyle w:val="Heading3"/>
      </w:pPr>
      <w:bookmarkStart w:id="20" w:name="设定"/>
      <w:r>
        <w:t xml:space="preserve">6.1 </w:t>
      </w:r>
      <w:r>
        <w:rPr>
          <w:rFonts w:hint="eastAsia"/>
        </w:rPr>
        <w:t>设定</w:t>
      </w:r>
    </w:p>
    <w:p w14:paraId="600D018F" w14:textId="77777777" w:rsidR="008C0EF9" w:rsidRDefault="008C0EF9" w:rsidP="008C0EF9">
      <w:pPr>
        <w:pStyle w:val="Compact"/>
        <w:numPr>
          <w:ilvl w:val="0"/>
          <w:numId w:val="40"/>
        </w:numPr>
      </w:pPr>
      <w:r>
        <w:rPr>
          <w:rFonts w:hint="eastAsia"/>
        </w:rPr>
        <w:t>电池：</w:t>
      </w:r>
      <w:r>
        <w:rPr>
          <w:rFonts w:hint="eastAsia"/>
        </w:rPr>
        <w:t>E_max</w:t>
      </w:r>
      <w:r>
        <w:rPr>
          <w:rFonts w:hint="eastAsia"/>
        </w:rPr>
        <w:t>（</w:t>
      </w:r>
      <w:r>
        <w:rPr>
          <w:rFonts w:hint="eastAsia"/>
        </w:rPr>
        <w:t>MWh</w:t>
      </w:r>
      <w:r>
        <w:rPr>
          <w:rFonts w:hint="eastAsia"/>
        </w:rPr>
        <w:t>），</w:t>
      </w:r>
      <w:r>
        <w:rPr>
          <w:rFonts w:hint="eastAsia"/>
        </w:rPr>
        <w:t>P_max</w:t>
      </w:r>
      <w:r>
        <w:rPr>
          <w:rFonts w:hint="eastAsia"/>
        </w:rPr>
        <w:t>（</w:t>
      </w:r>
      <w:r>
        <w:rPr>
          <w:rFonts w:hint="eastAsia"/>
        </w:rPr>
        <w:t>MW</w:t>
      </w:r>
      <w:r>
        <w:rPr>
          <w:rFonts w:hint="eastAsia"/>
        </w:rPr>
        <w:t>），效率</w:t>
      </w:r>
      <w:r>
        <w:t xml:space="preserve"> eta</w:t>
      </w:r>
    </w:p>
    <w:p w14:paraId="6E01C00F" w14:textId="77777777" w:rsidR="008C0EF9" w:rsidRDefault="008C0EF9" w:rsidP="008C0EF9">
      <w:pPr>
        <w:pStyle w:val="Compact"/>
        <w:numPr>
          <w:ilvl w:val="0"/>
          <w:numId w:val="40"/>
        </w:numPr>
      </w:pPr>
      <w:r>
        <w:rPr>
          <w:rFonts w:hint="eastAsia"/>
        </w:rPr>
        <w:t>初始：</w:t>
      </w:r>
      <w:r>
        <w:rPr>
          <w:rFonts w:hint="eastAsia"/>
        </w:rPr>
        <w:t>SOC(t0)</w:t>
      </w:r>
      <w:r>
        <w:rPr>
          <w:rFonts w:hint="eastAsia"/>
        </w:rPr>
        <w:t>（例如</w:t>
      </w:r>
      <w:r>
        <w:t xml:space="preserve"> 16:00 </w:t>
      </w:r>
      <w:r>
        <w:rPr>
          <w:rFonts w:hint="eastAsia"/>
        </w:rPr>
        <w:t>时</w:t>
      </w:r>
      <w:r>
        <w:t xml:space="preserve"> </w:t>
      </w:r>
      <w:r>
        <w:rPr>
          <w:rFonts w:hint="eastAsia"/>
        </w:rPr>
        <w:t>70</w:t>
      </w:r>
      <w:r>
        <w:rPr>
          <w:rFonts w:hint="eastAsia"/>
        </w:rPr>
        <w:t>–</w:t>
      </w:r>
      <w:r>
        <w:rPr>
          <w:rFonts w:hint="eastAsia"/>
        </w:rPr>
        <w:t>90%</w:t>
      </w:r>
      <w:r>
        <w:rPr>
          <w:rFonts w:hint="eastAsia"/>
        </w:rPr>
        <w:t>）</w:t>
      </w:r>
    </w:p>
    <w:p w14:paraId="5431FBFB" w14:textId="77777777" w:rsidR="008C0EF9" w:rsidRDefault="008C0EF9" w:rsidP="008C0EF9">
      <w:pPr>
        <w:pStyle w:val="Compact"/>
        <w:numPr>
          <w:ilvl w:val="0"/>
          <w:numId w:val="40"/>
        </w:numPr>
      </w:pPr>
      <w:r>
        <w:rPr>
          <w:rFonts w:hint="eastAsia"/>
        </w:rPr>
        <w:t>价格：使用</w:t>
      </w:r>
      <w:r>
        <w:t xml:space="preserve"> RT LZ </w:t>
      </w:r>
      <w:r>
        <w:rPr>
          <w:rFonts w:hint="eastAsia"/>
        </w:rPr>
        <w:t>CPS</w:t>
      </w:r>
      <w:r>
        <w:rPr>
          <w:rFonts w:hint="eastAsia"/>
        </w:rPr>
        <w:t>（主）</w:t>
      </w:r>
      <w:r>
        <w:rPr>
          <w:rFonts w:hint="eastAsia"/>
        </w:rPr>
        <w:t>+</w:t>
      </w:r>
      <w:r>
        <w:t xml:space="preserve"> LZ </w:t>
      </w:r>
      <w:r>
        <w:rPr>
          <w:rFonts w:hint="eastAsia"/>
        </w:rPr>
        <w:t>West</w:t>
      </w:r>
      <w:r>
        <w:rPr>
          <w:rFonts w:hint="eastAsia"/>
        </w:rPr>
        <w:t>（辅）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Houston</w:t>
      </w:r>
      <w:r>
        <w:rPr>
          <w:rFonts w:hint="eastAsia"/>
        </w:rPr>
        <w:t>（对照）</w:t>
      </w:r>
    </w:p>
    <w:p w14:paraId="1C9CA1D4" w14:textId="77777777" w:rsidR="008C0EF9" w:rsidRDefault="008C0EF9" w:rsidP="008C0EF9">
      <w:pPr>
        <w:pStyle w:val="Heading3"/>
      </w:pPr>
      <w:bookmarkStart w:id="21" w:name="两条策略路径"/>
      <w:bookmarkEnd w:id="20"/>
      <w:r>
        <w:t xml:space="preserve">6.2 </w:t>
      </w:r>
      <w:r>
        <w:rPr>
          <w:rFonts w:hint="eastAsia"/>
        </w:rPr>
        <w:t>两条策略路径</w:t>
      </w:r>
    </w:p>
    <w:p w14:paraId="3FF90D18" w14:textId="77777777" w:rsidR="008C0EF9" w:rsidRDefault="008C0EF9" w:rsidP="008C0EF9">
      <w:pPr>
        <w:pStyle w:val="Compact"/>
        <w:numPr>
          <w:ilvl w:val="0"/>
          <w:numId w:val="41"/>
        </w:numPr>
      </w:pPr>
      <w:r>
        <w:rPr>
          <w:rFonts w:hint="eastAsia"/>
        </w:rPr>
        <w:t>现实策略（放早）</w:t>
      </w:r>
    </w:p>
    <w:p w14:paraId="50782BB5" w14:textId="77777777" w:rsidR="008C0EF9" w:rsidRDefault="008C0EF9" w:rsidP="008C0EF9">
      <w:pPr>
        <w:pStyle w:val="Compact"/>
        <w:numPr>
          <w:ilvl w:val="0"/>
          <w:numId w:val="40"/>
        </w:numPr>
      </w:pPr>
      <w:r>
        <w:rPr>
          <w:rFonts w:hint="eastAsia"/>
        </w:rPr>
        <w:t>16:30</w:t>
      </w:r>
      <w:r>
        <w:rPr>
          <w:rFonts w:hint="eastAsia"/>
        </w:rPr>
        <w:t>–</w:t>
      </w:r>
      <w:r>
        <w:rPr>
          <w:rFonts w:hint="eastAsia"/>
        </w:rPr>
        <w:t>20:00</w:t>
      </w:r>
      <w:r>
        <w:rPr>
          <w:rFonts w:hint="eastAsia"/>
        </w:rPr>
        <w:t>：在</w:t>
      </w:r>
      <w:r>
        <w:t xml:space="preserve"> $100–$325 </w:t>
      </w:r>
      <w:r>
        <w:rPr>
          <w:rFonts w:hint="eastAsia"/>
        </w:rPr>
        <w:t>区间放电较多</w:t>
      </w:r>
    </w:p>
    <w:p w14:paraId="2D319E5D" w14:textId="77777777" w:rsidR="008C0EF9" w:rsidRDefault="008C0EF9" w:rsidP="008C0EF9">
      <w:pPr>
        <w:pStyle w:val="Compact"/>
        <w:numPr>
          <w:ilvl w:val="0"/>
          <w:numId w:val="40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20:00</w:t>
      </w:r>
      <w:r>
        <w:rPr>
          <w:rFonts w:hint="eastAsia"/>
          <w:lang w:eastAsia="zh-CN"/>
        </w:rPr>
        <w:t>–</w:t>
      </w:r>
      <w:r>
        <w:rPr>
          <w:rFonts w:hint="eastAsia"/>
          <w:lang w:eastAsia="zh-CN"/>
        </w:rPr>
        <w:t>22:00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SOC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不足，无法在</w:t>
      </w:r>
      <w:r>
        <w:rPr>
          <w:lang w:eastAsia="zh-CN"/>
        </w:rPr>
        <w:t xml:space="preserve"> $400–$686 </w:t>
      </w:r>
      <w:r>
        <w:rPr>
          <w:rFonts w:hint="eastAsia"/>
          <w:lang w:eastAsia="zh-CN"/>
        </w:rPr>
        <w:t>区间充分释放</w:t>
      </w:r>
    </w:p>
    <w:p w14:paraId="639526EE" w14:textId="77777777" w:rsidR="008C0EF9" w:rsidRDefault="008C0EF9" w:rsidP="008C0EF9">
      <w:pPr>
        <w:pStyle w:val="Compact"/>
        <w:numPr>
          <w:ilvl w:val="0"/>
          <w:numId w:val="43"/>
        </w:numPr>
      </w:pPr>
      <w:r>
        <w:rPr>
          <w:rFonts w:hint="eastAsia"/>
        </w:rPr>
        <w:t>改进策略（</w:t>
      </w:r>
      <w:r>
        <w:rPr>
          <w:rFonts w:hint="eastAsia"/>
        </w:rPr>
        <w:t>Hold-SOC</w:t>
      </w:r>
      <w:r>
        <w:rPr>
          <w:rFonts w:hint="eastAsia"/>
        </w:rPr>
        <w:t>）</w:t>
      </w:r>
    </w:p>
    <w:p w14:paraId="6C036DCC" w14:textId="77777777" w:rsidR="008C0EF9" w:rsidRDefault="008C0EF9" w:rsidP="008C0EF9">
      <w:pPr>
        <w:pStyle w:val="Compact"/>
        <w:numPr>
          <w:ilvl w:val="0"/>
          <w:numId w:val="40"/>
        </w:numPr>
      </w:pPr>
      <w:r>
        <w:rPr>
          <w:rFonts w:hint="eastAsia"/>
        </w:rPr>
        <w:t>当</w:t>
      </w:r>
      <w:r>
        <w:t xml:space="preserve"> p_hat_CPS(t) </w:t>
      </w:r>
      <w:r>
        <w:rPr>
          <w:rFonts w:hint="eastAsia"/>
        </w:rPr>
        <w:t>进入</w:t>
      </w:r>
      <w:r>
        <w:t xml:space="preserve"> </w:t>
      </w:r>
      <w:r>
        <w:rPr>
          <w:rFonts w:hint="eastAsia"/>
        </w:rPr>
        <w:t>Tight</w:t>
      </w:r>
      <w:r>
        <w:rPr>
          <w:rFonts w:hint="eastAsia"/>
        </w:rPr>
        <w:t>：限制放电或仅小流量维持</w:t>
      </w:r>
    </w:p>
    <w:p w14:paraId="5A98162E" w14:textId="77777777" w:rsidR="008C0EF9" w:rsidRDefault="008C0EF9" w:rsidP="008C0EF9">
      <w:pPr>
        <w:pStyle w:val="Compact"/>
        <w:numPr>
          <w:ilvl w:val="0"/>
          <w:numId w:val="40"/>
        </w:numPr>
      </w:pPr>
      <w:r>
        <w:rPr>
          <w:rFonts w:hint="eastAsia"/>
        </w:rPr>
        <w:t>当进入</w:t>
      </w:r>
      <w:r>
        <w:t xml:space="preserve"> </w:t>
      </w:r>
      <w:r>
        <w:rPr>
          <w:rFonts w:hint="eastAsia"/>
        </w:rPr>
        <w:t>Scarcity/Constraint</w:t>
      </w:r>
      <w:r>
        <w:rPr>
          <w:rFonts w:hint="eastAsia"/>
        </w:rPr>
        <w:t>：集中在</w:t>
      </w:r>
      <w:r>
        <w:t xml:space="preserve"> 20:00–22:00 </w:t>
      </w:r>
      <w:r>
        <w:rPr>
          <w:rFonts w:hint="eastAsia"/>
        </w:rPr>
        <w:t>释放</w:t>
      </w:r>
    </w:p>
    <w:bookmarkEnd w:id="21"/>
    <w:p w14:paraId="1797D248" w14:textId="77777777" w:rsidR="008C0EF9" w:rsidRDefault="008C0EF9" w:rsidP="008C0EF9">
      <w:pPr>
        <w:pStyle w:val="Heading3"/>
      </w:pPr>
      <w:r>
        <w:t xml:space="preserve">6.3 </w:t>
      </w:r>
      <w:r>
        <w:rPr>
          <w:rFonts w:hint="eastAsia"/>
        </w:rPr>
        <w:t>评估指标</w:t>
      </w:r>
    </w:p>
    <w:p w14:paraId="366AD964" w14:textId="77777777" w:rsidR="008C0EF9" w:rsidRDefault="008C0EF9" w:rsidP="008C0EF9">
      <w:pPr>
        <w:pStyle w:val="Compact"/>
        <w:numPr>
          <w:ilvl w:val="0"/>
          <w:numId w:val="40"/>
        </w:numPr>
      </w:pPr>
      <w:r>
        <w:rPr>
          <w:rFonts w:hint="eastAsia"/>
        </w:rPr>
        <w:t>收入差异：</w:t>
      </w:r>
      <w:r>
        <w:rPr>
          <w:rFonts w:hint="eastAsia"/>
        </w:rPr>
        <w:t>DeltaRev</w:t>
      </w:r>
      <w:r>
        <w:t xml:space="preserve"> = Rev_B − Rev_A</w:t>
      </w:r>
    </w:p>
    <w:p w14:paraId="3C22A4E0" w14:textId="77777777" w:rsidR="008C0EF9" w:rsidRDefault="008C0EF9" w:rsidP="008C0EF9">
      <w:pPr>
        <w:pStyle w:val="Compact"/>
        <w:numPr>
          <w:ilvl w:val="0"/>
          <w:numId w:val="40"/>
        </w:numPr>
        <w:rPr>
          <w:lang w:eastAsia="zh-CN"/>
        </w:rPr>
      </w:pPr>
      <w:r>
        <w:rPr>
          <w:rFonts w:hint="eastAsia"/>
          <w:lang w:eastAsia="zh-CN"/>
        </w:rPr>
        <w:t>关键窗口命中率：高价窗口（如</w:t>
      </w:r>
      <w:r>
        <w:rPr>
          <w:lang w:eastAsia="zh-CN"/>
        </w:rPr>
        <w:t xml:space="preserve"> P_CPS &gt; </w:t>
      </w:r>
      <w:r>
        <w:rPr>
          <w:rFonts w:hint="eastAsia"/>
          <w:lang w:eastAsia="zh-CN"/>
        </w:rPr>
        <w:t>400</w:t>
      </w:r>
      <w:r>
        <w:rPr>
          <w:rFonts w:hint="eastAsia"/>
          <w:lang w:eastAsia="zh-CN"/>
        </w:rPr>
        <w:t>）中放电能量占比</w:t>
      </w:r>
    </w:p>
    <w:p w14:paraId="181BED29" w14:textId="77777777" w:rsidR="008C0EF9" w:rsidRDefault="008C0EF9" w:rsidP="008C0EF9">
      <w:pPr>
        <w:pStyle w:val="Compact"/>
        <w:numPr>
          <w:ilvl w:val="0"/>
          <w:numId w:val="40"/>
        </w:numPr>
        <w:rPr>
          <w:lang w:eastAsia="zh-CN"/>
        </w:rPr>
      </w:pPr>
      <w:r>
        <w:rPr>
          <w:rFonts w:hint="eastAsia"/>
          <w:lang w:eastAsia="zh-CN"/>
        </w:rPr>
        <w:t>风险指标：</w:t>
      </w:r>
      <w:r>
        <w:rPr>
          <w:rFonts w:hint="eastAsia"/>
          <w:lang w:eastAsia="zh-CN"/>
        </w:rPr>
        <w:t>SOC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下限违规次数；</w:t>
      </w:r>
      <w:r>
        <w:rPr>
          <w:rFonts w:hint="eastAsia"/>
          <w:lang w:eastAsia="zh-CN"/>
        </w:rPr>
        <w:t>RT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波动下的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CVaR</w:t>
      </w:r>
      <w:r>
        <w:rPr>
          <w:rFonts w:hint="eastAsia"/>
          <w:lang w:eastAsia="zh-CN"/>
        </w:rPr>
        <w:t>（可选）</w:t>
      </w:r>
    </w:p>
    <w:p w14:paraId="0265F1D3" w14:textId="77777777" w:rsidR="008C0EF9" w:rsidRDefault="008C0EF9" w:rsidP="008C0EF9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经验上，在类似“</w:t>
      </w:r>
      <w:r>
        <w:rPr>
          <w:rFonts w:hint="eastAsia"/>
          <w:lang w:eastAsia="zh-CN"/>
        </w:rPr>
        <w:t>CPS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独贵”的区域性</w:t>
      </w:r>
      <w:r>
        <w:rPr>
          <w:lang w:eastAsia="zh-CN"/>
        </w:rPr>
        <w:t xml:space="preserve"> spike </w:t>
      </w:r>
      <w:r>
        <w:rPr>
          <w:rFonts w:hint="eastAsia"/>
          <w:lang w:eastAsia="zh-CN"/>
        </w:rPr>
        <w:t>日，保</w:t>
      </w:r>
      <w:r>
        <w:rPr>
          <w:lang w:eastAsia="zh-CN"/>
        </w:rPr>
        <w:t xml:space="preserve"> SOC </w:t>
      </w:r>
      <w:r>
        <w:rPr>
          <w:rFonts w:hint="eastAsia"/>
          <w:lang w:eastAsia="zh-CN"/>
        </w:rPr>
        <w:t>能带来</w:t>
      </w:r>
      <w:r>
        <w:rPr>
          <w:lang w:eastAsia="zh-CN"/>
        </w:rPr>
        <w:t xml:space="preserve"> 30–60%+ </w:t>
      </w:r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RT </w:t>
      </w:r>
      <w:r>
        <w:rPr>
          <w:rFonts w:hint="eastAsia"/>
          <w:lang w:eastAsia="zh-CN"/>
        </w:rPr>
        <w:t>收益提升（取决于电池时长与当日价格形态）。</w:t>
      </w:r>
    </w:p>
    <w:p w14:paraId="0199AED0" w14:textId="77777777" w:rsidR="008C0EF9" w:rsidRDefault="008C0EF9">
      <w:r>
        <w:pict w14:anchorId="6A265A00">
          <v:rect id="_x0000_i1097" style="width:0;height:1.5pt" o:hralign="center" o:hrstd="t" o:hr="t"/>
        </w:pict>
      </w:r>
    </w:p>
    <w:p w14:paraId="7FD422AC" w14:textId="77777777" w:rsidR="008C0EF9" w:rsidRDefault="008C0EF9">
      <w:pPr>
        <w:pStyle w:val="Heading2"/>
        <w:rPr>
          <w:lang w:eastAsia="zh-CN"/>
        </w:rPr>
      </w:pPr>
      <w:bookmarkStart w:id="22" w:name="七可落地的-spike-预测算法框架"/>
      <w:bookmarkEnd w:id="18"/>
      <w:bookmarkEnd w:id="19"/>
      <w:r>
        <w:rPr>
          <w:rFonts w:hint="eastAsia"/>
          <w:lang w:eastAsia="zh-CN"/>
        </w:rPr>
        <w:t>七、可落地的</w:t>
      </w:r>
      <w:r>
        <w:rPr>
          <w:lang w:eastAsia="zh-CN"/>
        </w:rPr>
        <w:t xml:space="preserve"> Spike </w:t>
      </w:r>
      <w:r>
        <w:rPr>
          <w:rFonts w:hint="eastAsia"/>
          <w:lang w:eastAsia="zh-CN"/>
        </w:rPr>
        <w:t>预测算法框架</w:t>
      </w:r>
    </w:p>
    <w:p w14:paraId="08431AC6" w14:textId="77777777" w:rsidR="008C0EF9" w:rsidRDefault="008C0EF9">
      <w:pPr>
        <w:pStyle w:val="Heading3"/>
        <w:rPr>
          <w:lang w:eastAsia="zh-CN"/>
        </w:rPr>
      </w:pPr>
      <w:bookmarkStart w:id="23" w:name="layer-1物理先验-特征工程"/>
      <w:r>
        <w:rPr>
          <w:lang w:eastAsia="zh-CN"/>
        </w:rPr>
        <w:t xml:space="preserve">🧱 Layer 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：物理先验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特征工程</w:t>
      </w:r>
    </w:p>
    <w:p w14:paraId="1166C75E" w14:textId="77777777" w:rsidR="008C0EF9" w:rsidRDefault="008C0EF9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输入特征不是“价格”，而是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系统压力指标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天气驱动指标</w:t>
      </w:r>
      <w:r>
        <w:rPr>
          <w:rFonts w:hint="eastAsia"/>
          <w:lang w:eastAsia="zh-CN"/>
        </w:rPr>
        <w:t>：</w:t>
      </w:r>
    </w:p>
    <w:p w14:paraId="2EFB25C9" w14:textId="77777777" w:rsidR="008C0EF9" w:rsidRDefault="008C0EF9">
      <w:pPr>
        <w:pStyle w:val="BodyText"/>
      </w:pPr>
      <w:r>
        <w:rPr>
          <w:rFonts w:hint="eastAsia"/>
          <w:b/>
          <w:bCs/>
        </w:rPr>
        <w:t>电力系统侧</w:t>
      </w:r>
    </w:p>
    <w:p w14:paraId="73E5522E" w14:textId="77777777" w:rsidR="008C0EF9" w:rsidRDefault="008C0EF9">
      <w:pPr>
        <w:pStyle w:val="Compact"/>
        <w:numPr>
          <w:ilvl w:val="0"/>
          <w:numId w:val="25"/>
        </w:numPr>
      </w:pPr>
      <w:r>
        <w:t xml:space="preserve">ΔNet Load / </w:t>
      </w:r>
      <w:r>
        <w:rPr>
          <w:rFonts w:hint="eastAsia"/>
        </w:rPr>
        <w:t>Δ</w:t>
      </w:r>
      <w:r>
        <w:rPr>
          <w:rFonts w:hint="eastAsia"/>
        </w:rPr>
        <w:t>t</w:t>
      </w:r>
      <w:r>
        <w:rPr>
          <w:rFonts w:hint="eastAsia"/>
        </w:rPr>
        <w:t>（</w:t>
      </w:r>
      <w:r>
        <w:rPr>
          <w:rFonts w:hint="eastAsia"/>
        </w:rPr>
        <w:t>5min,</w:t>
      </w:r>
      <w:r>
        <w:t xml:space="preserve"> </w:t>
      </w:r>
      <w:r>
        <w:rPr>
          <w:rFonts w:hint="eastAsia"/>
        </w:rPr>
        <w:t>15min</w:t>
      </w:r>
      <w:r>
        <w:rPr>
          <w:rFonts w:hint="eastAsia"/>
        </w:rPr>
        <w:t>）</w:t>
      </w:r>
    </w:p>
    <w:p w14:paraId="3F8E9776" w14:textId="77777777" w:rsidR="008C0EF9" w:rsidRDefault="008C0EF9">
      <w:pPr>
        <w:pStyle w:val="Compact"/>
        <w:numPr>
          <w:ilvl w:val="0"/>
          <w:numId w:val="25"/>
        </w:numPr>
      </w:pPr>
      <w:r>
        <w:t>Δ²Net Load / Δt²</w:t>
      </w:r>
    </w:p>
    <w:p w14:paraId="5C55614F" w14:textId="77777777" w:rsidR="008C0EF9" w:rsidRDefault="008C0EF9">
      <w:pPr>
        <w:pStyle w:val="Compact"/>
        <w:numPr>
          <w:ilvl w:val="0"/>
          <w:numId w:val="25"/>
        </w:numPr>
      </w:pPr>
      <w:r>
        <w:t>Online Gas Capacity vs Ramp Requirement</w:t>
      </w:r>
    </w:p>
    <w:p w14:paraId="5282EC90" w14:textId="77777777" w:rsidR="008C0EF9" w:rsidRDefault="008C0EF9">
      <w:pPr>
        <w:pStyle w:val="Compact"/>
        <w:numPr>
          <w:ilvl w:val="0"/>
          <w:numId w:val="25"/>
        </w:numPr>
      </w:pPr>
      <w:r>
        <w:t xml:space="preserve">RT Reserve </w:t>
      </w:r>
      <w:r>
        <w:rPr>
          <w:rFonts w:hint="eastAsia"/>
        </w:rPr>
        <w:t>Margin</w:t>
      </w:r>
      <w:r>
        <w:rPr>
          <w:rFonts w:hint="eastAsia"/>
        </w:rPr>
        <w:t>（</w:t>
      </w:r>
      <w:r>
        <w:rPr>
          <w:rFonts w:hint="eastAsia"/>
        </w:rPr>
        <w:t>PRC</w:t>
      </w:r>
      <w:r>
        <w:t xml:space="preserve"> / RRS / </w:t>
      </w:r>
      <w:r>
        <w:rPr>
          <w:rFonts w:hint="eastAsia"/>
        </w:rPr>
        <w:t>ECRS</w:t>
      </w:r>
      <w:r>
        <w:rPr>
          <w:rFonts w:hint="eastAsia"/>
        </w:rPr>
        <w:t>）</w:t>
      </w:r>
    </w:p>
    <w:p w14:paraId="03BA3A7D" w14:textId="77777777" w:rsidR="008C0EF9" w:rsidRDefault="008C0EF9">
      <w:pPr>
        <w:pStyle w:val="Compact"/>
        <w:numPr>
          <w:ilvl w:val="0"/>
          <w:numId w:val="25"/>
        </w:numPr>
      </w:pPr>
      <w:r>
        <w:t xml:space="preserve">LZ–Hub </w:t>
      </w:r>
      <w:r>
        <w:rPr>
          <w:rFonts w:hint="eastAsia"/>
        </w:rPr>
        <w:t>Spread</w:t>
      </w:r>
      <w:r>
        <w:rPr>
          <w:rFonts w:hint="eastAsia"/>
        </w:rPr>
        <w:t>（及其一阶导）</w:t>
      </w:r>
    </w:p>
    <w:p w14:paraId="1A628FA6" w14:textId="77777777" w:rsidR="008C0EF9" w:rsidRDefault="008C0EF9">
      <w:pPr>
        <w:pStyle w:val="Compact"/>
        <w:numPr>
          <w:ilvl w:val="0"/>
          <w:numId w:val="25"/>
        </w:numPr>
      </w:pPr>
      <w:r>
        <w:t xml:space="preserve">Storage Net </w:t>
      </w:r>
      <w:r>
        <w:rPr>
          <w:rFonts w:hint="eastAsia"/>
        </w:rPr>
        <w:t>Output</w:t>
      </w:r>
      <w:r>
        <w:rPr>
          <w:rFonts w:hint="eastAsia"/>
        </w:rPr>
        <w:t>（系统级）</w:t>
      </w:r>
    </w:p>
    <w:p w14:paraId="522D9CA9" w14:textId="77777777" w:rsidR="008C0EF9" w:rsidRDefault="008C0EF9">
      <w:pPr>
        <w:pStyle w:val="FirstParagraph"/>
      </w:pPr>
      <w:r>
        <w:rPr>
          <w:rFonts w:hint="eastAsia"/>
          <w:b/>
          <w:bCs/>
        </w:rPr>
        <w:t>天气侧（</w:t>
      </w:r>
      <w:r>
        <w:rPr>
          <w:rFonts w:hint="eastAsia"/>
          <w:b/>
          <w:bCs/>
        </w:rPr>
        <w:t>Zone-level</w:t>
      </w:r>
      <w:r>
        <w:rPr>
          <w:rFonts w:hint="eastAsia"/>
          <w:b/>
          <w:bCs/>
        </w:rPr>
        <w:t>，对</w:t>
      </w:r>
      <w:r>
        <w:rPr>
          <w:b/>
          <w:bCs/>
        </w:rPr>
        <w:t xml:space="preserve"> CPS/West/Houston </w:t>
      </w:r>
      <w:r>
        <w:rPr>
          <w:rFonts w:hint="eastAsia"/>
          <w:b/>
          <w:bCs/>
        </w:rPr>
        <w:t>分别建模）</w:t>
      </w:r>
    </w:p>
    <w:p w14:paraId="3ADFD291" w14:textId="77777777" w:rsidR="008C0EF9" w:rsidRDefault="008C0EF9">
      <w:pPr>
        <w:pStyle w:val="BodyText"/>
        <w:rPr>
          <w:lang w:eastAsia="zh-CN"/>
        </w:rPr>
      </w:pPr>
      <w:r>
        <w:rPr>
          <w:rFonts w:hint="eastAsia"/>
          <w:lang w:eastAsia="zh-CN"/>
        </w:rPr>
        <w:t>记</w:t>
      </w:r>
      <w:r>
        <w:rPr>
          <w:lang w:eastAsia="zh-CN"/>
        </w:rPr>
        <w:t xml:space="preserve"> z </w:t>
      </w:r>
      <w:r>
        <w:rPr>
          <w:rFonts w:hint="eastAsia"/>
          <w:lang w:eastAsia="zh-CN"/>
        </w:rPr>
        <w:t>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Zone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为时间步：</w:t>
      </w:r>
    </w:p>
    <w:p w14:paraId="379DCFFB" w14:textId="77777777" w:rsidR="008C0EF9" w:rsidRDefault="008C0EF9">
      <w:pPr>
        <w:numPr>
          <w:ilvl w:val="0"/>
          <w:numId w:val="26"/>
        </w:numPr>
      </w:pPr>
      <w:r>
        <w:rPr>
          <w:rFonts w:hint="eastAsia"/>
          <w:b/>
          <w:bCs/>
        </w:rPr>
        <w:t>温度异常（</w:t>
      </w:r>
      <w:r>
        <w:rPr>
          <w:rFonts w:hint="eastAsia"/>
          <w:b/>
          <w:bCs/>
        </w:rPr>
        <w:t>Temperature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Anomaly</w:t>
      </w:r>
      <w:r>
        <w:rPr>
          <w:rFonts w:hint="eastAsia"/>
          <w:b/>
          <w:bCs/>
        </w:rPr>
        <w:t>）</w:t>
      </w:r>
    </w:p>
    <w:p w14:paraId="3C4098B7" w14:textId="77777777" w:rsidR="008C0EF9" w:rsidRDefault="008C0EF9" w:rsidP="00CD1B3C">
      <w:pPr>
        <w:pStyle w:val="BodyText"/>
        <w:ind w:left="72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anom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doy,hour</m:t>
              </m:r>
            </m:e>
          </m:d>
        </m:oMath>
      </m:oMathPara>
    </w:p>
    <w:p w14:paraId="152F77BB" w14:textId="77777777" w:rsidR="008C0EF9" w:rsidRDefault="008C0EF9">
      <w:pPr>
        <w:pStyle w:val="Compact"/>
        <w:numPr>
          <w:ilvl w:val="1"/>
          <w:numId w:val="27"/>
        </w:numPr>
        <w:rPr>
          <w:lang w:eastAsia="zh-CN"/>
        </w:rPr>
      </w:pPr>
      <w:r>
        <w:rPr>
          <w:rFonts w:hint="eastAsia"/>
          <w:lang w:eastAsia="zh-CN"/>
        </w:rPr>
        <w:t>含义：当前温度相对“历史正常水平”冷多少；</w:t>
      </w:r>
    </w:p>
    <w:p w14:paraId="5910ECD7" w14:textId="77777777" w:rsidR="008C0EF9" w:rsidRDefault="008C0EF9">
      <w:pPr>
        <w:pStyle w:val="Compact"/>
        <w:numPr>
          <w:ilvl w:val="1"/>
          <w:numId w:val="27"/>
        </w:numPr>
        <w:rPr>
          <w:lang w:eastAsia="zh-CN"/>
        </w:rPr>
      </w:pPr>
      <w:r>
        <w:rPr>
          <w:rFonts w:hint="eastAsia"/>
          <w:lang w:eastAsia="zh-CN"/>
        </w:rPr>
        <w:t>经验上比绝对温度更能解释负荷突变。</w:t>
      </w:r>
    </w:p>
    <w:p w14:paraId="795ADEE0" w14:textId="77777777" w:rsidR="008C0EF9" w:rsidRDefault="008C0EF9">
      <w:pPr>
        <w:numPr>
          <w:ilvl w:val="0"/>
          <w:numId w:val="26"/>
        </w:numPr>
      </w:pPr>
      <w:r>
        <w:rPr>
          <w:rFonts w:hint="eastAsia"/>
          <w:b/>
          <w:bCs/>
        </w:rPr>
        <w:t>降温速度（</w:t>
      </w:r>
      <w:r>
        <w:rPr>
          <w:rFonts w:hint="eastAsia"/>
          <w:b/>
          <w:bCs/>
        </w:rPr>
        <w:t>Temperature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Ramp</w:t>
      </w:r>
      <w:r>
        <w:rPr>
          <w:rFonts w:hint="eastAsia"/>
          <w:b/>
          <w:bCs/>
        </w:rPr>
        <w:t>）</w:t>
      </w:r>
    </w:p>
    <w:p w14:paraId="2E25315C" w14:textId="77777777" w:rsidR="008C0EF9" w:rsidRDefault="008C0EF9" w:rsidP="00CD1B3C">
      <w:pPr>
        <w:pStyle w:val="BodyText"/>
        <w:ind w:left="72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3E3652B" w14:textId="77777777" w:rsidR="008C0EF9" w:rsidRDefault="008C0EF9">
      <w:pPr>
        <w:pStyle w:val="Compact"/>
        <w:numPr>
          <w:ilvl w:val="1"/>
          <w:numId w:val="28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快速降温（</w:t>
      </w:r>
      <w:r>
        <w:rPr>
          <w:rFonts w:hint="eastAsia"/>
        </w:rPr>
        <w:t>Δ</w:t>
      </w:r>
      <w:r>
        <w:rPr>
          <w:rFonts w:hint="eastAsia"/>
          <w:lang w:eastAsia="zh-CN"/>
        </w:rPr>
        <w:t>T</w:t>
      </w:r>
      <w:r>
        <w:rPr>
          <w:lang w:eastAsia="zh-CN"/>
        </w:rPr>
        <w:t xml:space="preserve"> &lt; 0 </w:t>
      </w:r>
      <w:r>
        <w:rPr>
          <w:rFonts w:hint="eastAsia"/>
          <w:lang w:eastAsia="zh-CN"/>
        </w:rPr>
        <w:t>且幅度大）往往领先负荷抬升</w:t>
      </w:r>
      <w:r>
        <w:rPr>
          <w:lang w:eastAsia="zh-CN"/>
        </w:rPr>
        <w:t xml:space="preserve"> 30–90 </w:t>
      </w:r>
      <w:r>
        <w:rPr>
          <w:rFonts w:hint="eastAsia"/>
          <w:lang w:eastAsia="zh-CN"/>
        </w:rPr>
        <w:t>分钟。</w:t>
      </w:r>
    </w:p>
    <w:p w14:paraId="25AD1F27" w14:textId="77777777" w:rsidR="008C0EF9" w:rsidRDefault="008C0EF9">
      <w:pPr>
        <w:numPr>
          <w:ilvl w:val="0"/>
          <w:numId w:val="26"/>
        </w:numPr>
      </w:pPr>
      <w:r>
        <w:rPr>
          <w:rFonts w:hint="eastAsia"/>
          <w:b/>
          <w:bCs/>
        </w:rPr>
        <w:t>风寒指数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体感温度（</w:t>
      </w:r>
      <w:r>
        <w:rPr>
          <w:rFonts w:hint="eastAsia"/>
          <w:b/>
          <w:bCs/>
        </w:rPr>
        <w:t>Wind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Chill</w:t>
      </w:r>
      <w:r>
        <w:rPr>
          <w:rFonts w:hint="eastAsia"/>
          <w:b/>
          <w:bCs/>
        </w:rPr>
        <w:t>）</w:t>
      </w:r>
    </w:p>
    <w:p w14:paraId="7D90F0A8" w14:textId="77777777" w:rsidR="008C0EF9" w:rsidRDefault="008C0EF9">
      <w:pPr>
        <w:pStyle w:val="Compact"/>
        <w:numPr>
          <w:ilvl w:val="1"/>
          <w:numId w:val="29"/>
        </w:numPr>
      </w:pPr>
      <w:r>
        <w:t>WC_z(t) = f(T_z(t), WindSpeed_z(t))</w:t>
      </w:r>
    </w:p>
    <w:p w14:paraId="3C6D66E6" w14:textId="77777777" w:rsidR="008C0EF9" w:rsidRDefault="008C0EF9">
      <w:pPr>
        <w:pStyle w:val="Compact"/>
        <w:numPr>
          <w:ilvl w:val="1"/>
          <w:numId w:val="29"/>
        </w:numPr>
        <w:rPr>
          <w:lang w:eastAsia="zh-CN"/>
        </w:rPr>
      </w:pPr>
      <w:r>
        <w:rPr>
          <w:rFonts w:hint="eastAsia"/>
          <w:lang w:eastAsia="zh-CN"/>
        </w:rPr>
        <w:t>体感温度比气温本身对采暖负荷更敏感。</w:t>
      </w:r>
    </w:p>
    <w:p w14:paraId="4C1167C9" w14:textId="77777777" w:rsidR="008C0EF9" w:rsidRDefault="008C0EF9">
      <w:pPr>
        <w:numPr>
          <w:ilvl w:val="0"/>
          <w:numId w:val="26"/>
        </w:numPr>
      </w:pPr>
      <w:r>
        <w:rPr>
          <w:rFonts w:hint="eastAsia"/>
          <w:b/>
          <w:bCs/>
        </w:rPr>
        <w:t>冷锋标志（</w:t>
      </w:r>
      <w:r>
        <w:rPr>
          <w:rFonts w:hint="eastAsia"/>
          <w:b/>
          <w:bCs/>
        </w:rPr>
        <w:t>Cold</w:t>
      </w:r>
      <w:r>
        <w:rPr>
          <w:b/>
          <w:bCs/>
        </w:rPr>
        <w:t xml:space="preserve"> Front </w:t>
      </w:r>
      <w:r>
        <w:rPr>
          <w:rFonts w:hint="eastAsia"/>
          <w:b/>
          <w:bCs/>
        </w:rPr>
        <w:t>Indicator</w:t>
      </w:r>
      <w:r>
        <w:rPr>
          <w:rFonts w:hint="eastAsia"/>
          <w:b/>
          <w:bCs/>
        </w:rPr>
        <w:t>）</w:t>
      </w:r>
    </w:p>
    <w:p w14:paraId="52C768E1" w14:textId="77777777" w:rsidR="008C0EF9" w:rsidRDefault="008C0EF9" w:rsidP="00CD1B3C">
      <w:pPr>
        <w:pStyle w:val="BodyText"/>
        <w:ind w:left="72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&lt;-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WindShift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470F57EE" w14:textId="77777777" w:rsidR="008C0EF9" w:rsidRDefault="008C0EF9">
      <w:pPr>
        <w:pStyle w:val="Compact"/>
        <w:numPr>
          <w:ilvl w:val="1"/>
          <w:numId w:val="30"/>
        </w:numPr>
      </w:pPr>
      <w:r>
        <w:rPr>
          <w:rFonts w:hint="eastAsia"/>
        </w:rPr>
        <w:t>且</w:t>
      </w:r>
      <w:r>
        <w:t xml:space="preserve"> WindShift_z(t) </w:t>
      </w:r>
      <w:r>
        <w:rPr>
          <w:rFonts w:hint="eastAsia"/>
        </w:rPr>
        <w:t>为北向</w:t>
      </w:r>
    </w:p>
    <w:p w14:paraId="32AD1749" w14:textId="77777777" w:rsidR="008C0EF9" w:rsidRDefault="008C0EF9">
      <w:pPr>
        <w:pStyle w:val="Compact"/>
        <w:numPr>
          <w:ilvl w:val="1"/>
          <w:numId w:val="30"/>
        </w:numPr>
        <w:rPr>
          <w:lang w:eastAsia="zh-CN"/>
        </w:rPr>
      </w:pPr>
      <w:r>
        <w:rPr>
          <w:rFonts w:hint="eastAsia"/>
          <w:lang w:eastAsia="zh-CN"/>
        </w:rPr>
        <w:t>这是一个事件型特征，用于捕捉需求侧“结构性跃迁”。</w:t>
      </w:r>
    </w:p>
    <w:p w14:paraId="35630C7C" w14:textId="77777777" w:rsidR="008C0EF9" w:rsidRDefault="008C0EF9">
      <w:pPr>
        <w:pStyle w:val="BlockText"/>
        <w:rPr>
          <w:lang w:eastAsia="zh-CN"/>
        </w:rPr>
      </w:pPr>
      <w:r>
        <w:rPr>
          <w:rFonts w:hint="eastAsia"/>
          <w:lang w:eastAsia="zh-CN"/>
        </w:rPr>
        <w:t>经验排序（与</w:t>
      </w:r>
      <w:r>
        <w:rPr>
          <w:lang w:eastAsia="zh-CN"/>
        </w:rPr>
        <w:t xml:space="preserve"> spike </w:t>
      </w:r>
      <w:r>
        <w:rPr>
          <w:rFonts w:hint="eastAsia"/>
          <w:lang w:eastAsia="zh-CN"/>
        </w:rPr>
        <w:t>的相关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因果强度，从强到弱）：</w:t>
      </w:r>
      <w:r>
        <w:rPr>
          <w:lang w:eastAsia="zh-CN"/>
        </w:rPr>
        <w:t xml:space="preserve"> 1️⃣ </w:t>
      </w:r>
      <w:r>
        <w:rPr>
          <w:rFonts w:hint="eastAsia"/>
          <w:lang w:eastAsia="zh-CN"/>
        </w:rPr>
        <w:t>温度异常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T_anom</w:t>
      </w:r>
      <w:r>
        <w:rPr>
          <w:rFonts w:hint="eastAsia"/>
          <w:lang w:eastAsia="zh-CN"/>
        </w:rPr>
        <w:t>（需求基线抬升）</w:t>
      </w:r>
      <w:r>
        <w:rPr>
          <w:lang w:eastAsia="zh-CN"/>
        </w:rPr>
        <w:t xml:space="preserve"> 2️⃣ </w:t>
      </w:r>
      <w:r>
        <w:rPr>
          <w:rFonts w:hint="eastAsia"/>
          <w:lang w:eastAsia="zh-CN"/>
        </w:rPr>
        <w:t>降温速度</w:t>
      </w:r>
      <w:r>
        <w:rPr>
          <w:lang w:eastAsia="zh-CN"/>
        </w:rPr>
        <w:t xml:space="preserve"> </w:t>
      </w:r>
      <w:r>
        <w:rPr>
          <w:rFonts w:hint="eastAsia"/>
        </w:rPr>
        <w:t>Δ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（触发型信号）</w:t>
      </w:r>
      <w:r>
        <w:rPr>
          <w:lang w:eastAsia="zh-CN"/>
        </w:rPr>
        <w:t xml:space="preserve"> 3️⃣ </w:t>
      </w:r>
      <w:r>
        <w:rPr>
          <w:rFonts w:hint="eastAsia"/>
          <w:lang w:eastAsia="zh-CN"/>
        </w:rPr>
        <w:t>冷锋标志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CF</w:t>
      </w:r>
      <w:r>
        <w:rPr>
          <w:rFonts w:hint="eastAsia"/>
          <w:lang w:eastAsia="zh-CN"/>
        </w:rPr>
        <w:t>（事件确认）</w:t>
      </w:r>
      <w:r>
        <w:rPr>
          <w:lang w:eastAsia="zh-CN"/>
        </w:rPr>
        <w:t xml:space="preserve"> 4️⃣ </w:t>
      </w:r>
      <w:r>
        <w:rPr>
          <w:rFonts w:hint="eastAsia"/>
          <w:lang w:eastAsia="zh-CN"/>
        </w:rPr>
        <w:t>风寒指数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WC</w:t>
      </w:r>
      <w:r>
        <w:rPr>
          <w:rFonts w:hint="eastAsia"/>
          <w:lang w:eastAsia="zh-CN"/>
        </w:rPr>
        <w:t>（放大因子）</w:t>
      </w:r>
    </w:p>
    <w:p w14:paraId="33E2B708" w14:textId="77777777" w:rsidR="008C0EF9" w:rsidRDefault="008C0EF9">
      <w:pPr>
        <w:pStyle w:val="BlockText"/>
        <w:rPr>
          <w:lang w:eastAsia="zh-CN"/>
        </w:rPr>
      </w:pPr>
      <w:r>
        <w:rPr>
          <w:rFonts w:hint="eastAsia"/>
          <w:lang w:eastAsia="zh-CN"/>
        </w:rPr>
        <w:t>这些天气特征与电力侧特征叠加后，在</w:t>
      </w:r>
      <w:r>
        <w:rPr>
          <w:lang w:eastAsia="zh-CN"/>
        </w:rPr>
        <w:t xml:space="preserve"> spike </w:t>
      </w:r>
      <w:r>
        <w:rPr>
          <w:rFonts w:hint="eastAsia"/>
          <w:lang w:eastAsia="zh-CN"/>
        </w:rPr>
        <w:t>前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30–90 </w:t>
      </w:r>
      <w:r>
        <w:rPr>
          <w:rFonts w:hint="eastAsia"/>
          <w:b/>
          <w:bCs/>
          <w:lang w:eastAsia="zh-CN"/>
        </w:rPr>
        <w:t>分钟内具有显著预测力</w:t>
      </w:r>
      <w:r>
        <w:rPr>
          <w:rFonts w:hint="eastAsia"/>
          <w:lang w:eastAsia="zh-CN"/>
        </w:rPr>
        <w:t>，尤其在</w:t>
      </w:r>
      <w:r>
        <w:rPr>
          <w:lang w:eastAsia="zh-CN"/>
        </w:rPr>
        <w:t xml:space="preserve"> LZ CPS / LZ West </w:t>
      </w:r>
      <w:r>
        <w:rPr>
          <w:rFonts w:hint="eastAsia"/>
          <w:lang w:eastAsia="zh-CN"/>
        </w:rPr>
        <w:t>等内陆</w:t>
      </w:r>
      <w:r>
        <w:rPr>
          <w:lang w:eastAsia="zh-CN"/>
        </w:rPr>
        <w:t xml:space="preserve"> Zone</w:t>
      </w:r>
      <w:r>
        <w:rPr>
          <w:lang w:eastAsia="zh-CN"/>
        </w:rPr>
        <w:t>。</w:t>
      </w:r>
    </w:p>
    <w:p w14:paraId="1B947A69" w14:textId="77777777" w:rsidR="008C0EF9" w:rsidRPr="00CD1B3C" w:rsidRDefault="008C0EF9" w:rsidP="00CD1B3C">
      <w:pPr>
        <w:pStyle w:val="FirstParagraph"/>
        <w:rPr>
          <w:b/>
          <w:bCs/>
        </w:rPr>
      </w:pPr>
      <w:bookmarkStart w:id="24" w:name="风电侧system-zone-level对-supply-buffer-建模"/>
      <w:bookmarkEnd w:id="23"/>
      <w:r w:rsidRPr="00CD1B3C">
        <w:rPr>
          <w:rFonts w:hint="eastAsia"/>
          <w:b/>
          <w:bCs/>
        </w:rPr>
        <w:t>风电侧（</w:t>
      </w:r>
      <w:r w:rsidRPr="00CD1B3C">
        <w:rPr>
          <w:rFonts w:hint="eastAsia"/>
          <w:b/>
          <w:bCs/>
        </w:rPr>
        <w:t>System</w:t>
      </w:r>
      <w:r w:rsidRPr="00CD1B3C">
        <w:rPr>
          <w:b/>
          <w:bCs/>
        </w:rPr>
        <w:t xml:space="preserve"> / </w:t>
      </w:r>
      <w:r w:rsidRPr="00CD1B3C">
        <w:rPr>
          <w:rFonts w:hint="eastAsia"/>
          <w:b/>
          <w:bCs/>
        </w:rPr>
        <w:t>Zone-level</w:t>
      </w:r>
      <w:r w:rsidRPr="00CD1B3C">
        <w:rPr>
          <w:rFonts w:hint="eastAsia"/>
          <w:b/>
          <w:bCs/>
        </w:rPr>
        <w:t>，对</w:t>
      </w:r>
      <w:r w:rsidRPr="00CD1B3C">
        <w:rPr>
          <w:b/>
          <w:bCs/>
        </w:rPr>
        <w:t xml:space="preserve"> supply buffer </w:t>
      </w:r>
      <w:r w:rsidRPr="00CD1B3C">
        <w:rPr>
          <w:rFonts w:hint="eastAsia"/>
          <w:b/>
          <w:bCs/>
        </w:rPr>
        <w:t>建模）</w:t>
      </w:r>
    </w:p>
    <w:p w14:paraId="2A28D315" w14:textId="77777777" w:rsidR="008C0EF9" w:rsidRDefault="008C0EF9">
      <w:pPr>
        <w:pStyle w:val="FirstParagraph"/>
      </w:pPr>
      <w:r>
        <w:rPr>
          <w:rFonts w:hint="eastAsia"/>
        </w:rPr>
        <w:t>风电对</w:t>
      </w:r>
      <w:r>
        <w:t xml:space="preserve"> spike </w:t>
      </w:r>
      <w:r>
        <w:rPr>
          <w:rFonts w:hint="eastAsia"/>
        </w:rPr>
        <w:t>的作用主要体现在</w:t>
      </w:r>
      <w:r>
        <w:rPr>
          <w:rFonts w:hint="eastAsia"/>
          <w:b/>
          <w:bCs/>
        </w:rPr>
        <w:t>供给侧缓冲是否充足</w:t>
      </w:r>
      <w:r>
        <w:rPr>
          <w:rFonts w:hint="eastAsia"/>
        </w:rPr>
        <w:t>。在本案例中，晚间风电出力仅</w:t>
      </w:r>
      <w:r>
        <w:t xml:space="preserve"> </w:t>
      </w:r>
      <w:r>
        <w:rPr>
          <w:b/>
          <w:bCs/>
        </w:rPr>
        <w:t>7,000–7,500 MW</w:t>
      </w:r>
      <w:r>
        <w:rPr>
          <w:rFonts w:hint="eastAsia"/>
        </w:rPr>
        <w:t>，相较</w:t>
      </w:r>
      <w:r>
        <w:t xml:space="preserve"> ERCOT </w:t>
      </w:r>
      <w:r>
        <w:rPr>
          <w:rFonts w:hint="eastAsia"/>
        </w:rPr>
        <w:t>许多夜间高风时段明显偏低，显著削弱了晚高峰阶段对净负荷爬坡的缓冲能力，使系统更容易从</w:t>
      </w:r>
      <w:r>
        <w:t xml:space="preserve"> </w:t>
      </w:r>
      <w:r>
        <w:rPr>
          <w:i/>
          <w:iCs/>
        </w:rPr>
        <w:t>Tight</w:t>
      </w:r>
      <w:r>
        <w:t xml:space="preserve"> </w:t>
      </w:r>
      <w:r>
        <w:rPr>
          <w:rFonts w:hint="eastAsia"/>
        </w:rPr>
        <w:t>状态跃迁至</w:t>
      </w:r>
      <w:r>
        <w:t xml:space="preserve"> </w:t>
      </w:r>
      <w:r>
        <w:rPr>
          <w:i/>
          <w:iCs/>
        </w:rPr>
        <w:t>Scarcity / Constraint</w:t>
      </w:r>
      <w:r>
        <w:t xml:space="preserve"> </w:t>
      </w:r>
      <w:r>
        <w:rPr>
          <w:rFonts w:hint="eastAsia"/>
        </w:rPr>
        <w:t>状态。</w:t>
      </w:r>
    </w:p>
    <w:p w14:paraId="7B36844C" w14:textId="77777777" w:rsidR="008C0EF9" w:rsidRDefault="008C0EF9">
      <w:pPr>
        <w:pStyle w:val="BodyText"/>
        <w:rPr>
          <w:lang w:eastAsia="zh-CN"/>
        </w:rPr>
      </w:pPr>
      <w:r>
        <w:rPr>
          <w:rFonts w:hint="eastAsia"/>
          <w:lang w:eastAsia="zh-CN"/>
        </w:rPr>
        <w:t>因此，在预测算法中，风电不应只作为背景信息，而应作为</w:t>
      </w:r>
      <w:r>
        <w:rPr>
          <w:rFonts w:hint="eastAsia"/>
          <w:b/>
          <w:bCs/>
          <w:lang w:eastAsia="zh-CN"/>
        </w:rPr>
        <w:t>可量化、可预测、并可与需求侧信号交互的核心输入特征</w:t>
      </w:r>
      <w:r>
        <w:rPr>
          <w:lang w:eastAsia="zh-CN"/>
        </w:rPr>
        <w:t>。</w:t>
      </w:r>
    </w:p>
    <w:p w14:paraId="757E563C" w14:textId="77777777" w:rsidR="008C0EF9" w:rsidRDefault="008C0EF9">
      <w:pPr>
        <w:pStyle w:val="BodyText"/>
      </w:pPr>
      <w:r>
        <w:rPr>
          <w:rFonts w:hint="eastAsia"/>
        </w:rPr>
        <w:t>记：</w:t>
      </w:r>
      <w:r>
        <w:rPr>
          <w:rFonts w:hint="eastAsia"/>
        </w:rPr>
        <w:t>t</w:t>
      </w:r>
      <w:r>
        <w:t xml:space="preserve"> </w:t>
      </w:r>
      <w:r>
        <w:rPr>
          <w:rFonts w:hint="eastAsia"/>
        </w:rPr>
        <w:t>为时间步（</w:t>
      </w:r>
      <w:r>
        <w:rPr>
          <w:rFonts w:hint="eastAsia"/>
        </w:rPr>
        <w:t>5-min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15-min</w:t>
      </w:r>
      <w:r>
        <w:rPr>
          <w:rFonts w:hint="eastAsia"/>
        </w:rPr>
        <w:t>），</w:t>
      </w:r>
      <w:r>
        <w:rPr>
          <w:rFonts w:hint="eastAsia"/>
        </w:rPr>
        <w:t>z</w:t>
      </w:r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Zone</w:t>
      </w:r>
      <w:r>
        <w:rPr>
          <w:rFonts w:hint="eastAsia"/>
        </w:rPr>
        <w:t>（如</w:t>
      </w:r>
      <w:r>
        <w:t xml:space="preserve"> LZ CPS / LZ West / LZ </w:t>
      </w:r>
      <w:r>
        <w:rPr>
          <w:rFonts w:hint="eastAsia"/>
        </w:rPr>
        <w:t>Houston</w:t>
      </w:r>
      <w:r>
        <w:rPr>
          <w:rFonts w:hint="eastAsia"/>
        </w:rPr>
        <w:t>）。</w:t>
      </w:r>
    </w:p>
    <w:p w14:paraId="0ABF3B1B" w14:textId="77777777" w:rsidR="008C0EF9" w:rsidRDefault="008C0EF9">
      <w:pPr>
        <w:pStyle w:val="Heading4"/>
      </w:pPr>
      <w:bookmarkStart w:id="25" w:name="风电出力水平wind-output-level"/>
      <w:r>
        <w:t xml:space="preserve">1) </w:t>
      </w:r>
      <w:r>
        <w:rPr>
          <w:rFonts w:hint="eastAsia"/>
        </w:rPr>
        <w:t>风电出力水平（</w:t>
      </w:r>
      <w:r>
        <w:rPr>
          <w:rFonts w:hint="eastAsia"/>
        </w:rPr>
        <w:t>Wind</w:t>
      </w:r>
      <w:r>
        <w:t xml:space="preserve"> Output </w:t>
      </w:r>
      <w:r>
        <w:rPr>
          <w:rFonts w:hint="eastAsia"/>
        </w:rPr>
        <w:t>Level</w:t>
      </w:r>
      <w:r>
        <w:rPr>
          <w:rFonts w:hint="eastAsia"/>
        </w:rPr>
        <w:t>）</w:t>
      </w:r>
    </w:p>
    <w:p w14:paraId="654B1F4C" w14:textId="77777777" w:rsidR="008C0EF9" w:rsidRDefault="008C0EF9">
      <w:pPr>
        <w:pStyle w:val="Compact"/>
        <w:numPr>
          <w:ilvl w:val="0"/>
          <w:numId w:val="31"/>
        </w:numPr>
        <w:rPr>
          <w:lang w:eastAsia="zh-CN"/>
        </w:rPr>
      </w:pPr>
      <w:r>
        <w:rPr>
          <w:rFonts w:hint="eastAsia"/>
          <w:lang w:eastAsia="zh-CN"/>
        </w:rPr>
        <w:t>系统级风电出力：</w:t>
      </w:r>
      <w:r>
        <w:rPr>
          <w:rFonts w:hint="eastAsia"/>
          <w:lang w:eastAsia="zh-CN"/>
        </w:rPr>
        <w:t>W(t)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MW</w:t>
      </w:r>
      <w:r>
        <w:rPr>
          <w:rFonts w:hint="eastAsia"/>
          <w:lang w:eastAsia="zh-CN"/>
        </w:rPr>
        <w:t>）</w:t>
      </w:r>
    </w:p>
    <w:p w14:paraId="0DFC920F" w14:textId="77777777" w:rsidR="008C0EF9" w:rsidRDefault="008C0EF9">
      <w:pPr>
        <w:pStyle w:val="Compact"/>
        <w:numPr>
          <w:ilvl w:val="0"/>
          <w:numId w:val="31"/>
        </w:numPr>
      </w:pPr>
      <w:r>
        <w:rPr>
          <w:rFonts w:hint="eastAsia"/>
        </w:rPr>
        <w:t>若可得，使用区域聚合：</w:t>
      </w:r>
      <w:r>
        <w:rPr>
          <w:rFonts w:hint="eastAsia"/>
        </w:rPr>
        <w:t>W_z(t)</w:t>
      </w:r>
    </w:p>
    <w:p w14:paraId="2D7C0F0F" w14:textId="77777777" w:rsidR="008C0EF9" w:rsidRDefault="008C0EF9">
      <w:pPr>
        <w:pStyle w:val="Heading4"/>
      </w:pPr>
      <w:bookmarkStart w:id="26" w:name="风电出力异常wind-anomaly"/>
      <w:bookmarkEnd w:id="25"/>
      <w:r>
        <w:t xml:space="preserve">2) </w:t>
      </w:r>
      <w:r>
        <w:rPr>
          <w:rFonts w:hint="eastAsia"/>
        </w:rPr>
        <w:t>风电出力异常（</w:t>
      </w:r>
      <w:r>
        <w:rPr>
          <w:rFonts w:hint="eastAsia"/>
        </w:rPr>
        <w:t>Wind</w:t>
      </w:r>
      <w:r>
        <w:t xml:space="preserve"> </w:t>
      </w:r>
      <w:r>
        <w:rPr>
          <w:rFonts w:hint="eastAsia"/>
        </w:rPr>
        <w:t>Anomaly</w:t>
      </w:r>
      <w:r>
        <w:rPr>
          <w:rFonts w:hint="eastAsia"/>
        </w:rPr>
        <w:t>）</w:t>
      </w:r>
    </w:p>
    <w:p w14:paraId="0B5A827A" w14:textId="77777777" w:rsidR="008C0EF9" w:rsidRDefault="008C0EF9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相比绝对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MW</w:t>
      </w:r>
      <w:r>
        <w:rPr>
          <w:rFonts w:hint="eastAsia"/>
          <w:lang w:eastAsia="zh-CN"/>
        </w:rPr>
        <w:t>，更稳健的特征是“相对历史正常水平的偏离”：</w:t>
      </w:r>
    </w:p>
    <w:p w14:paraId="2A4C357F" w14:textId="77777777" w:rsidR="008C0EF9" w:rsidRDefault="008C0EF9" w:rsidP="00CD1B3C">
      <w:pPr>
        <w:pStyle w:val="BodyText"/>
        <w:ind w:left="720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anom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W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</m:ba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doy,hour</m:t>
                    </m:r>
                  </m:e>
                </m:d>
              </m:e>
            </m:mr>
            <m:mr>
              <m:e/>
              <m:e/>
            </m:mr>
          </m:m>
        </m:oMath>
      </m:oMathPara>
    </w:p>
    <w:p w14:paraId="48AD254C" w14:textId="77777777" w:rsidR="008C0EF9" w:rsidRDefault="008C0EF9">
      <w:pPr>
        <w:pStyle w:val="Compact"/>
        <w:numPr>
          <w:ilvl w:val="0"/>
          <w:numId w:val="32"/>
        </w:numPr>
      </w:pPr>
      <w:r>
        <w:rPr>
          <w:rFonts w:hint="eastAsia"/>
        </w:rPr>
        <w:t>或容量因子：</w:t>
      </w:r>
      <w:r>
        <w:rPr>
          <w:rFonts w:hint="eastAsia"/>
        </w:rPr>
        <w:t>CF_w(t)</w:t>
      </w:r>
      <w:r>
        <w:t xml:space="preserve"> = W(t) / W_cap(t)</w:t>
      </w:r>
    </w:p>
    <w:p w14:paraId="357CBE7C" w14:textId="77777777" w:rsidR="008C0EF9" w:rsidRDefault="008C0EF9">
      <w:pPr>
        <w:pStyle w:val="FirstParagraph"/>
      </w:pPr>
      <w:r>
        <w:rPr>
          <w:rFonts w:hint="eastAsia"/>
        </w:rPr>
        <w:t>含义：</w:t>
      </w:r>
      <w:r>
        <w:rPr>
          <w:rFonts w:hint="eastAsia"/>
        </w:rPr>
        <w:t>W_anom</w:t>
      </w:r>
      <w:r>
        <w:t xml:space="preserve"> &lt; 0 </w:t>
      </w:r>
      <w:r>
        <w:rPr>
          <w:rFonts w:hint="eastAsia"/>
        </w:rPr>
        <w:t>或</w:t>
      </w:r>
      <w:r>
        <w:t xml:space="preserve"> CF_w </w:t>
      </w:r>
      <w:r>
        <w:rPr>
          <w:rFonts w:hint="eastAsia"/>
        </w:rPr>
        <w:t>偏低</w:t>
      </w:r>
      <w:r>
        <w:t xml:space="preserve"> → </w:t>
      </w:r>
      <w:r>
        <w:rPr>
          <w:rFonts w:hint="eastAsia"/>
          <w:b/>
          <w:bCs/>
        </w:rPr>
        <w:t>供给缓冲不足</w:t>
      </w:r>
      <w:r>
        <w:rPr>
          <w:rFonts w:hint="eastAsia"/>
        </w:rPr>
        <w:t>，</w:t>
      </w:r>
      <w:r>
        <w:rPr>
          <w:rFonts w:hint="eastAsia"/>
        </w:rPr>
        <w:t>spike</w:t>
      </w:r>
      <w:r>
        <w:t xml:space="preserve"> </w:t>
      </w:r>
      <w:r>
        <w:rPr>
          <w:rFonts w:hint="eastAsia"/>
        </w:rPr>
        <w:t>发生概率上升。</w:t>
      </w:r>
    </w:p>
    <w:p w14:paraId="0DA467C7" w14:textId="77777777" w:rsidR="008C0EF9" w:rsidRDefault="008C0EF9">
      <w:pPr>
        <w:pStyle w:val="Heading4"/>
      </w:pPr>
      <w:bookmarkStart w:id="27" w:name="风电爬坡wind-ramp"/>
      <w:bookmarkEnd w:id="26"/>
      <w:r>
        <w:lastRenderedPageBreak/>
        <w:t xml:space="preserve">3) </w:t>
      </w:r>
      <w:r>
        <w:rPr>
          <w:rFonts w:hint="eastAsia"/>
        </w:rPr>
        <w:t>风电爬坡（</w:t>
      </w:r>
      <w:r>
        <w:rPr>
          <w:rFonts w:hint="eastAsia"/>
        </w:rPr>
        <w:t>Wind</w:t>
      </w:r>
      <w:r>
        <w:t xml:space="preserve"> </w:t>
      </w:r>
      <w:r>
        <w:rPr>
          <w:rFonts w:hint="eastAsia"/>
        </w:rPr>
        <w:t>Ramp</w:t>
      </w:r>
      <w:r>
        <w:rPr>
          <w:rFonts w:hint="eastAsia"/>
        </w:rPr>
        <w:t>）</w:t>
      </w:r>
    </w:p>
    <w:p w14:paraId="772DF0C4" w14:textId="77777777" w:rsidR="008C0EF9" w:rsidRDefault="008C0EF9" w:rsidP="00F5388A">
      <w:pPr>
        <w:pStyle w:val="Compact"/>
        <w:ind w:left="720"/>
      </w:pPr>
      <m:oMathPara>
        <m:oMath>
          <m:r>
            <w:rPr>
              <w:rFonts w:ascii="Cambria Math" w:hAnsi="Cambria Math"/>
            </w:rPr>
            <m:t>ΔW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387A873D" w14:textId="77777777" w:rsidR="008C0EF9" w:rsidRDefault="008C0EF9">
      <w:pPr>
        <w:pStyle w:val="Compact"/>
        <w:numPr>
          <w:ilvl w:val="0"/>
          <w:numId w:val="33"/>
        </w:numPr>
      </w:pPr>
      <w:r>
        <w:rPr>
          <w:rFonts w:hint="eastAsia"/>
        </w:rPr>
        <w:t>可选二阶项：</w:t>
      </w:r>
      <w:r>
        <w:rPr>
          <w:rFonts w:hint="eastAsia"/>
        </w:rPr>
        <w:t>Delta2W(t)</w:t>
      </w:r>
      <w:r>
        <w:t xml:space="preserve"> = DeltaW(t) − DeltaW(t−1)</w:t>
      </w:r>
    </w:p>
    <w:p w14:paraId="4FA308B3" w14:textId="77777777" w:rsidR="008C0EF9" w:rsidRDefault="008C0EF9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含义：持续</w:t>
      </w:r>
      <w:r>
        <w:rPr>
          <w:lang w:eastAsia="zh-CN"/>
        </w:rPr>
        <w:t xml:space="preserve"> DeltaW &lt; 0 </w:t>
      </w:r>
      <w:r>
        <w:rPr>
          <w:rFonts w:hint="eastAsia"/>
          <w:lang w:eastAsia="zh-CN"/>
        </w:rPr>
        <w:t>往往领先系统进入紧张态，属于</w:t>
      </w:r>
      <w:r>
        <w:rPr>
          <w:rFonts w:hint="eastAsia"/>
          <w:b/>
          <w:bCs/>
          <w:lang w:eastAsia="zh-CN"/>
        </w:rPr>
        <w:t>触发型供给信号</w:t>
      </w:r>
      <w:r>
        <w:rPr>
          <w:lang w:eastAsia="zh-CN"/>
        </w:rPr>
        <w:t>。</w:t>
      </w:r>
    </w:p>
    <w:p w14:paraId="3C919731" w14:textId="77777777" w:rsidR="008C0EF9" w:rsidRDefault="008C0EF9">
      <w:pPr>
        <w:pStyle w:val="Heading4"/>
      </w:pPr>
      <w:bookmarkStart w:id="28" w:name="风电预测误差-惊吓项wind-forecast-error-surprise"/>
      <w:bookmarkEnd w:id="27"/>
      <w:r>
        <w:t xml:space="preserve">4) </w:t>
      </w:r>
      <w:r>
        <w:rPr>
          <w:rFonts w:hint="eastAsia"/>
        </w:rPr>
        <w:t>风电预测误差</w:t>
      </w:r>
      <w:r>
        <w:t xml:space="preserve"> / </w:t>
      </w:r>
      <w:r>
        <w:rPr>
          <w:rFonts w:hint="eastAsia"/>
        </w:rPr>
        <w:t>惊吓项（</w:t>
      </w:r>
      <w:r>
        <w:rPr>
          <w:rFonts w:hint="eastAsia"/>
        </w:rPr>
        <w:t>Wind</w:t>
      </w:r>
      <w:r>
        <w:t xml:space="preserve"> Forecast Error / </w:t>
      </w:r>
      <w:r>
        <w:rPr>
          <w:rFonts w:hint="eastAsia"/>
        </w:rPr>
        <w:t>Surprise</w:t>
      </w:r>
      <w:r>
        <w:rPr>
          <w:rFonts w:hint="eastAsia"/>
        </w:rPr>
        <w:t>）</w:t>
      </w:r>
    </w:p>
    <w:p w14:paraId="3861F650" w14:textId="77777777" w:rsidR="008C0EF9" w:rsidRDefault="008C0EF9">
      <w:pPr>
        <w:pStyle w:val="Compact"/>
        <w:numPr>
          <w:ilvl w:val="0"/>
          <w:numId w:val="34"/>
        </w:numPr>
      </w:pPr>
      <w:r>
        <w:t>e_w(t) = W_actual(t) − W_forecast(t | t−k)</w:t>
      </w:r>
    </w:p>
    <w:p w14:paraId="213327CB" w14:textId="77777777" w:rsidR="008C0EF9" w:rsidRDefault="008C0EF9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重点关注：</w:t>
      </w:r>
      <w:r>
        <w:rPr>
          <w:rFonts w:hint="eastAsia"/>
          <w:lang w:eastAsia="zh-CN"/>
        </w:rPr>
        <w:t>e_w(t)</w:t>
      </w:r>
      <w:r>
        <w:rPr>
          <w:lang w:eastAsia="zh-CN"/>
        </w:rPr>
        <w:t xml:space="preserve"> &lt; 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（“比预期更没风”）在</w:t>
      </w:r>
      <w:r>
        <w:rPr>
          <w:lang w:eastAsia="zh-CN"/>
        </w:rPr>
        <w:t xml:space="preserve"> spike </w:t>
      </w:r>
      <w:r>
        <w:rPr>
          <w:rFonts w:hint="eastAsia"/>
          <w:lang w:eastAsia="zh-CN"/>
        </w:rPr>
        <w:t>前</w:t>
      </w:r>
      <w:r>
        <w:rPr>
          <w:lang w:eastAsia="zh-CN"/>
        </w:rPr>
        <w:t xml:space="preserve"> 30–120 </w:t>
      </w:r>
      <w:r>
        <w:rPr>
          <w:rFonts w:hint="eastAsia"/>
          <w:lang w:eastAsia="zh-CN"/>
        </w:rPr>
        <w:t>分钟内的出现，这类事件常对应供给侧紧张突然加剧。</w:t>
      </w:r>
    </w:p>
    <w:p w14:paraId="428A4A39" w14:textId="77777777" w:rsidR="008C0EF9" w:rsidRDefault="008C0EF9">
      <w:r>
        <w:pict w14:anchorId="5C57950E">
          <v:rect id="_x0000_i1098" style="width:0;height:1.5pt" o:hralign="center" o:hrstd="t" o:hr="t"/>
        </w:pict>
      </w:r>
    </w:p>
    <w:p w14:paraId="4E4E3E61" w14:textId="77777777" w:rsidR="008C0EF9" w:rsidRDefault="008C0EF9">
      <w:pPr>
        <w:pStyle w:val="Heading3"/>
        <w:rPr>
          <w:lang w:eastAsia="zh-CN"/>
        </w:rPr>
      </w:pPr>
      <w:bookmarkStart w:id="29" w:name="layer-2时间不规则建模cfc-ltc-neural-ode"/>
      <w:bookmarkEnd w:id="24"/>
      <w:bookmarkEnd w:id="28"/>
      <w:r>
        <w:rPr>
          <w:lang w:eastAsia="zh-CN"/>
        </w:rPr>
        <w:t xml:space="preserve">Layer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：时间不规则建模（</w:t>
      </w:r>
      <w:r>
        <w:rPr>
          <w:rFonts w:hint="eastAsia"/>
          <w:lang w:eastAsia="zh-CN"/>
        </w:rPr>
        <w:t>CfC</w:t>
      </w:r>
      <w:r>
        <w:rPr>
          <w:lang w:eastAsia="zh-CN"/>
        </w:rPr>
        <w:t xml:space="preserve"> / LTC / Neural </w:t>
      </w:r>
      <w:r>
        <w:rPr>
          <w:rFonts w:hint="eastAsia"/>
          <w:lang w:eastAsia="zh-CN"/>
        </w:rPr>
        <w:t>ODE</w:t>
      </w:r>
      <w:r>
        <w:rPr>
          <w:rFonts w:hint="eastAsia"/>
          <w:lang w:eastAsia="zh-CN"/>
        </w:rPr>
        <w:t>）</w:t>
      </w:r>
    </w:p>
    <w:p w14:paraId="2ABBE8A1" w14:textId="77777777" w:rsidR="008C0EF9" w:rsidRDefault="008C0EF9">
      <w:pPr>
        <w:pStyle w:val="FirstParagraph"/>
        <w:rPr>
          <w:lang w:eastAsia="zh-CN"/>
        </w:rPr>
      </w:pPr>
      <w:r>
        <w:rPr>
          <w:lang w:eastAsia="zh-CN"/>
        </w:rPr>
        <w:t xml:space="preserve">ERCOT spike </w:t>
      </w:r>
      <w:r>
        <w:rPr>
          <w:rFonts w:hint="eastAsia"/>
          <w:lang w:eastAsia="zh-CN"/>
        </w:rPr>
        <w:t>的关键驱动（约束绑定、净负荷爬坡、风电误差）具有明显“事件触发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非平稳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不规则”特征：</w:t>
      </w:r>
    </w:p>
    <w:p w14:paraId="05D836B8" w14:textId="77777777" w:rsidR="008C0EF9" w:rsidRDefault="008C0EF9">
      <w:pPr>
        <w:pStyle w:val="Compact"/>
        <w:numPr>
          <w:ilvl w:val="0"/>
          <w:numId w:val="35"/>
        </w:numPr>
      </w:pPr>
      <w:r>
        <w:rPr>
          <w:rFonts w:hint="eastAsia"/>
        </w:rPr>
        <w:t>价格与</w:t>
      </w:r>
      <w:r>
        <w:t xml:space="preserve"> spread </w:t>
      </w:r>
      <w:r>
        <w:rPr>
          <w:rFonts w:hint="eastAsia"/>
        </w:rPr>
        <w:t>在短时间内阶跃；</w:t>
      </w:r>
    </w:p>
    <w:p w14:paraId="52B7D63B" w14:textId="77777777" w:rsidR="008C0EF9" w:rsidRDefault="008C0EF9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rFonts w:hint="eastAsia"/>
          <w:lang w:eastAsia="zh-CN"/>
        </w:rPr>
        <w:t>约束绑定常表现为若干关键时间点的状态突变；</w:t>
      </w:r>
    </w:p>
    <w:p w14:paraId="71A287C5" w14:textId="77777777" w:rsidR="008C0EF9" w:rsidRDefault="008C0EF9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rFonts w:hint="eastAsia"/>
          <w:lang w:eastAsia="zh-CN"/>
        </w:rPr>
        <w:t>多源数据（气象、可再生、市场）频率不同且缺失常见。</w:t>
      </w:r>
    </w:p>
    <w:p w14:paraId="033F97D1" w14:textId="77777777" w:rsidR="008C0EF9" w:rsidRDefault="008C0EF9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因此推荐使用显式建模</w:t>
      </w:r>
      <w:r>
        <w:rPr>
          <w:lang w:eastAsia="zh-CN"/>
        </w:rPr>
        <w:t xml:space="preserve"> Delta t </w:t>
      </w:r>
      <w:r>
        <w:rPr>
          <w:rFonts w:hint="eastAsia"/>
          <w:lang w:eastAsia="zh-CN"/>
        </w:rPr>
        <w:t>的连续时间序列模型：</w:t>
      </w:r>
    </w:p>
    <w:p w14:paraId="39AFDB28" w14:textId="77777777" w:rsidR="008C0EF9" w:rsidRDefault="008C0EF9">
      <w:pPr>
        <w:pStyle w:val="Compact"/>
        <w:numPr>
          <w:ilvl w:val="0"/>
          <w:numId w:val="36"/>
        </w:numPr>
      </w:pPr>
      <w:r>
        <w:rPr>
          <w:rFonts w:hint="eastAsia"/>
        </w:rPr>
        <w:t>CfC</w:t>
      </w:r>
      <w:r>
        <w:rPr>
          <w:rFonts w:hint="eastAsia"/>
        </w:rPr>
        <w:t>（</w:t>
      </w:r>
      <w:r>
        <w:rPr>
          <w:rFonts w:hint="eastAsia"/>
        </w:rPr>
        <w:t>Closed-form</w:t>
      </w:r>
      <w:r>
        <w:t xml:space="preserve"> Continuous-time </w:t>
      </w:r>
      <w:r>
        <w:rPr>
          <w:rFonts w:hint="eastAsia"/>
        </w:rPr>
        <w:t>RNN</w:t>
      </w:r>
      <w:r>
        <w:rPr>
          <w:rFonts w:hint="eastAsia"/>
        </w:rPr>
        <w:t>）</w:t>
      </w:r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LTC</w:t>
      </w:r>
      <w:r>
        <w:rPr>
          <w:rFonts w:hint="eastAsia"/>
        </w:rPr>
        <w:t>（</w:t>
      </w:r>
      <w:r>
        <w:rPr>
          <w:rFonts w:hint="eastAsia"/>
        </w:rPr>
        <w:t>Liquid</w:t>
      </w:r>
      <w:r>
        <w:t xml:space="preserve"> </w:t>
      </w:r>
      <w:r>
        <w:rPr>
          <w:rFonts w:hint="eastAsia"/>
        </w:rPr>
        <w:t>Time-Constant</w:t>
      </w:r>
      <w:r>
        <w:rPr>
          <w:rFonts w:hint="eastAsia"/>
        </w:rPr>
        <w:t>）：天然适配不规则采样与物理惯性；</w:t>
      </w:r>
    </w:p>
    <w:p w14:paraId="2A776A26" w14:textId="77777777" w:rsidR="008C0EF9" w:rsidRDefault="008C0EF9">
      <w:pPr>
        <w:pStyle w:val="Compact"/>
        <w:numPr>
          <w:ilvl w:val="0"/>
          <w:numId w:val="36"/>
        </w:numPr>
      </w:pPr>
      <w:r>
        <w:rPr>
          <w:rFonts w:hint="eastAsia"/>
        </w:rPr>
        <w:t>备选：</w:t>
      </w:r>
      <w:r>
        <w:rPr>
          <w:rFonts w:hint="eastAsia"/>
        </w:rPr>
        <w:t>Neural</w:t>
      </w:r>
      <w:r>
        <w:t xml:space="preserve"> ODE / ODE-RNN / </w:t>
      </w:r>
      <w:r>
        <w:rPr>
          <w:rFonts w:hint="eastAsia"/>
        </w:rPr>
        <w:t>GRU-D</w:t>
      </w:r>
      <w:r>
        <w:rPr>
          <w:rFonts w:hint="eastAsia"/>
        </w:rPr>
        <w:t>（处理缺失）。</w:t>
      </w:r>
    </w:p>
    <w:p w14:paraId="422FEB67" w14:textId="77777777" w:rsidR="008C0EF9" w:rsidRDefault="008C0EF9">
      <w:pPr>
        <w:pStyle w:val="FirstParagraph"/>
      </w:pPr>
      <w:r>
        <w:rPr>
          <w:rFonts w:hint="eastAsia"/>
        </w:rPr>
        <w:t>模型输出建议：</w:t>
      </w:r>
    </w:p>
    <w:p w14:paraId="43669FB7" w14:textId="77777777" w:rsidR="008C0EF9" w:rsidRDefault="008C0EF9">
      <w:pPr>
        <w:pStyle w:val="Compact"/>
        <w:numPr>
          <w:ilvl w:val="0"/>
          <w:numId w:val="37"/>
        </w:numPr>
      </w:pPr>
      <w:r>
        <w:rPr>
          <w:rFonts w:hint="eastAsia"/>
        </w:rPr>
        <w:t>主任务：</w:t>
      </w:r>
    </w:p>
    <w:p w14:paraId="530A0C64" w14:textId="77777777" w:rsidR="008C0EF9" w:rsidRDefault="008C0EF9" w:rsidP="00F5388A">
      <w:pPr>
        <w:pStyle w:val="BodyText"/>
        <w:ind w:left="72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Regime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38A3B29" w14:textId="77777777" w:rsidR="008C0EF9" w:rsidRDefault="008C0EF9" w:rsidP="00F5388A">
      <w:pPr>
        <w:pStyle w:val="Compact"/>
        <w:ind w:left="720"/>
      </w:pPr>
      <w:r>
        <w:rPr>
          <w:rFonts w:hint="eastAsia"/>
        </w:rPr>
        <w:t>（例如未来</w:t>
      </w:r>
      <w:r>
        <w:t xml:space="preserve"> 60/90 </w:t>
      </w:r>
      <w:r>
        <w:rPr>
          <w:rFonts w:hint="eastAsia"/>
        </w:rPr>
        <w:t>分钟）；</w:t>
      </w:r>
    </w:p>
    <w:p w14:paraId="290C5DC7" w14:textId="77777777" w:rsidR="008C0EF9" w:rsidRDefault="008C0EF9">
      <w:pPr>
        <w:pStyle w:val="Compact"/>
        <w:numPr>
          <w:ilvl w:val="0"/>
          <w:numId w:val="37"/>
        </w:numPr>
      </w:pPr>
      <w:r>
        <w:rPr>
          <w:rFonts w:hint="eastAsia"/>
        </w:rPr>
        <w:t>辅助任务：</w:t>
      </w:r>
      <w:r>
        <w:rPr>
          <w:rFonts w:hint="eastAsia"/>
        </w:rPr>
        <w:t>Regime</w:t>
      </w:r>
      <w:r>
        <w:t xml:space="preserve"> </w:t>
      </w:r>
      <w:r>
        <w:rPr>
          <w:rFonts w:hint="eastAsia"/>
        </w:rPr>
        <w:t>概率</w:t>
      </w:r>
      <w:r>
        <w:t xml:space="preserve"> </w:t>
      </w:r>
      <w:r>
        <w:rPr>
          <w:rFonts w:hint="eastAsia"/>
        </w:rPr>
        <w:t>P(Normal/Tight/Scarcity)</w:t>
      </w:r>
      <w:r>
        <w:rPr>
          <w:rFonts w:hint="eastAsia"/>
        </w:rPr>
        <w:t>，提升可解释性；</w:t>
      </w:r>
    </w:p>
    <w:p w14:paraId="5A765284" w14:textId="77777777" w:rsidR="008C0EF9" w:rsidRDefault="008C0EF9">
      <w:pPr>
        <w:pStyle w:val="Compact"/>
        <w:numPr>
          <w:ilvl w:val="0"/>
          <w:numId w:val="37"/>
        </w:numPr>
        <w:rPr>
          <w:lang w:eastAsia="zh-CN"/>
        </w:rPr>
      </w:pPr>
      <w:r>
        <w:rPr>
          <w:rFonts w:hint="eastAsia"/>
          <w:lang w:eastAsia="zh-CN"/>
        </w:rPr>
        <w:t>可选：</w:t>
      </w:r>
      <w:r>
        <w:rPr>
          <w:rFonts w:hint="eastAsia"/>
          <w:lang w:eastAsia="zh-CN"/>
        </w:rPr>
        <w:t>P90/P95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价格分位预测（用于风控，不必作为主要决策目标）。</w:t>
      </w:r>
    </w:p>
    <w:p w14:paraId="084866C7" w14:textId="77777777" w:rsidR="008C0EF9" w:rsidRDefault="008C0EF9">
      <w:r>
        <w:pict w14:anchorId="26FE18DF">
          <v:rect id="_x0000_i1099" style="width:0;height:1.5pt" o:hralign="center" o:hrstd="t" o:hr="t"/>
        </w:pict>
      </w:r>
    </w:p>
    <w:p w14:paraId="5C9B8515" w14:textId="77777777" w:rsidR="008C0EF9" w:rsidRDefault="008C0EF9">
      <w:pPr>
        <w:pStyle w:val="Heading3"/>
      </w:pPr>
      <w:bookmarkStart w:id="30" w:name="layer-3策略层不是预测价格而是推迟决策-保-soc"/>
      <w:bookmarkEnd w:id="29"/>
      <w:r>
        <w:t xml:space="preserve">Layer </w:t>
      </w:r>
      <w:r>
        <w:rPr>
          <w:rFonts w:hint="eastAsia"/>
        </w:rPr>
        <w:t>3</w:t>
      </w:r>
      <w:r>
        <w:rPr>
          <w:rFonts w:hint="eastAsia"/>
        </w:rPr>
        <w:t>：策略层不是“预测价格”，而是“推迟决策</w:t>
      </w:r>
      <w:r>
        <w:t xml:space="preserve"> + </w:t>
      </w:r>
      <w:r>
        <w:rPr>
          <w:rFonts w:hint="eastAsia"/>
        </w:rPr>
        <w:t>保</w:t>
      </w:r>
      <w:r>
        <w:t xml:space="preserve"> SOC”</w:t>
      </w:r>
    </w:p>
    <w:p w14:paraId="554D5796" w14:textId="77777777" w:rsidR="008C0EF9" w:rsidRDefault="008C0EF9">
      <w:pPr>
        <w:pStyle w:val="FirstParagraph"/>
      </w:pPr>
      <w:r>
        <w:rPr>
          <w:rFonts w:hint="eastAsia"/>
        </w:rPr>
        <w:t>当你拥有</w:t>
      </w:r>
      <w:r>
        <w:t xml:space="preserve"> p_hat_CPS(t) </w:t>
      </w:r>
      <w:r>
        <w:rPr>
          <w:rFonts w:hint="eastAsia"/>
        </w:rPr>
        <w:t>这类</w:t>
      </w:r>
      <w:r>
        <w:t xml:space="preserve"> zone-level </w:t>
      </w:r>
      <w:r>
        <w:rPr>
          <w:rFonts w:hint="eastAsia"/>
        </w:rPr>
        <w:t>预警信号，策略应从“即时套利”升级为“分层决策”：</w:t>
      </w:r>
    </w:p>
    <w:p w14:paraId="1325F0FC" w14:textId="77777777" w:rsidR="008C0EF9" w:rsidRDefault="008C0EF9">
      <w:pPr>
        <w:pStyle w:val="Compact"/>
        <w:numPr>
          <w:ilvl w:val="0"/>
          <w:numId w:val="38"/>
        </w:numPr>
      </w:pPr>
      <w:r>
        <w:rPr>
          <w:rFonts w:hint="eastAsia"/>
        </w:rPr>
        <w:lastRenderedPageBreak/>
        <w:t>Normal</w:t>
      </w:r>
      <w:r>
        <w:rPr>
          <w:rFonts w:hint="eastAsia"/>
        </w:rPr>
        <w:t>：按常规套利（</w:t>
      </w:r>
      <w:r>
        <w:rPr>
          <w:rFonts w:hint="eastAsia"/>
        </w:rPr>
        <w:t>price-based</w:t>
      </w:r>
      <w:r>
        <w:t xml:space="preserve"> / </w:t>
      </w:r>
      <w:r>
        <w:rPr>
          <w:rFonts w:hint="eastAsia"/>
        </w:rPr>
        <w:t>MPC</w:t>
      </w:r>
      <w:r>
        <w:rPr>
          <w:rFonts w:hint="eastAsia"/>
        </w:rPr>
        <w:t>）</w:t>
      </w:r>
    </w:p>
    <w:p w14:paraId="319A9EB5" w14:textId="77777777" w:rsidR="008C0EF9" w:rsidRDefault="008C0EF9">
      <w:pPr>
        <w:pStyle w:val="Compact"/>
        <w:numPr>
          <w:ilvl w:val="0"/>
          <w:numId w:val="38"/>
        </w:numPr>
      </w:pPr>
      <w:r>
        <w:rPr>
          <w:rFonts w:hint="eastAsia"/>
        </w:rPr>
        <w:t>Tight</w:t>
      </w:r>
      <w:r>
        <w:rPr>
          <w:rFonts w:hint="eastAsia"/>
        </w:rPr>
        <w:t>：进入</w:t>
      </w:r>
      <w:r>
        <w:t xml:space="preserve"> </w:t>
      </w:r>
      <w:r>
        <w:rPr>
          <w:rFonts w:hint="eastAsia"/>
        </w:rPr>
        <w:t>Hold-SOC</w:t>
      </w:r>
      <w:r>
        <w:rPr>
          <w:rFonts w:hint="eastAsia"/>
        </w:rPr>
        <w:t>（限功率放电，保留</w:t>
      </w:r>
      <w:r>
        <w:t xml:space="preserve"> </w:t>
      </w:r>
      <w:r>
        <w:rPr>
          <w:rFonts w:hint="eastAsia"/>
        </w:rPr>
        <w:t>SOC</w:t>
      </w:r>
      <w:r>
        <w:rPr>
          <w:rFonts w:hint="eastAsia"/>
        </w:rPr>
        <w:t>），避免在预警区间放空</w:t>
      </w:r>
    </w:p>
    <w:p w14:paraId="13C75136" w14:textId="77777777" w:rsidR="008C0EF9" w:rsidRDefault="008C0EF9">
      <w:pPr>
        <w:pStyle w:val="Compact"/>
        <w:numPr>
          <w:ilvl w:val="0"/>
          <w:numId w:val="38"/>
        </w:numPr>
      </w:pPr>
      <w:r>
        <w:rPr>
          <w:rFonts w:hint="eastAsia"/>
        </w:rPr>
        <w:t>Scarcity/Constraint</w:t>
      </w:r>
      <w:r>
        <w:rPr>
          <w:rFonts w:hint="eastAsia"/>
        </w:rPr>
        <w:t>：释放</w:t>
      </w:r>
      <w:r>
        <w:t xml:space="preserve"> </w:t>
      </w:r>
      <w:r>
        <w:rPr>
          <w:rFonts w:hint="eastAsia"/>
        </w:rPr>
        <w:t>SOC</w:t>
      </w:r>
      <w:r>
        <w:rPr>
          <w:rFonts w:hint="eastAsia"/>
        </w:rPr>
        <w:t>（全功率放电或按你们的</w:t>
      </w:r>
      <w:r>
        <w:t xml:space="preserve"> ORDC/AS </w:t>
      </w:r>
      <w:r>
        <w:rPr>
          <w:rFonts w:hint="eastAsia"/>
        </w:rPr>
        <w:t>优先级）</w:t>
      </w:r>
    </w:p>
    <w:p w14:paraId="608334B8" w14:textId="77777777" w:rsidR="008C0EF9" w:rsidRDefault="008C0EF9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一个可上线的最小策略接口（</w:t>
      </w:r>
      <w:r>
        <w:rPr>
          <w:rFonts w:hint="eastAsia"/>
          <w:lang w:eastAsia="zh-CN"/>
        </w:rPr>
        <w:t>MVP</w:t>
      </w:r>
      <w:r>
        <w:rPr>
          <w:rFonts w:hint="eastAsia"/>
          <w:lang w:eastAsia="zh-CN"/>
        </w:rPr>
        <w:t>）：</w:t>
      </w:r>
    </w:p>
    <w:p w14:paraId="248A6836" w14:textId="77777777" w:rsidR="008C0EF9" w:rsidRDefault="008C0EF9">
      <w:pPr>
        <w:pStyle w:val="Compact"/>
        <w:numPr>
          <w:ilvl w:val="0"/>
          <w:numId w:val="39"/>
        </w:numPr>
      </w:pPr>
      <w:r>
        <w:rPr>
          <w:rFonts w:hint="eastAsia"/>
        </w:rPr>
        <w:t>若</w:t>
      </w:r>
      <w:r>
        <w:t xml:space="preserve"> p_hat_CPS(t) &gt;= </w:t>
      </w:r>
      <w:r>
        <w:rPr>
          <w:rFonts w:hint="eastAsia"/>
        </w:rPr>
        <w:t>theta2</w:t>
      </w:r>
      <w:r>
        <w:rPr>
          <w:rFonts w:hint="eastAsia"/>
        </w:rPr>
        <w:t>：放电功率上限</w:t>
      </w:r>
      <w:r>
        <w:t xml:space="preserve"> = alpha_hold * </w:t>
      </w:r>
      <w:r>
        <w:rPr>
          <w:rFonts w:hint="eastAsia"/>
        </w:rPr>
        <w:t>P_max</w:t>
      </w:r>
      <w:r>
        <w:rPr>
          <w:rFonts w:hint="eastAsia"/>
        </w:rPr>
        <w:t>（例如</w:t>
      </w:r>
      <w:r>
        <w:t xml:space="preserve"> alpha_hold = </w:t>
      </w:r>
      <w:r>
        <w:rPr>
          <w:rFonts w:hint="eastAsia"/>
        </w:rPr>
        <w:t>0.0</w:t>
      </w:r>
      <w:r>
        <w:rPr>
          <w:rFonts w:hint="eastAsia"/>
        </w:rPr>
        <w:t>–</w:t>
      </w:r>
      <w:r>
        <w:rPr>
          <w:rFonts w:hint="eastAsia"/>
        </w:rPr>
        <w:t>0.4</w:t>
      </w:r>
      <w:r>
        <w:rPr>
          <w:rFonts w:hint="eastAsia"/>
        </w:rPr>
        <w:t>）</w:t>
      </w:r>
    </w:p>
    <w:p w14:paraId="6CCCB2A3" w14:textId="77777777" w:rsidR="008C0EF9" w:rsidRDefault="008C0EF9">
      <w:pPr>
        <w:pStyle w:val="Compact"/>
        <w:numPr>
          <w:ilvl w:val="0"/>
          <w:numId w:val="39"/>
        </w:numPr>
      </w:pPr>
      <w:r>
        <w:rPr>
          <w:rFonts w:hint="eastAsia"/>
        </w:rPr>
        <w:t>若</w:t>
      </w:r>
      <w:r>
        <w:t xml:space="preserve"> theta1 &lt;= p_hat_CPS(t) &lt; </w:t>
      </w:r>
      <w:r>
        <w:rPr>
          <w:rFonts w:hint="eastAsia"/>
        </w:rPr>
        <w:t>theta2</w:t>
      </w:r>
      <w:r>
        <w:rPr>
          <w:rFonts w:hint="eastAsia"/>
        </w:rPr>
        <w:t>：放电功率上限</w:t>
      </w:r>
      <w:r>
        <w:t xml:space="preserve"> = alpha_tight * </w:t>
      </w:r>
      <w:r>
        <w:rPr>
          <w:rFonts w:hint="eastAsia"/>
        </w:rPr>
        <w:t>P_max</w:t>
      </w:r>
      <w:r>
        <w:rPr>
          <w:rFonts w:hint="eastAsia"/>
        </w:rPr>
        <w:t>（例如</w:t>
      </w:r>
      <w:r>
        <w:t xml:space="preserve"> </w:t>
      </w:r>
      <w:r>
        <w:rPr>
          <w:rFonts w:hint="eastAsia"/>
        </w:rPr>
        <w:t>0.2</w:t>
      </w:r>
      <w:r>
        <w:rPr>
          <w:rFonts w:hint="eastAsia"/>
        </w:rPr>
        <w:t>–</w:t>
      </w:r>
      <w:r>
        <w:rPr>
          <w:rFonts w:hint="eastAsia"/>
        </w:rPr>
        <w:t>0.6</w:t>
      </w:r>
      <w:r>
        <w:rPr>
          <w:rFonts w:hint="eastAsia"/>
        </w:rPr>
        <w:t>）</w:t>
      </w:r>
    </w:p>
    <w:p w14:paraId="03EDFAF3" w14:textId="77777777" w:rsidR="008C0EF9" w:rsidRDefault="008C0EF9">
      <w:pPr>
        <w:pStyle w:val="Compact"/>
        <w:numPr>
          <w:ilvl w:val="0"/>
          <w:numId w:val="39"/>
        </w:numPr>
      </w:pPr>
      <w:r>
        <w:rPr>
          <w:rFonts w:hint="eastAsia"/>
        </w:rPr>
        <w:t>若</w:t>
      </w:r>
      <w:r>
        <w:t xml:space="preserve"> p_hat_CPS(t) &lt; </w:t>
      </w:r>
      <w:r>
        <w:rPr>
          <w:rFonts w:hint="eastAsia"/>
        </w:rPr>
        <w:t>theta1</w:t>
      </w:r>
      <w:r>
        <w:rPr>
          <w:rFonts w:hint="eastAsia"/>
        </w:rPr>
        <w:t>：恢复常规策略</w:t>
      </w:r>
    </w:p>
    <w:p w14:paraId="5BC0E6C3" w14:textId="77777777" w:rsidR="008C0EF9" w:rsidRDefault="008C0EF9">
      <w:pPr>
        <w:pStyle w:val="FirstParagraph"/>
      </w:pPr>
      <w:r>
        <w:rPr>
          <w:rFonts w:hint="eastAsia"/>
        </w:rPr>
        <w:t>关键：在</w:t>
      </w:r>
      <w:r>
        <w:t xml:space="preserve"> CPS/West </w:t>
      </w:r>
      <w:r>
        <w:rPr>
          <w:rFonts w:hint="eastAsia"/>
        </w:rPr>
        <w:t>这类区域性</w:t>
      </w:r>
      <w:r>
        <w:t xml:space="preserve"> spike </w:t>
      </w:r>
      <w:r>
        <w:rPr>
          <w:rFonts w:hint="eastAsia"/>
        </w:rPr>
        <w:t>中，“保</w:t>
      </w:r>
      <w:r>
        <w:t xml:space="preserve"> SOC </w:t>
      </w:r>
      <w:r>
        <w:rPr>
          <w:rFonts w:hint="eastAsia"/>
        </w:rPr>
        <w:t>等跃迁”往往比“短视套利”收益更大。</w:t>
      </w:r>
    </w:p>
    <w:p w14:paraId="1261A04F" w14:textId="77777777" w:rsidR="008C0EF9" w:rsidRDefault="008C0EF9">
      <w:r>
        <w:pict w14:anchorId="7D0CF43B">
          <v:rect id="_x0000_i1100" style="width:0;height:1.5pt" o:hralign="center" o:hrstd="t" o:hr="t"/>
        </w:pict>
      </w:r>
    </w:p>
    <w:p w14:paraId="63531DF7" w14:textId="77777777" w:rsidR="008C0EF9" w:rsidRDefault="008C0EF9">
      <w:pPr>
        <w:pStyle w:val="Heading2"/>
        <w:rPr>
          <w:lang w:eastAsia="zh-CN"/>
        </w:rPr>
      </w:pPr>
      <w:bookmarkStart w:id="31" w:name="七落地建议数据训练上线"/>
      <w:bookmarkEnd w:id="22"/>
      <w:bookmarkEnd w:id="30"/>
      <w:r>
        <w:rPr>
          <w:rFonts w:hint="eastAsia"/>
          <w:lang w:eastAsia="zh-CN"/>
        </w:rPr>
        <w:t>八、落地建议（数据、训练、上线）</w:t>
      </w:r>
    </w:p>
    <w:p w14:paraId="06B1678C" w14:textId="0EDE2043" w:rsidR="008C0EF9" w:rsidRDefault="008C0EF9">
      <w:pPr>
        <w:pStyle w:val="Heading3"/>
      </w:pPr>
      <w:bookmarkStart w:id="32" w:name="数据最小闭环"/>
      <w:r>
        <w:rPr>
          <w:rFonts w:hint="eastAsia"/>
          <w:lang w:eastAsia="zh-CN"/>
        </w:rPr>
        <w:t>8</w:t>
      </w:r>
      <w:r>
        <w:t xml:space="preserve">.1 </w:t>
      </w:r>
      <w:r>
        <w:rPr>
          <w:rFonts w:hint="eastAsia"/>
        </w:rPr>
        <w:t>数据最小闭环</w:t>
      </w:r>
    </w:p>
    <w:p w14:paraId="5EDE1F07" w14:textId="77777777" w:rsidR="008C0EF9" w:rsidRDefault="008C0EF9">
      <w:pPr>
        <w:pStyle w:val="Compact"/>
        <w:numPr>
          <w:ilvl w:val="0"/>
          <w:numId w:val="46"/>
        </w:numPr>
      </w:pPr>
      <w:r>
        <w:rPr>
          <w:rFonts w:hint="eastAsia"/>
        </w:rPr>
        <w:t>市场：</w:t>
      </w:r>
      <w:r>
        <w:rPr>
          <w:rFonts w:hint="eastAsia"/>
        </w:rPr>
        <w:t>RT</w:t>
      </w:r>
      <w:r>
        <w:t xml:space="preserve"> LZ CPS / LZ West / LZ Houston / </w:t>
      </w:r>
      <w:r>
        <w:rPr>
          <w:rFonts w:hint="eastAsia"/>
        </w:rPr>
        <w:t>HubAvg</w:t>
      </w:r>
      <w:r>
        <w:rPr>
          <w:rFonts w:hint="eastAsia"/>
        </w:rPr>
        <w:t>（</w:t>
      </w:r>
      <w:r>
        <w:rPr>
          <w:rFonts w:hint="eastAsia"/>
        </w:rPr>
        <w:t>5-min/15-min</w:t>
      </w:r>
      <w:r>
        <w:rPr>
          <w:rFonts w:hint="eastAsia"/>
        </w:rPr>
        <w:t>）</w:t>
      </w:r>
    </w:p>
    <w:p w14:paraId="0A594017" w14:textId="77777777" w:rsidR="008C0EF9" w:rsidRDefault="008C0EF9">
      <w:pPr>
        <w:pStyle w:val="Compact"/>
        <w:numPr>
          <w:ilvl w:val="0"/>
          <w:numId w:val="46"/>
        </w:numPr>
        <w:rPr>
          <w:lang w:eastAsia="zh-CN"/>
        </w:rPr>
      </w:pPr>
      <w:r>
        <w:rPr>
          <w:rFonts w:hint="eastAsia"/>
          <w:lang w:eastAsia="zh-CN"/>
        </w:rPr>
        <w:t>系统：</w:t>
      </w:r>
      <w:r>
        <w:rPr>
          <w:rFonts w:hint="eastAsia"/>
          <w:lang w:eastAsia="zh-CN"/>
        </w:rPr>
        <w:t>Fuel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Mix</w:t>
      </w:r>
      <w:r>
        <w:rPr>
          <w:rFonts w:hint="eastAsia"/>
          <w:lang w:eastAsia="zh-CN"/>
        </w:rPr>
        <w:t>（风、光、气、储能、负荷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净负荷）</w:t>
      </w:r>
    </w:p>
    <w:p w14:paraId="1CFC5F17" w14:textId="77777777" w:rsidR="008C0EF9" w:rsidRDefault="008C0EF9">
      <w:pPr>
        <w:pStyle w:val="Compact"/>
        <w:numPr>
          <w:ilvl w:val="0"/>
          <w:numId w:val="46"/>
        </w:numPr>
      </w:pPr>
      <w:r>
        <w:rPr>
          <w:rFonts w:hint="eastAsia"/>
        </w:rPr>
        <w:t>天气：各</w:t>
      </w:r>
      <w:r>
        <w:t xml:space="preserve"> Zone </w:t>
      </w:r>
      <w:r>
        <w:rPr>
          <w:rFonts w:hint="eastAsia"/>
        </w:rPr>
        <w:t>代表城市（如</w:t>
      </w:r>
      <w:r>
        <w:t xml:space="preserve"> San </w:t>
      </w:r>
      <w:r>
        <w:rPr>
          <w:rFonts w:hint="eastAsia"/>
        </w:rPr>
        <w:t>Antonio</w:t>
      </w:r>
      <w:r>
        <w:rPr>
          <w:rFonts w:hint="eastAsia"/>
        </w:rPr>
        <w:t>、</w:t>
      </w:r>
      <w:r>
        <w:rPr>
          <w:rFonts w:hint="eastAsia"/>
        </w:rPr>
        <w:t>Austin</w:t>
      </w:r>
      <w:r>
        <w:rPr>
          <w:rFonts w:hint="eastAsia"/>
        </w:rPr>
        <w:t>、</w:t>
      </w:r>
      <w:r>
        <w:rPr>
          <w:rFonts w:hint="eastAsia"/>
        </w:rPr>
        <w:t>Houston</w:t>
      </w:r>
      <w:r>
        <w:rPr>
          <w:rFonts w:hint="eastAsia"/>
        </w:rPr>
        <w:t>）温度</w:t>
      </w:r>
      <w:r>
        <w:rPr>
          <w:rFonts w:hint="eastAsia"/>
        </w:rPr>
        <w:t>/</w:t>
      </w:r>
      <w:r>
        <w:rPr>
          <w:rFonts w:hint="eastAsia"/>
        </w:rPr>
        <w:t>风速</w:t>
      </w:r>
      <w:r>
        <w:rPr>
          <w:rFonts w:hint="eastAsia"/>
        </w:rPr>
        <w:t>/</w:t>
      </w:r>
      <w:r>
        <w:rPr>
          <w:rFonts w:hint="eastAsia"/>
        </w:rPr>
        <w:t>体感温度</w:t>
      </w:r>
    </w:p>
    <w:p w14:paraId="18D8B9B1" w14:textId="77777777" w:rsidR="008C0EF9" w:rsidRDefault="008C0EF9">
      <w:pPr>
        <w:pStyle w:val="Compact"/>
        <w:numPr>
          <w:ilvl w:val="0"/>
          <w:numId w:val="46"/>
        </w:numPr>
        <w:rPr>
          <w:lang w:eastAsia="zh-CN"/>
        </w:rPr>
      </w:pPr>
      <w:r>
        <w:rPr>
          <w:rFonts w:hint="eastAsia"/>
          <w:lang w:eastAsia="zh-CN"/>
        </w:rPr>
        <w:t>可再生：风电（系统级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W(t)</w:t>
      </w:r>
      <w:r>
        <w:rPr>
          <w:rFonts w:hint="eastAsia"/>
          <w:lang w:eastAsia="zh-CN"/>
        </w:rPr>
        <w:t>；如可得区域聚合更佳）</w:t>
      </w:r>
    </w:p>
    <w:p w14:paraId="4D5887F4" w14:textId="77777777" w:rsidR="008C0EF9" w:rsidRDefault="008C0EF9">
      <w:pPr>
        <w:pStyle w:val="Compact"/>
        <w:numPr>
          <w:ilvl w:val="0"/>
          <w:numId w:val="46"/>
        </w:numPr>
      </w:pPr>
      <w:r>
        <w:rPr>
          <w:rFonts w:hint="eastAsia"/>
        </w:rPr>
        <w:t>加分项：约束（</w:t>
      </w:r>
      <w:r>
        <w:rPr>
          <w:rFonts w:hint="eastAsia"/>
        </w:rPr>
        <w:t>binding</w:t>
      </w:r>
      <w:r>
        <w:t xml:space="preserve"> constraints / DF shadow </w:t>
      </w:r>
      <w:r>
        <w:rPr>
          <w:rFonts w:hint="eastAsia"/>
        </w:rPr>
        <w:t>price</w:t>
      </w:r>
      <w:r>
        <w:rPr>
          <w:rFonts w:hint="eastAsia"/>
        </w:rPr>
        <w:t>），能显著提升解释与预测</w:t>
      </w:r>
    </w:p>
    <w:p w14:paraId="58646E83" w14:textId="5E91F4EE" w:rsidR="008C0EF9" w:rsidRDefault="008C0EF9">
      <w:pPr>
        <w:pStyle w:val="Heading3"/>
      </w:pPr>
      <w:bookmarkStart w:id="33" w:name="训练任务"/>
      <w:bookmarkEnd w:id="32"/>
      <w:r>
        <w:rPr>
          <w:rFonts w:hint="eastAsia"/>
          <w:lang w:eastAsia="zh-CN"/>
        </w:rPr>
        <w:t>8</w:t>
      </w:r>
      <w:r>
        <w:t xml:space="preserve">.2 </w:t>
      </w:r>
      <w:r>
        <w:rPr>
          <w:rFonts w:hint="eastAsia"/>
        </w:rPr>
        <w:t>训练任务</w:t>
      </w:r>
    </w:p>
    <w:p w14:paraId="1FF06D63" w14:textId="77777777" w:rsidR="008C0EF9" w:rsidRDefault="008C0EF9">
      <w:pPr>
        <w:pStyle w:val="Compact"/>
        <w:numPr>
          <w:ilvl w:val="0"/>
          <w:numId w:val="47"/>
        </w:numPr>
      </w:pPr>
      <w:r>
        <w:rPr>
          <w:rFonts w:hint="eastAsia"/>
        </w:rPr>
        <w:t>标签：用第</w:t>
      </w:r>
      <w:r>
        <w:t xml:space="preserve"> 4 </w:t>
      </w:r>
      <w:r>
        <w:rPr>
          <w:rFonts w:hint="eastAsia"/>
        </w:rPr>
        <w:t>章</w:t>
      </w:r>
      <w:r>
        <w:t xml:space="preserve"> SpikeEvent / LeadSpike / Regime </w:t>
      </w:r>
      <w:r>
        <w:rPr>
          <w:rFonts w:hint="eastAsia"/>
        </w:rPr>
        <w:t>生成</w:t>
      </w:r>
    </w:p>
    <w:p w14:paraId="65A1219D" w14:textId="77777777" w:rsidR="008C0EF9" w:rsidRDefault="008C0EF9">
      <w:pPr>
        <w:pStyle w:val="Compact"/>
        <w:numPr>
          <w:ilvl w:val="0"/>
          <w:numId w:val="47"/>
        </w:numPr>
      </w:pPr>
      <w:r>
        <w:rPr>
          <w:rFonts w:hint="eastAsia"/>
        </w:rPr>
        <w:t>模型：</w:t>
      </w:r>
      <w:r>
        <w:rPr>
          <w:rFonts w:hint="eastAsia"/>
        </w:rPr>
        <w:t>CfC/LTC</w:t>
      </w:r>
      <w:r>
        <w:rPr>
          <w:rFonts w:hint="eastAsia"/>
        </w:rPr>
        <w:t>（主）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baseline</w:t>
      </w:r>
      <w:r>
        <w:rPr>
          <w:rFonts w:hint="eastAsia"/>
        </w:rPr>
        <w:t>（</w:t>
      </w:r>
      <w:r>
        <w:rPr>
          <w:rFonts w:hint="eastAsia"/>
        </w:rPr>
        <w:t>XGBoost/LightGBM</w:t>
      </w:r>
      <w:r>
        <w:rPr>
          <w:rFonts w:hint="eastAsia"/>
        </w:rPr>
        <w:t>）作为对照</w:t>
      </w:r>
    </w:p>
    <w:p w14:paraId="71937C24" w14:textId="77777777" w:rsidR="008C0EF9" w:rsidRDefault="008C0EF9">
      <w:pPr>
        <w:pStyle w:val="Compact"/>
        <w:numPr>
          <w:ilvl w:val="0"/>
          <w:numId w:val="47"/>
        </w:numPr>
      </w:pPr>
      <w:r>
        <w:rPr>
          <w:rFonts w:hint="eastAsia"/>
        </w:rPr>
        <w:t>评估：</w:t>
      </w:r>
      <w:r>
        <w:rPr>
          <w:rFonts w:hint="eastAsia"/>
        </w:rPr>
        <w:t>AUC/PR-AUC</w:t>
      </w:r>
      <w:r>
        <w:rPr>
          <w:rFonts w:hint="eastAsia"/>
        </w:rPr>
        <w:t>（</w:t>
      </w:r>
      <w:r>
        <w:rPr>
          <w:rFonts w:hint="eastAsia"/>
        </w:rPr>
        <w:t>LeadSpike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事件级</w:t>
      </w:r>
      <w:r>
        <w:t xml:space="preserve"> </w:t>
      </w:r>
      <w:r>
        <w:rPr>
          <w:rFonts w:hint="eastAsia"/>
        </w:rPr>
        <w:t>recall</w:t>
      </w:r>
      <w:r>
        <w:rPr>
          <w:rFonts w:hint="eastAsia"/>
        </w:rPr>
        <w:t>（</w:t>
      </w:r>
      <w:r>
        <w:rPr>
          <w:rFonts w:hint="eastAsia"/>
        </w:rPr>
        <w:t>SpikeEvent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策略收益回测</w:t>
      </w:r>
    </w:p>
    <w:p w14:paraId="420E77CD" w14:textId="3EF58DA9" w:rsidR="008C0EF9" w:rsidRDefault="008C0EF9">
      <w:pPr>
        <w:pStyle w:val="Heading3"/>
      </w:pPr>
      <w:bookmarkStart w:id="34" w:name="上线形态"/>
      <w:bookmarkEnd w:id="33"/>
      <w:r>
        <w:rPr>
          <w:rFonts w:hint="eastAsia"/>
          <w:lang w:eastAsia="zh-CN"/>
        </w:rPr>
        <w:t>8</w:t>
      </w:r>
      <w:r>
        <w:t xml:space="preserve">.3 </w:t>
      </w:r>
      <w:r>
        <w:rPr>
          <w:rFonts w:hint="eastAsia"/>
        </w:rPr>
        <w:t>上线形态</w:t>
      </w:r>
    </w:p>
    <w:p w14:paraId="4016BDBA" w14:textId="77777777" w:rsidR="008C0EF9" w:rsidRDefault="008C0EF9">
      <w:pPr>
        <w:pStyle w:val="Compact"/>
        <w:numPr>
          <w:ilvl w:val="0"/>
          <w:numId w:val="48"/>
        </w:numPr>
      </w:pPr>
      <w:r>
        <w:rPr>
          <w:rFonts w:hint="eastAsia"/>
        </w:rPr>
        <w:t>每</w:t>
      </w:r>
      <w:r>
        <w:t xml:space="preserve"> 5 </w:t>
      </w:r>
      <w:r>
        <w:rPr>
          <w:rFonts w:hint="eastAsia"/>
        </w:rPr>
        <w:t>分钟滚动更新</w:t>
      </w:r>
      <w:r>
        <w:t xml:space="preserve"> p_hat_CPS(t) </w:t>
      </w:r>
      <w:r>
        <w:rPr>
          <w:rFonts w:hint="eastAsia"/>
        </w:rPr>
        <w:t>与</w:t>
      </w:r>
      <w:r>
        <w:t xml:space="preserve"> Regime</w:t>
      </w:r>
    </w:p>
    <w:p w14:paraId="437962A2" w14:textId="77777777" w:rsidR="008C0EF9" w:rsidRDefault="008C0EF9">
      <w:pPr>
        <w:pStyle w:val="Compact"/>
        <w:numPr>
          <w:ilvl w:val="0"/>
          <w:numId w:val="48"/>
        </w:numPr>
      </w:pPr>
      <w:r>
        <w:rPr>
          <w:rFonts w:hint="eastAsia"/>
        </w:rPr>
        <w:t>与</w:t>
      </w:r>
      <w:r>
        <w:t xml:space="preserve"> Dispatch Agent </w:t>
      </w:r>
      <w:r>
        <w:rPr>
          <w:rFonts w:hint="eastAsia"/>
        </w:rPr>
        <w:t>接口：输出</w:t>
      </w:r>
      <w:r>
        <w:t xml:space="preserve"> (Regime, p_hat, recommended_power_cap)</w:t>
      </w:r>
    </w:p>
    <w:p w14:paraId="4328FAE4" w14:textId="22C9C76E" w:rsidR="002B49C0" w:rsidRDefault="008C0EF9">
      <w:pPr>
        <w:pStyle w:val="Compact"/>
        <w:numPr>
          <w:ilvl w:val="0"/>
          <w:numId w:val="48"/>
        </w:numPr>
        <w:rPr>
          <w:lang w:eastAsia="zh-CN"/>
        </w:rPr>
      </w:pPr>
      <w:r>
        <w:rPr>
          <w:rFonts w:hint="eastAsia"/>
          <w:lang w:eastAsia="zh-CN"/>
        </w:rPr>
        <w:t>日后扩展：加入更多节点</w:t>
      </w:r>
      <w:r>
        <w:rPr>
          <w:rFonts w:hint="eastAsia"/>
          <w:lang w:eastAsia="zh-CN"/>
        </w:rPr>
        <w:t>/Hub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的图结构（</w:t>
      </w:r>
      <w:r>
        <w:rPr>
          <w:rFonts w:hint="eastAsia"/>
          <w:lang w:eastAsia="zh-CN"/>
        </w:rPr>
        <w:t>GNN</w:t>
      </w:r>
      <w:r>
        <w:rPr>
          <w:rFonts w:hint="eastAsia"/>
          <w:lang w:eastAsia="zh-CN"/>
        </w:rPr>
        <w:t>）形成时空模型</w:t>
      </w:r>
      <w:bookmarkEnd w:id="31"/>
      <w:bookmarkEnd w:id="34"/>
    </w:p>
    <w:sectPr w:rsidR="002B49C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C64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FF4B9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821"/>
    <w:multiLevelType w:val="multilevel"/>
    <w:tmpl w:val="07FA5B3C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3" w15:restartNumberingAfterBreak="0">
    <w:nsid w:val="00A99822"/>
    <w:multiLevelType w:val="multilevel"/>
    <w:tmpl w:val="CFCA0AA6"/>
    <w:lvl w:ilvl="0">
      <w:start w:val="2"/>
      <w:numFmt w:val="upperLetter"/>
      <w:lvlText w:val="%1)"/>
      <w:lvlJc w:val="left"/>
      <w:pPr>
        <w:ind w:left="720" w:hanging="360"/>
      </w:pPr>
    </w:lvl>
    <w:lvl w:ilvl="1">
      <w:start w:val="2"/>
      <w:numFmt w:val="upperLetter"/>
      <w:lvlText w:val="%2)"/>
      <w:lvlJc w:val="left"/>
      <w:pPr>
        <w:ind w:left="1440" w:hanging="360"/>
      </w:pPr>
    </w:lvl>
    <w:lvl w:ilvl="2">
      <w:start w:val="2"/>
      <w:numFmt w:val="upperLetter"/>
      <w:lvlText w:val="%3)"/>
      <w:lvlJc w:val="left"/>
      <w:pPr>
        <w:ind w:left="2160" w:hanging="360"/>
      </w:pPr>
    </w:lvl>
    <w:lvl w:ilvl="3">
      <w:start w:val="2"/>
      <w:numFmt w:val="upperLetter"/>
      <w:lvlText w:val="%4)"/>
      <w:lvlJc w:val="left"/>
      <w:pPr>
        <w:ind w:left="2880" w:hanging="360"/>
      </w:pPr>
    </w:lvl>
    <w:lvl w:ilvl="4">
      <w:start w:val="2"/>
      <w:numFmt w:val="upperLetter"/>
      <w:lvlText w:val="%5)"/>
      <w:lvlJc w:val="left"/>
      <w:pPr>
        <w:ind w:left="3600" w:hanging="360"/>
      </w:pPr>
    </w:lvl>
    <w:lvl w:ilvl="5">
      <w:start w:val="2"/>
      <w:numFmt w:val="upperLetter"/>
      <w:lvlText w:val="%6)"/>
      <w:lvlJc w:val="left"/>
      <w:pPr>
        <w:ind w:left="4320" w:hanging="360"/>
      </w:pPr>
    </w:lvl>
    <w:lvl w:ilvl="6">
      <w:start w:val="2"/>
      <w:numFmt w:val="upperLetter"/>
      <w:lvlText w:val="%7)"/>
      <w:lvlJc w:val="left"/>
      <w:pPr>
        <w:ind w:left="5040" w:hanging="360"/>
      </w:pPr>
    </w:lvl>
    <w:lvl w:ilvl="7">
      <w:start w:val="2"/>
      <w:numFmt w:val="upperLetter"/>
      <w:lvlText w:val="%8)"/>
      <w:lvlJc w:val="left"/>
      <w:pPr>
        <w:ind w:left="5760" w:hanging="360"/>
      </w:pPr>
    </w:lvl>
    <w:lvl w:ilvl="8">
      <w:start w:val="2"/>
      <w:numFmt w:val="upperLetter"/>
      <w:lvlText w:val="%9)"/>
      <w:lvlJc w:val="left"/>
      <w:pPr>
        <w:ind w:left="6480" w:hanging="360"/>
      </w:pPr>
    </w:lvl>
  </w:abstractNum>
  <w:abstractNum w:abstractNumId="4" w15:restartNumberingAfterBreak="0">
    <w:nsid w:val="00A99823"/>
    <w:multiLevelType w:val="multilevel"/>
    <w:tmpl w:val="3FB09702"/>
    <w:lvl w:ilvl="0">
      <w:start w:val="3"/>
      <w:numFmt w:val="upperLetter"/>
      <w:lvlText w:val="%1)"/>
      <w:lvlJc w:val="left"/>
      <w:pPr>
        <w:ind w:left="720" w:hanging="360"/>
      </w:pPr>
    </w:lvl>
    <w:lvl w:ilvl="1">
      <w:start w:val="3"/>
      <w:numFmt w:val="upperLetter"/>
      <w:lvlText w:val="%2)"/>
      <w:lvlJc w:val="left"/>
      <w:pPr>
        <w:ind w:left="1440" w:hanging="360"/>
      </w:pPr>
    </w:lvl>
    <w:lvl w:ilvl="2">
      <w:start w:val="3"/>
      <w:numFmt w:val="upperLetter"/>
      <w:lvlText w:val="%3)"/>
      <w:lvlJc w:val="left"/>
      <w:pPr>
        <w:ind w:left="2160" w:hanging="360"/>
      </w:pPr>
    </w:lvl>
    <w:lvl w:ilvl="3">
      <w:start w:val="3"/>
      <w:numFmt w:val="upperLetter"/>
      <w:lvlText w:val="%4)"/>
      <w:lvlJc w:val="left"/>
      <w:pPr>
        <w:ind w:left="2880" w:hanging="360"/>
      </w:pPr>
    </w:lvl>
    <w:lvl w:ilvl="4">
      <w:start w:val="3"/>
      <w:numFmt w:val="upperLetter"/>
      <w:lvlText w:val="%5)"/>
      <w:lvlJc w:val="left"/>
      <w:pPr>
        <w:ind w:left="3600" w:hanging="360"/>
      </w:pPr>
    </w:lvl>
    <w:lvl w:ilvl="5">
      <w:start w:val="3"/>
      <w:numFmt w:val="upperLetter"/>
      <w:lvlText w:val="%6)"/>
      <w:lvlJc w:val="left"/>
      <w:pPr>
        <w:ind w:left="4320" w:hanging="360"/>
      </w:pPr>
    </w:lvl>
    <w:lvl w:ilvl="6">
      <w:start w:val="3"/>
      <w:numFmt w:val="upperLetter"/>
      <w:lvlText w:val="%7)"/>
      <w:lvlJc w:val="left"/>
      <w:pPr>
        <w:ind w:left="5040" w:hanging="360"/>
      </w:pPr>
    </w:lvl>
    <w:lvl w:ilvl="7">
      <w:start w:val="3"/>
      <w:numFmt w:val="upperLetter"/>
      <w:lvlText w:val="%8)"/>
      <w:lvlJc w:val="left"/>
      <w:pPr>
        <w:ind w:left="5760" w:hanging="360"/>
      </w:pPr>
    </w:lvl>
    <w:lvl w:ilvl="8">
      <w:start w:val="3"/>
      <w:numFmt w:val="upperLetter"/>
      <w:lvlText w:val="%9)"/>
      <w:lvlJc w:val="left"/>
      <w:pPr>
        <w:ind w:left="6480" w:hanging="360"/>
      </w:pPr>
    </w:lvl>
  </w:abstractNum>
  <w:num w:numId="1" w16cid:durableId="873545634">
    <w:abstractNumId w:val="0"/>
  </w:num>
  <w:num w:numId="2" w16cid:durableId="2023237893">
    <w:abstractNumId w:val="1"/>
  </w:num>
  <w:num w:numId="3" w16cid:durableId="1343623424">
    <w:abstractNumId w:val="1"/>
  </w:num>
  <w:num w:numId="4" w16cid:durableId="956059946">
    <w:abstractNumId w:val="1"/>
  </w:num>
  <w:num w:numId="5" w16cid:durableId="1963725425">
    <w:abstractNumId w:val="1"/>
  </w:num>
  <w:num w:numId="6" w16cid:durableId="787508060">
    <w:abstractNumId w:val="1"/>
  </w:num>
  <w:num w:numId="7" w16cid:durableId="703746416">
    <w:abstractNumId w:val="1"/>
  </w:num>
  <w:num w:numId="8" w16cid:durableId="506287217">
    <w:abstractNumId w:val="1"/>
  </w:num>
  <w:num w:numId="9" w16cid:durableId="1922715761">
    <w:abstractNumId w:val="1"/>
  </w:num>
  <w:num w:numId="10" w16cid:durableId="399988256">
    <w:abstractNumId w:val="1"/>
  </w:num>
  <w:num w:numId="11" w16cid:durableId="830607455">
    <w:abstractNumId w:val="1"/>
  </w:num>
  <w:num w:numId="12" w16cid:durableId="1646813183">
    <w:abstractNumId w:val="1"/>
  </w:num>
  <w:num w:numId="13" w16cid:durableId="1415204852">
    <w:abstractNumId w:val="1"/>
  </w:num>
  <w:num w:numId="14" w16cid:durableId="8649013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45037261">
    <w:abstractNumId w:val="1"/>
  </w:num>
  <w:num w:numId="16" w16cid:durableId="208787386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 w16cid:durableId="570391934">
    <w:abstractNumId w:val="1"/>
  </w:num>
  <w:num w:numId="18" w16cid:durableId="148284626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" w16cid:durableId="841164572">
    <w:abstractNumId w:val="1"/>
  </w:num>
  <w:num w:numId="20" w16cid:durableId="984243677">
    <w:abstractNumId w:val="1"/>
  </w:num>
  <w:num w:numId="21" w16cid:durableId="545605933">
    <w:abstractNumId w:val="1"/>
  </w:num>
  <w:num w:numId="22" w16cid:durableId="1670790105">
    <w:abstractNumId w:val="1"/>
  </w:num>
  <w:num w:numId="23" w16cid:durableId="575869923">
    <w:abstractNumId w:val="1"/>
  </w:num>
  <w:num w:numId="24" w16cid:durableId="1853184514">
    <w:abstractNumId w:val="1"/>
  </w:num>
  <w:num w:numId="25" w16cid:durableId="479536508">
    <w:abstractNumId w:val="1"/>
  </w:num>
  <w:num w:numId="26" w16cid:durableId="1724138857">
    <w:abstractNumId w:val="1"/>
  </w:num>
  <w:num w:numId="27" w16cid:durableId="613095578">
    <w:abstractNumId w:val="1"/>
  </w:num>
  <w:num w:numId="28" w16cid:durableId="613174817">
    <w:abstractNumId w:val="1"/>
  </w:num>
  <w:num w:numId="29" w16cid:durableId="2016757912">
    <w:abstractNumId w:val="1"/>
  </w:num>
  <w:num w:numId="30" w16cid:durableId="1819346063">
    <w:abstractNumId w:val="1"/>
  </w:num>
  <w:num w:numId="31" w16cid:durableId="1039472074">
    <w:abstractNumId w:val="1"/>
  </w:num>
  <w:num w:numId="32" w16cid:durableId="618146292">
    <w:abstractNumId w:val="1"/>
  </w:num>
  <w:num w:numId="33" w16cid:durableId="572010958">
    <w:abstractNumId w:val="1"/>
  </w:num>
  <w:num w:numId="34" w16cid:durableId="1181969071">
    <w:abstractNumId w:val="1"/>
  </w:num>
  <w:num w:numId="35" w16cid:durableId="68887622">
    <w:abstractNumId w:val="1"/>
  </w:num>
  <w:num w:numId="36" w16cid:durableId="1899317335">
    <w:abstractNumId w:val="1"/>
  </w:num>
  <w:num w:numId="37" w16cid:durableId="1348021334">
    <w:abstractNumId w:val="1"/>
  </w:num>
  <w:num w:numId="38" w16cid:durableId="1049454197">
    <w:abstractNumId w:val="1"/>
  </w:num>
  <w:num w:numId="39" w16cid:durableId="468983665">
    <w:abstractNumId w:val="1"/>
  </w:num>
  <w:num w:numId="40" w16cid:durableId="272326385">
    <w:abstractNumId w:val="1"/>
  </w:num>
  <w:num w:numId="41" w16cid:durableId="3129534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40412293">
    <w:abstractNumId w:val="1"/>
  </w:num>
  <w:num w:numId="43" w16cid:durableId="28851452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4" w16cid:durableId="1706056160">
    <w:abstractNumId w:val="1"/>
  </w:num>
  <w:num w:numId="45" w16cid:durableId="444227237">
    <w:abstractNumId w:val="1"/>
  </w:num>
  <w:num w:numId="46" w16cid:durableId="2131242043">
    <w:abstractNumId w:val="1"/>
  </w:num>
  <w:num w:numId="47" w16cid:durableId="914825037">
    <w:abstractNumId w:val="1"/>
  </w:num>
  <w:num w:numId="48" w16cid:durableId="234241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49C0"/>
    <w:rsid w:val="00232057"/>
    <w:rsid w:val="002B49C0"/>
    <w:rsid w:val="005C6A69"/>
    <w:rsid w:val="008C0EF9"/>
    <w:rsid w:val="00BD4D9F"/>
    <w:rsid w:val="00CD1B3C"/>
    <w:rsid w:val="00F5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9481C"/>
  <w15:docId w15:val="{1D48B519-296B-4E09-9590-1305610F6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1400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Nancy Deng</cp:lastModifiedBy>
  <cp:revision>4</cp:revision>
  <dcterms:created xsi:type="dcterms:W3CDTF">2025-12-15T06:59:00Z</dcterms:created>
  <dcterms:modified xsi:type="dcterms:W3CDTF">2025-12-15T07:36:00Z</dcterms:modified>
</cp:coreProperties>
</file>