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625" w:afterLines="200" w:afterAutospacing="0" w:line="440" w:lineRule="exact"/>
        <w:ind w:left="36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44"/>
          <w:szCs w:val="44"/>
          <w:bdr w:val="none" w:color="auto" w:sz="0" w:space="0"/>
          <w:lang w:val="en-US" w:eastAsia="zh-CN"/>
        </w:rPr>
        <w:t>社区运营方案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="36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  <w:lang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</w:rPr>
        <w:t>社区氛围/基调，价值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="108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4"/>
          <w:szCs w:val="24"/>
          <w:bdr w:val="none" w:color="auto" w:sz="0" w:space="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氛围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——以互动阅读作品（AVG）交流社区为基础的，泛二次元兴趣社区。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="108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4"/>
          <w:szCs w:val="24"/>
          <w:bdr w:val="none" w:color="auto" w:sz="0" w:space="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价值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——让用户发现更多，更好玩的互动阅读作品。二次元同好聚集及交流。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="36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</w:rPr>
        <w:t>目标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  <w:lang w:eastAsia="zh-CN"/>
        </w:rPr>
        <w:t>内容建设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</w:rPr>
        <w:t>方向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微软雅黑" w:hAnsi="微软雅黑" w:eastAsia="微软雅黑" w:cs="微软雅黑"/>
          <w:b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4"/>
          <w:szCs w:val="24"/>
          <w:bdr w:val="none" w:color="auto" w:sz="0" w:space="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目标用户特征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tLeast"/>
        <w:ind w:left="1080"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24岁以下占比大。热爱橙光易次元等文字游戏，日式乙女游戏，女性向手游如恋与制作人，螺旋圆舞曲，古风，国漫，日本及国内动画，声优，小说，电视剧，明星等。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微软雅黑" w:hAnsi="微软雅黑" w:eastAsia="微软雅黑" w:cs="微软雅黑"/>
          <w:b/>
          <w:bCs/>
          <w:color w:val="9DC3E6" w:themeColor="accent1" w:themeTint="99"/>
          <w:sz w:val="24"/>
          <w:szCs w:val="24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2、内容建设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4"/>
          <w:szCs w:val="24"/>
          <w:bdr w:val="none" w:color="auto" w:sz="0" w:space="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着眼点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tLeast"/>
        <w:ind w:left="1080"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根据目前可触达的用户群体及可操作性来筛选，可从站内作品，日式乙女游戏，声优，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日常，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明星入手试水。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穿插逐渐大众化的二次元文化方向，如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lo群，JK制服，汉服等。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="36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</w:rPr>
        <w:t>内容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8"/>
          <w:szCs w:val="28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初始内容填充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 （1）内容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4"/>
          <w:szCs w:val="24"/>
          <w:bdr w:val="none" w:color="auto" w:sz="0" w:space="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来源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站外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内容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①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挖掘内容聚集的渠道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a.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日乙——乙女浮世绘，乙女游戏吧，微博乙女圈（需细化），B站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="1260" w:leftChars="0" w:right="0" w:rightChars="0" w:hanging="1260" w:hangingChars="6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b.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漫画/动画——腾讯视频，腾讯动漫，快看爱奇艺等视频，动漫网站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微博LOFTER，米画师，半次元，楚留香等原创画师较多的APP和同人论坛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c.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配音——克拉克拉，猫耳FM，配音秀，喜马拉雅等有声网站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d.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小说——小说吧，微博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e.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明星——明星贴吧，微博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f.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日常——闪艺，快看等具备社区功能，且有日常版块的app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发布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a.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筛选内容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后，获得内容方向，使用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马甲号适当修改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eastAsia="zh-CN"/>
        </w:rPr>
        <w:t>发布在站内；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内自生产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官方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a.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话题引导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="1050" w:leftChars="0" w:right="0" w:rightChars="0" w:hanging="1050" w:hangingChars="5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   a)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外部全民渠道热点话题，如微博贴吧微信话题榜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="1575" w:leftChars="0" w:right="0" w:rightChars="0" w:hanging="1575" w:hangingChars="75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   b)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目标用户常聚集的地方，如快看漫画，触漫，克拉克拉，猫耳，乙女游戏等相关贴吧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="1050" w:leftChars="0" w:right="0" w:rightChars="0" w:hanging="1050" w:hangingChars="5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   c)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社区最近热门话题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="1050" w:leftChars="0" w:right="0" w:rightChars="0" w:hanging="1050" w:hangingChars="5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   d)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社区以往热度高的话题，翻用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b.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活动引导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活动开展方向同上述话题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②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UGC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a.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马甲号充当用户发布ugc内容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 b.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用户自发生产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——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运营手段引导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（2）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4"/>
          <w:szCs w:val="24"/>
          <w:bdr w:val="none" w:color="auto" w:sz="0" w:space="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内容类型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left="945" w:leftChars="0" w:right="0" w:rightChars="0" w:hanging="945" w:hangingChars="45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作品介绍，作品安利，新作信息，作品预约，攻略，作品OP，pv，视频剪辑，圈子大事件如小蜜蜂倒闭等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（3）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4"/>
          <w:szCs w:val="24"/>
          <w:bdr w:val="none" w:color="auto" w:sz="0" w:space="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内容形式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文字，图文，短视频，音频，直播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8"/>
          <w:szCs w:val="28"/>
          <w:bdr w:val="none" w:color="auto" w:sz="0" w:space="0"/>
          <w:lang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8"/>
          <w:szCs w:val="28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2、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8"/>
          <w:szCs w:val="28"/>
          <w:bdr w:val="none" w:color="auto" w:sz="0" w:space="0"/>
          <w:lang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种子用户加入生产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1.  KOL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（1）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t>站外邀请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目标内容方向kol聚集地，如B站，lofter，微博，配音秀等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（2）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t>官方培养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①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挖掘培养优质用户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a.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通过巡版等途径发掘优质用户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b.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流量倾斜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官方账号/伪ugc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a.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流量倾斜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kern w:val="2"/>
          <w:sz w:val="24"/>
          <w:szCs w:val="24"/>
          <w:lang w:val="en-US" w:eastAsia="zh-CN" w:bidi="ar-SA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    2. 影响力较低但活跃的用户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（1）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t>站外邀请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目标内容方向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eastAsia="zh-CN"/>
        </w:rPr>
        <w:t>用户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聚集地，如B站，lofter，微博，配音秀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eastAsia="zh-CN"/>
        </w:rPr>
        <w:t>，竞品贴吧，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Q群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（2）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t>官方培养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①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挖掘培养优质用户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a.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通过巡版等途径发掘优质用户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b. 运营激励。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8"/>
          <w:szCs w:val="28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DC3E6" w:themeColor="accent1" w:themeTint="99"/>
          <w:spacing w:val="0"/>
          <w:sz w:val="28"/>
          <w:szCs w:val="28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3、更多用户加入生产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（1）优质内容传播分发，吸引更多用户进来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1）运营整合站内优质内容，站外渠道分发，如联络营销同事，发布在微博等地。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（2）鼓励用户自分享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1）功能上引导；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2）运营手段激励，如分享有奖，积分体系。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（3）拉新活动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1）邀请注册有奖等活动。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  <w:lang w:val="en-US" w:eastAsia="zh-CN"/>
        </w:rPr>
        <w:t xml:space="preserve">四、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</w:rPr>
        <w:t>维系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  <w:lang w:eastAsia="zh-CN"/>
        </w:rPr>
        <w:t>用户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给其荣誉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a.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加v认证，如优质乙女游戏内容贡献者，圈子管理员等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b.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授予虚拟勋章，一呼百应等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c.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增加排行榜功能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优先推荐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a.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首页精选话题等广告位资源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③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情感关怀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a.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官方号及马甲号对其发布内容评论，回复，转发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b.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优质作者拉群维护，点对多，点对点相结合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c.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开展线下聚会，茶话会等活动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④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物质奖励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a.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奖励平台代币，网易游戏周边，电子卡等物品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 b.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解决实际需求，如给画师手绘板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  <w:lang w:eastAsia="zh-CN"/>
        </w:rPr>
        <w:t>五、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8"/>
          <w:szCs w:val="28"/>
          <w:bdr w:val="none" w:color="auto" w:sz="0" w:space="0"/>
        </w:rPr>
        <w:t>数据验证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uv，pv，社区新增用户数，浏览时长，话题数，阅读数，评论，点赞，转发数等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HURTMOLD_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URTMOLD_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8103D"/>
    <w:multiLevelType w:val="multilevel"/>
    <w:tmpl w:val="5CB810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CB82DC4"/>
    <w:multiLevelType w:val="singleLevel"/>
    <w:tmpl w:val="5CB82DC4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02EE2"/>
    <w:rsid w:val="0BD02EE2"/>
    <w:rsid w:val="655F13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2019-04-18T05:39:00Z</dcterms:created>
  <dc:creator>yanlisi</dc:creator>
  <cp:lastModifiedBy>yanlisi</cp:lastModifiedBy>
  <dcterms:modified xsi:type="dcterms:W3CDTF">2019-04-18T07:57:03Z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