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CE0" w:rsidRDefault="008A6426">
      <w:r>
        <w:t>Гибкие контурные модели лица. 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В работе [</w:t>
      </w:r>
      <w:proofErr w:type="spellStart"/>
      <w:r>
        <w:t>Flex</w:t>
      </w:r>
      <w:proofErr w:type="spellEnd"/>
      <w:r>
        <w:t>] (</w:t>
      </w:r>
      <w:proofErr w:type="spellStart"/>
      <w:r>
        <w:t>Flexible</w:t>
      </w:r>
      <w:proofErr w:type="spellEnd"/>
      <w:r>
        <w:t xml:space="preserve"> </w:t>
      </w:r>
      <w:proofErr w:type="spellStart"/>
      <w:r>
        <w:t>Models</w:t>
      </w:r>
      <w:proofErr w:type="spellEnd"/>
      <w:r>
        <w:t xml:space="preserve">) ключевые точки размещались вручную, на наборе тренировочных изображений. Затем извлекалась информация об интенсивности пикселей, лежащих на линии, перпендикулярной контуру для каждой точки контура. При поиске контуров нового лица использовался метод симуляции отжига с целевой функцией из двух составляющих. Первая из них </w:t>
      </w:r>
      <w:proofErr w:type="spellStart"/>
      <w:r>
        <w:t>максимизировалась</w:t>
      </w:r>
      <w:proofErr w:type="spellEnd"/>
      <w:r>
        <w:t xml:space="preserve"> при соответствии интенсивностей пикселей, извлечённых на перпендикулярной контуру линии аналогичным пикселям из тренировочной выборки. Вторая – при совпадении контура с формой контуров тренировочных примеров. Таким образом, извлекался не просто контур, а контур черт лица. Как должен выглядеть типичный контур черт лица, процедура поиска знала из тренировочных примеров. Для сравнения изображений использовались значения главных компонент, вычисленных на наборе векторов, представляющих собой координаты ключевых точек. В данной работе контурная модель использовалась вместе с полутоновой моделью, совместное их использование повышало точность распознавания. Существуют так же другие работы, использующие аналогичные принципы извлечения контуров. Например, в работе [</w:t>
      </w:r>
      <w:proofErr w:type="spellStart"/>
      <w:r>
        <w:t>EyeGA</w:t>
      </w:r>
      <w:proofErr w:type="spellEnd"/>
      <w:r>
        <w:t>] использовался генетический алгоритм для получения контуров глаз. Хромосомы представляли собой параметры контура, которые инициализировались таким образом, чтобы начальная область 24 содержала изображение глаза. При этом в функцию оценки пригодности так же была заложена информация о том, как выглядит типичный глаз.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 Кроме того, использование этого метода самого по себе для задачи распознавания недостаточно.</w:t>
      </w:r>
    </w:p>
    <w:sectPr w:rsidR="00EB1CE0" w:rsidSect="00EB1CE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A6426"/>
    <w:rsid w:val="008A6426"/>
    <w:rsid w:val="00EB1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C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stranger</dc:creator>
  <cp:keywords/>
  <dc:description/>
  <cp:lastModifiedBy>stranger</cp:lastModifiedBy>
  <cp:revision>2</cp:revision>
  <dcterms:created xsi:type="dcterms:W3CDTF">2016-06-03T01:28:00Z</dcterms:created>
  <dcterms:modified xsi:type="dcterms:W3CDTF">2016-06-03T01:28:00Z</dcterms:modified>
</cp:coreProperties>
</file>