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黑体"/>
          <w:sz w:val="30"/>
        </w:rPr>
      </w:pPr>
      <w:r>
        <w:rPr>
          <w:rFonts w:eastAsia="黑体"/>
          <w:sz w:val="30"/>
        </w:rPr>
        <w:t>A</w:t>
      </w:r>
      <w:r>
        <w:rPr>
          <w:rFonts w:hint="eastAsia" w:eastAsia="黑体"/>
          <w:sz w:val="30"/>
        </w:rPr>
        <w:t>.</w:t>
      </w:r>
      <w:r>
        <w:rPr>
          <w:rFonts w:eastAsia="黑体"/>
          <w:sz w:val="30"/>
        </w:rPr>
        <w:t xml:space="preserve">2 </w:t>
      </w:r>
      <w:r>
        <w:rPr>
          <w:rFonts w:hint="eastAsia" w:eastAsia="黑体"/>
          <w:sz w:val="30"/>
        </w:rPr>
        <w:t>实验二 流水线及流水线中的冲突</w:t>
      </w:r>
    </w:p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  <w:r>
        <w:rPr>
          <w:b/>
          <w:bCs/>
          <w:sz w:val="24"/>
        </w:rPr>
        <w:t>A.</w:t>
      </w:r>
      <w:r>
        <w:rPr>
          <w:rFonts w:hint="eastAsia"/>
          <w:b/>
          <w:bCs/>
          <w:sz w:val="24"/>
        </w:rPr>
        <w:t>2.1 实验目的</w:t>
      </w:r>
    </w:p>
    <w:p>
      <w:pPr>
        <w:ind w:left="567" w:leftChars="270"/>
      </w:pPr>
    </w:p>
    <w:p>
      <w:pPr>
        <w:numPr>
          <w:ilvl w:val="0"/>
          <w:numId w:val="1"/>
        </w:numPr>
        <w:snapToGrid w:val="0"/>
        <w:jc w:val="left"/>
      </w:pPr>
      <w:r>
        <w:rPr>
          <w:rFonts w:hint="eastAsia"/>
        </w:rPr>
        <w:t>加深对计算机流水线基本概念的理解。</w:t>
      </w:r>
    </w:p>
    <w:p>
      <w:pPr>
        <w:numPr>
          <w:ilvl w:val="0"/>
          <w:numId w:val="1"/>
        </w:numPr>
        <w:snapToGrid w:val="0"/>
        <w:jc w:val="left"/>
      </w:pPr>
      <w:r>
        <w:rPr>
          <w:rFonts w:hint="eastAsia"/>
        </w:rPr>
        <w:t>理解MIPS结构如何用5段流水线来实现，理解各段的功能和基本操作。</w:t>
      </w:r>
    </w:p>
    <w:p>
      <w:pPr>
        <w:numPr>
          <w:ilvl w:val="0"/>
          <w:numId w:val="1"/>
        </w:numPr>
        <w:snapToGrid w:val="0"/>
        <w:jc w:val="left"/>
      </w:pPr>
      <w:r>
        <w:rPr>
          <w:rStyle w:val="4"/>
          <w:rFonts w:hint="eastAsia"/>
          <w:b w:val="0"/>
          <w:bCs w:val="0"/>
        </w:rPr>
        <w:t>加深对</w:t>
      </w:r>
      <w:r>
        <w:rPr>
          <w:rFonts w:hint="eastAsia"/>
        </w:rPr>
        <w:t>数据冲突、结构冲突</w:t>
      </w:r>
      <w:r>
        <w:rPr>
          <w:rStyle w:val="4"/>
          <w:rFonts w:hint="eastAsia"/>
          <w:b w:val="0"/>
          <w:bCs w:val="0"/>
        </w:rPr>
        <w:t>的理解，理解</w:t>
      </w:r>
      <w:r>
        <w:rPr>
          <w:rFonts w:hint="eastAsia"/>
        </w:rPr>
        <w:t>这两类冲突对CPU性能的影响。</w:t>
      </w:r>
    </w:p>
    <w:p>
      <w:pPr>
        <w:numPr>
          <w:ilvl w:val="0"/>
          <w:numId w:val="1"/>
        </w:numPr>
        <w:snapToGrid w:val="0"/>
      </w:pPr>
      <w:r>
        <w:rPr>
          <w:rFonts w:hint="eastAsia"/>
        </w:rPr>
        <w:t>进一步理解解决数据冲突的方法，</w:t>
      </w:r>
      <w:r>
        <w:rPr>
          <w:rStyle w:val="4"/>
          <w:rFonts w:hint="eastAsia"/>
          <w:b w:val="0"/>
          <w:bCs w:val="0"/>
        </w:rPr>
        <w:t>掌握如何应用定向技术来减少数据冲突引起的停顿。</w:t>
      </w:r>
    </w:p>
    <w:p>
      <w:pPr>
        <w:jc w:val="left"/>
      </w:pPr>
    </w:p>
    <w:p>
      <w:pPr>
        <w:tabs>
          <w:tab w:val="left" w:pos="420"/>
        </w:tabs>
        <w:snapToGrid w:val="0"/>
        <w:ind w:left="420" w:hanging="420"/>
        <w:rPr>
          <w:b/>
          <w:bCs/>
          <w:sz w:val="24"/>
        </w:rPr>
      </w:pPr>
      <w:r>
        <w:rPr>
          <w:b/>
          <w:bCs/>
          <w:sz w:val="24"/>
        </w:rPr>
        <w:t>A.</w:t>
      </w:r>
      <w:r>
        <w:rPr>
          <w:rFonts w:hint="eastAsia"/>
          <w:b/>
          <w:bCs/>
          <w:sz w:val="24"/>
        </w:rPr>
        <w:t>2.2 实验平台</w:t>
      </w:r>
    </w:p>
    <w:p>
      <w:pPr>
        <w:tabs>
          <w:tab w:val="left" w:pos="420"/>
        </w:tabs>
        <w:snapToGrid w:val="0"/>
        <w:ind w:left="420" w:hanging="420"/>
        <w:rPr>
          <w:b/>
          <w:bCs/>
          <w:sz w:val="24"/>
        </w:rPr>
      </w:pPr>
    </w:p>
    <w:p>
      <w:pPr>
        <w:tabs>
          <w:tab w:val="left" w:pos="420"/>
        </w:tabs>
        <w:snapToGrid w:val="0"/>
        <w:ind w:firstLine="420" w:firstLineChars="200"/>
      </w:pPr>
      <w:r>
        <w:rPr>
          <w:rFonts w:hint="eastAsia"/>
        </w:rPr>
        <w:t>实验平台采用指令级和流水线操作级模拟器MIPSsim。</w:t>
      </w:r>
    </w:p>
    <w:p>
      <w:pPr>
        <w:tabs>
          <w:tab w:val="left" w:pos="420"/>
        </w:tabs>
        <w:snapToGrid w:val="0"/>
        <w:ind w:left="420" w:leftChars="200"/>
      </w:pPr>
      <w:r>
        <w:rPr>
          <w:rFonts w:hint="eastAsia"/>
        </w:rPr>
        <w:t>环境的建立：见A.0。</w:t>
      </w:r>
    </w:p>
    <w:p>
      <w:pPr>
        <w:snapToGrid w:val="0"/>
        <w:jc w:val="center"/>
        <w:rPr>
          <w:b/>
          <w:bCs/>
          <w:sz w:val="28"/>
        </w:rPr>
      </w:pPr>
    </w:p>
    <w:p>
      <w:pPr>
        <w:snapToGrid w:val="0"/>
        <w:rPr>
          <w:b/>
          <w:bCs/>
          <w:sz w:val="28"/>
        </w:rPr>
      </w:pPr>
    </w:p>
    <w:p>
      <w:pPr>
        <w:rPr>
          <w:b/>
          <w:bCs/>
          <w:sz w:val="24"/>
        </w:rPr>
      </w:pPr>
      <w:r>
        <w:rPr>
          <w:b/>
          <w:bCs/>
          <w:sz w:val="24"/>
        </w:rPr>
        <w:t>A.</w:t>
      </w:r>
      <w:r>
        <w:rPr>
          <w:rFonts w:hint="eastAsia"/>
          <w:b/>
          <w:bCs/>
          <w:sz w:val="24"/>
        </w:rPr>
        <w:t>2.3 实验内容和步骤</w:t>
      </w:r>
    </w:p>
    <w:p>
      <w:pPr>
        <w:rPr>
          <w:b/>
          <w:bCs/>
          <w:sz w:val="24"/>
        </w:rPr>
      </w:pPr>
    </w:p>
    <w:p>
      <w:pPr>
        <w:snapToGrid w:val="0"/>
        <w:ind w:firstLine="420" w:firstLineChars="200"/>
      </w:pPr>
      <w:r>
        <w:rPr>
          <w:rFonts w:hint="eastAsia"/>
        </w:rPr>
        <w:t>首先要掌握MIPSsim模拟器的使用方法。详见附录B。</w:t>
      </w:r>
    </w:p>
    <w:p/>
    <w:p>
      <w:pPr>
        <w:jc w:val="left"/>
      </w:pPr>
      <w:r>
        <w:rPr>
          <w:rFonts w:hint="eastAsia"/>
        </w:rPr>
        <w:t>1. 启动MIPSsim。</w:t>
      </w:r>
    </w:p>
    <w:p>
      <w:pPr>
        <w:jc w:val="left"/>
      </w:pPr>
      <w:r>
        <w:t>2．</w:t>
      </w:r>
      <w:r>
        <w:rPr>
          <w:rFonts w:hint="eastAsia"/>
        </w:rPr>
        <w:t>根据预备知识中关于流水线各段操作的描述，进一步理解流水线窗口中各段的功能，掌握各流水寄存器的含义。（用鼠标双击各段，就可以看到各流水寄存器的内容）</w:t>
      </w:r>
    </w:p>
    <w:p>
      <w:pPr>
        <w:jc w:val="left"/>
      </w:pPr>
      <w:r>
        <w:rPr>
          <w:rFonts w:hint="eastAsia"/>
        </w:rPr>
        <w:t xml:space="preserve">3. 熟悉MIPSsim模拟器的操作和使用方法。 </w:t>
      </w:r>
    </w:p>
    <w:p>
      <w:pPr>
        <w:ind w:firstLine="315" w:firstLineChars="150"/>
        <w:jc w:val="left"/>
      </w:pPr>
      <w:r>
        <w:rPr>
          <w:rFonts w:hint="eastAsia"/>
        </w:rPr>
        <w:t>可以先载入一个样例程序（</w:t>
      </w:r>
      <w:r>
        <w:rPr>
          <w:rFonts w:hint="eastAsia"/>
          <w:color w:val="000000"/>
        </w:rPr>
        <w:t>在本模拟器所在的文件夹下的“样例程序”文件夹中</w:t>
      </w:r>
      <w:r>
        <w:rPr>
          <w:rFonts w:hint="eastAsia"/>
        </w:rPr>
        <w:t>），然后分别以单步执行一个周期、执行多个周期、连续执行、设置断点等的方式运行程序，观察程序的执行情况，观察</w:t>
      </w:r>
      <w:r>
        <w:t>CPU</w:t>
      </w:r>
      <w:r>
        <w:rPr>
          <w:rFonts w:hint="eastAsia"/>
        </w:rPr>
        <w:t>中寄存器和存储器的内容的变化，特别是流水寄存器内容的变化。</w:t>
      </w:r>
    </w:p>
    <w:p>
      <w:pPr>
        <w:jc w:val="left"/>
      </w:pPr>
      <w:r>
        <w:rPr>
          <w:rFonts w:hint="eastAsia"/>
        </w:rPr>
        <w:t>4. 选择配置菜单中的“流水方式”，使模拟器工作于流水方式下。</w:t>
      </w:r>
    </w:p>
    <w:p>
      <w:pPr>
        <w:jc w:val="left"/>
      </w:pPr>
      <w:r>
        <w:t>5．</w:t>
      </w:r>
      <w:r>
        <w:rPr>
          <w:rFonts w:hint="eastAsia"/>
        </w:rPr>
        <w:t>观察程序在流水线中的执行情况，步骤如下：</w:t>
      </w:r>
    </w:p>
    <w:p>
      <w:pPr>
        <w:numPr>
          <w:ilvl w:val="0"/>
          <w:numId w:val="2"/>
        </w:numPr>
        <w:tabs>
          <w:tab w:val="left" w:pos="900"/>
          <w:tab w:val="clear" w:pos="420"/>
        </w:tabs>
        <w:ind w:left="900" w:hanging="540"/>
        <w:jc w:val="left"/>
      </w:pPr>
      <w:r>
        <w:rPr>
          <w:rFonts w:hint="eastAsia"/>
        </w:rPr>
        <w:t>选择MIPSsim的“文件”→“载入程序”选项来加载pipeline.s（在模拟器所在文件夹下的“样例程序”文件夹中）。</w:t>
      </w:r>
    </w:p>
    <w:p>
      <w:pPr>
        <w:numPr>
          <w:ilvl w:val="0"/>
          <w:numId w:val="2"/>
        </w:numPr>
        <w:tabs>
          <w:tab w:val="left" w:pos="900"/>
          <w:tab w:val="clear" w:pos="420"/>
        </w:tabs>
        <w:ind w:left="900" w:hanging="540"/>
        <w:jc w:val="left"/>
      </w:pPr>
      <w:r>
        <w:rPr>
          <w:rFonts w:hint="eastAsia"/>
        </w:rPr>
        <w:t>关闭定向功能。这是通过在“配置”→“定向”（使该项前面没有“√”号）来实现的。</w:t>
      </w:r>
    </w:p>
    <w:p>
      <w:pPr>
        <w:numPr>
          <w:ilvl w:val="0"/>
          <w:numId w:val="2"/>
        </w:numPr>
        <w:tabs>
          <w:tab w:val="left" w:pos="900"/>
          <w:tab w:val="clear" w:pos="420"/>
        </w:tabs>
        <w:ind w:left="900" w:hanging="540"/>
        <w:jc w:val="left"/>
      </w:pPr>
      <w:r>
        <w:rPr>
          <w:rFonts w:hint="eastAsia"/>
        </w:rPr>
        <w:t>用单步执行一周期的方式（“执行”菜单中）或用F7执行该程序，观察每一周期中，各段流水寄存器内容的变化、指令的执行情况（“代码”窗口）以及时钟周期图。</w:t>
      </w:r>
    </w:p>
    <w:p>
      <w:pPr>
        <w:numPr>
          <w:ilvl w:val="0"/>
          <w:numId w:val="3"/>
        </w:numPr>
        <w:tabs>
          <w:tab w:val="left" w:pos="900"/>
        </w:tabs>
        <w:ind w:left="360" w:leftChars="0"/>
        <w:jc w:val="left"/>
        <w:rPr>
          <w:rFonts w:hint="eastAsia"/>
        </w:rPr>
      </w:pPr>
      <w:r>
        <w:rPr>
          <w:rFonts w:hint="eastAsia"/>
        </w:rPr>
        <w:t>当执行到第13个时钟周期时，各段分别正在处理的指令是：</w:t>
      </w:r>
    </w:p>
    <w:p>
      <w:pPr>
        <w:numPr>
          <w:ilvl w:val="0"/>
          <w:numId w:val="0"/>
        </w:numPr>
        <w:tabs>
          <w:tab w:val="left" w:pos="900"/>
        </w:tabs>
        <w:ind w:firstLine="843" w:firstLineChars="400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解释每条指令的含义</w:t>
      </w:r>
      <w:r>
        <w:rPr>
          <w:rFonts w:hint="eastAsia"/>
          <w:b/>
          <w:bCs/>
          <w:color w:val="FF0000"/>
          <w:lang w:eastAsia="zh-CN"/>
        </w:rPr>
        <w:t>）</w:t>
      </w:r>
    </w:p>
    <w:p>
      <w:pPr>
        <w:ind w:left="360"/>
        <w:jc w:val="left"/>
      </w:pPr>
    </w:p>
    <w:p>
      <w:pPr>
        <w:tabs>
          <w:tab w:val="left" w:pos="900"/>
        </w:tabs>
        <w:ind w:left="900" w:firstLine="420" w:firstLineChars="200"/>
        <w:jc w:val="left"/>
        <w:rPr>
          <w:rFonts w:hint="eastAsia"/>
          <w:u w:val="single"/>
        </w:rPr>
      </w:pPr>
      <w:r>
        <w:rPr>
          <w:rFonts w:hint="eastAsia"/>
        </w:rPr>
        <w:t>IF：</w:t>
      </w:r>
      <w:r>
        <w:rPr>
          <w:rFonts w:hint="eastAsia"/>
          <w:u w:val="single"/>
        </w:rPr>
        <w:t xml:space="preserve">    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CN" w:bidi="ar-SA"/>
        </w:rPr>
        <w:t>LW $r4,60($r6)</w:t>
      </w:r>
      <w:r>
        <w:rPr>
          <w:rFonts w:hint="eastAsia"/>
          <w:u w:val="single"/>
        </w:rPr>
        <w:t xml:space="preserve">          </w:t>
      </w:r>
    </w:p>
    <w:p>
      <w:pPr>
        <w:pStyle w:val="5"/>
        <w:spacing w:line="360" w:lineRule="auto"/>
        <w:ind w:left="0" w:leftChars="0" w:firstLine="1335" w:firstLineChars="636"/>
        <w:rPr>
          <w:rFonts w:hint="eastAsia"/>
          <w:u w:val="single"/>
        </w:rPr>
      </w:pPr>
      <w:r>
        <w:rPr>
          <w:rFonts w:hint="eastAsia" w:ascii="宋体" w:hAnsi="宋体" w:cs="宋体"/>
          <w:sz w:val="21"/>
          <w:szCs w:val="21"/>
          <w:lang w:val="en-US" w:eastAsia="zh-CN" w:bidi="ar-SA"/>
        </w:rPr>
        <w:t>载入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指令，从内存地址</w:t>
      </w:r>
      <w:r>
        <w:rPr>
          <w:rFonts w:hint="eastAsia" w:ascii="宋体" w:hAnsi="宋体" w:cs="宋体"/>
          <w:sz w:val="21"/>
          <w:szCs w:val="21"/>
          <w:lang w:val="en-US" w:eastAsia="zh-CN" w:bidi="ar-SA"/>
        </w:rPr>
        <w:t>中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（r6+60）处读取</w:t>
      </w:r>
      <w:r>
        <w:rPr>
          <w:rFonts w:hint="eastAsia" w:ascii="宋体" w:hAnsi="宋体" w:cs="宋体"/>
          <w:sz w:val="21"/>
          <w:szCs w:val="21"/>
          <w:lang w:val="en-US" w:eastAsia="zh-CN" w:bidi="ar-SA"/>
        </w:rPr>
        <w:t>内容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，将其存储到</w:t>
      </w:r>
      <w:r>
        <w:rPr>
          <w:rFonts w:hint="eastAsia" w:ascii="宋体" w:hAnsi="宋体" w:cs="宋体"/>
          <w:sz w:val="21"/>
          <w:szCs w:val="21"/>
          <w:lang w:val="en-US" w:eastAsia="zh-CN" w:bidi="ar-SA"/>
        </w:rPr>
        <w:t>寄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存器r4中。</w:t>
      </w:r>
    </w:p>
    <w:p>
      <w:pPr>
        <w:tabs>
          <w:tab w:val="left" w:pos="900"/>
        </w:tabs>
        <w:ind w:left="900" w:firstLine="420" w:firstLineChars="200"/>
        <w:jc w:val="left"/>
        <w:rPr>
          <w:u w:val="single"/>
        </w:rPr>
      </w:pPr>
    </w:p>
    <w:p>
      <w:pPr>
        <w:tabs>
          <w:tab w:val="left" w:pos="900"/>
        </w:tabs>
        <w:ind w:left="900" w:firstLine="420" w:firstLineChars="200"/>
        <w:jc w:val="left"/>
        <w:rPr>
          <w:rFonts w:hint="eastAsia"/>
          <w:u w:val="single"/>
          <w:lang w:val="en-US" w:eastAsia="zh-CN"/>
        </w:rPr>
      </w:pPr>
      <w:r>
        <w:rPr>
          <w:rFonts w:hint="eastAsia"/>
        </w:rPr>
        <w:t>ID：</w:t>
      </w:r>
      <w:r>
        <w:rPr>
          <w:rFonts w:hint="eastAsia"/>
          <w:u w:val="single"/>
        </w:rPr>
        <w:t xml:space="preserve">       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CN" w:bidi="ar-SA"/>
        </w:rPr>
        <w:t>ADDI $r3,$r0,25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</w:t>
      </w:r>
    </w:p>
    <w:p>
      <w:pPr>
        <w:tabs>
          <w:tab w:val="left" w:pos="900"/>
        </w:tabs>
        <w:ind w:left="900" w:firstLine="420" w:firstLineChars="200"/>
        <w:jc w:val="left"/>
        <w:rPr>
          <w:rFonts w:hint="eastAsia" w:ascii="宋体" w:hAnsi="宋体" w:eastAsia="宋体" w:cs="宋体"/>
          <w:sz w:val="21"/>
          <w:szCs w:val="21"/>
          <w:u w:val="single"/>
          <w:lang w:val="en-US" w:eastAsia="zh-CN" w:bidi="ar-SA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加法指令，将寄存器r0的值加上立即数25，并将结果存储到寄存器r3。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br w:type="textWrapping"/>
      </w:r>
    </w:p>
    <w:p>
      <w:pPr>
        <w:tabs>
          <w:tab w:val="left" w:pos="900"/>
        </w:tabs>
        <w:ind w:left="900" w:firstLine="420" w:firstLineChars="200"/>
        <w:jc w:val="left"/>
        <w:rPr>
          <w:rFonts w:hint="default"/>
          <w:u w:val="single"/>
          <w:lang w:val="en-US" w:eastAsia="zh-CN"/>
        </w:rPr>
      </w:pPr>
    </w:p>
    <w:p>
      <w:pPr>
        <w:tabs>
          <w:tab w:val="left" w:pos="900"/>
        </w:tabs>
        <w:ind w:left="900" w:firstLine="420" w:firstLineChars="200"/>
        <w:jc w:val="left"/>
        <w:rPr>
          <w:rFonts w:hint="eastAsia" w:eastAsia="宋体"/>
          <w:lang w:eastAsia="zh-CN"/>
        </w:rPr>
      </w:pPr>
    </w:p>
    <w:p>
      <w:pPr>
        <w:tabs>
          <w:tab w:val="left" w:pos="900"/>
        </w:tabs>
        <w:ind w:left="900" w:firstLine="420" w:firstLineChars="200"/>
        <w:jc w:val="left"/>
        <w:rPr>
          <w:rFonts w:hint="eastAsia"/>
          <w:u w:val="single"/>
        </w:rPr>
      </w:pPr>
      <w:r>
        <w:rPr>
          <w:rFonts w:hint="eastAsia"/>
        </w:rPr>
        <w:t>EX：</w:t>
      </w:r>
      <w:r>
        <w:rPr>
          <w:rFonts w:hint="eastAsia"/>
          <w:u w:val="single"/>
        </w:rPr>
        <w:t xml:space="preserve">      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CN" w:bidi="ar-SA"/>
        </w:rPr>
        <w:t>ADDI $r1,$r1,-1</w:t>
      </w:r>
      <w:r>
        <w:rPr>
          <w:rFonts w:hint="eastAsia" w:ascii="宋体" w:hAnsi="宋体" w:cs="宋体"/>
          <w:b/>
          <w:bCs/>
          <w:sz w:val="21"/>
          <w:szCs w:val="21"/>
          <w:u w:val="single"/>
          <w:lang w:val="en-US" w:eastAsia="zh-CN" w:bidi="ar-SA"/>
        </w:rPr>
        <w:t xml:space="preserve">   </w:t>
      </w:r>
      <w:r>
        <w:rPr>
          <w:rFonts w:hint="eastAsia"/>
          <w:u w:val="single"/>
        </w:rPr>
        <w:t xml:space="preserve">  </w:t>
      </w:r>
    </w:p>
    <w:p>
      <w:pPr>
        <w:tabs>
          <w:tab w:val="left" w:pos="900"/>
        </w:tabs>
        <w:ind w:left="900" w:firstLine="420" w:firstLineChars="200"/>
        <w:jc w:val="left"/>
        <w:rPr>
          <w:rFonts w:hint="eastAsia" w:ascii="宋体" w:hAnsi="宋体" w:eastAsia="宋体" w:cs="宋体"/>
          <w:sz w:val="21"/>
          <w:szCs w:val="21"/>
          <w:u w:val="single"/>
          <w:lang w:val="en-US" w:eastAsia="zh-CN" w:bidi="ar-SA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带立即数的加法指令，将寄存器r1的值减去1，并将结果存储回寄存器r1。</w:t>
      </w:r>
    </w:p>
    <w:p>
      <w:pPr>
        <w:tabs>
          <w:tab w:val="left" w:pos="900"/>
        </w:tabs>
        <w:jc w:val="left"/>
      </w:pPr>
    </w:p>
    <w:p>
      <w:pPr>
        <w:tabs>
          <w:tab w:val="left" w:pos="900"/>
        </w:tabs>
        <w:ind w:left="900" w:firstLine="420" w:firstLineChars="200"/>
        <w:jc w:val="left"/>
        <w:rPr>
          <w:u w:val="single"/>
        </w:rPr>
      </w:pPr>
      <w:r>
        <w:rPr>
          <w:rFonts w:hint="eastAsia"/>
        </w:rPr>
        <w:t>MEM：</w:t>
      </w:r>
      <w:r>
        <w:rPr>
          <w:rFonts w:hint="eastAsia"/>
          <w:u w:val="single"/>
        </w:rPr>
        <w:t xml:space="preserve">    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CN" w:bidi="ar-SA"/>
        </w:rPr>
        <w:t>ADDI $r6,$r0,8</w:t>
      </w:r>
      <w:r>
        <w:rPr>
          <w:rFonts w:hint="eastAsia"/>
          <w:u w:val="single"/>
        </w:rPr>
        <w:t xml:space="preserve">     </w:t>
      </w:r>
    </w:p>
    <w:p>
      <w:pPr>
        <w:tabs>
          <w:tab w:val="left" w:pos="900"/>
        </w:tabs>
        <w:ind w:left="900" w:firstLine="420" w:firstLineChars="200"/>
        <w:jc w:val="left"/>
      </w:pP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带立即数的加法指令，将寄存器r0的值加上8，并将结果存储到寄存器r6。</w:t>
      </w:r>
    </w:p>
    <w:p>
      <w:pPr>
        <w:tabs>
          <w:tab w:val="left" w:pos="900"/>
        </w:tabs>
        <w:ind w:left="900" w:firstLine="420" w:firstLineChars="200"/>
        <w:jc w:val="left"/>
        <w:rPr>
          <w:rFonts w:hint="eastAsia"/>
          <w:u w:val="single"/>
        </w:rPr>
      </w:pPr>
      <w:r>
        <w:rPr>
          <w:rFonts w:hint="eastAsia"/>
        </w:rPr>
        <w:t>WB：</w:t>
      </w:r>
      <w:r>
        <w:rPr>
          <w:rFonts w:hint="eastAsia"/>
          <w:u w:val="single"/>
        </w:rPr>
        <w:t xml:space="preserve">      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CN" w:bidi="ar-SA"/>
        </w:rPr>
        <w:t>ADD $r</w:t>
      </w:r>
      <w:r>
        <w:rPr>
          <w:rFonts w:hint="eastAsia" w:ascii="宋体" w:hAnsi="宋体" w:cs="宋体"/>
          <w:b/>
          <w:bCs/>
          <w:sz w:val="21"/>
          <w:szCs w:val="21"/>
          <w:u w:val="single"/>
          <w:lang w:val="en-US" w:eastAsia="zh-CN" w:bidi="ar-SA"/>
        </w:rPr>
        <w:t>2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CN" w:bidi="ar-SA"/>
        </w:rPr>
        <w:t>,$r</w:t>
      </w:r>
      <w:r>
        <w:rPr>
          <w:rFonts w:hint="eastAsia" w:ascii="宋体" w:hAnsi="宋体" w:cs="宋体"/>
          <w:b/>
          <w:bCs/>
          <w:sz w:val="21"/>
          <w:szCs w:val="21"/>
          <w:u w:val="single"/>
          <w:lang w:val="en-US" w:eastAsia="zh-CN" w:bidi="ar-SA"/>
        </w:rPr>
        <w:t>1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CN" w:bidi="ar-SA"/>
        </w:rPr>
        <w:t>,</w:t>
      </w:r>
      <w:r>
        <w:rPr>
          <w:rFonts w:hint="eastAsia" w:ascii="宋体" w:hAnsi="宋体" w:cs="宋体"/>
          <w:b/>
          <w:bCs/>
          <w:sz w:val="21"/>
          <w:szCs w:val="21"/>
          <w:u w:val="single"/>
          <w:lang w:val="en-US" w:eastAsia="zh-CN" w:bidi="ar-SA"/>
        </w:rPr>
        <w:t xml:space="preserve">0   </w:t>
      </w:r>
      <w:r>
        <w:rPr>
          <w:rFonts w:hint="eastAsia"/>
          <w:u w:val="single"/>
        </w:rPr>
        <w:t xml:space="preserve">   </w:t>
      </w:r>
    </w:p>
    <w:p>
      <w:pPr>
        <w:tabs>
          <w:tab w:val="left" w:pos="900"/>
        </w:tabs>
        <w:ind w:left="900" w:firstLine="420" w:firstLineChars="200"/>
        <w:jc w:val="left"/>
        <w:rPr>
          <w:rFonts w:hint="eastAsia" w:ascii="宋体" w:hAnsi="宋体" w:eastAsia="宋体" w:cs="宋体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带立即数的加法指令</w:t>
      </w:r>
      <w:r>
        <w:rPr>
          <w:rFonts w:hint="eastAsia" w:ascii="宋体" w:hAnsi="宋体" w:cs="宋体"/>
          <w:sz w:val="21"/>
          <w:szCs w:val="21"/>
          <w:lang w:val="en-US" w:eastAsia="zh-CN" w:bidi="ar-SA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将 r1</w:t>
      </w:r>
      <w:r>
        <w:rPr>
          <w:rFonts w:hint="default" w:ascii="宋体" w:hAnsi="宋体" w:eastAsia="宋体" w:cs="宋体"/>
          <w:sz w:val="21"/>
          <w:szCs w:val="21"/>
          <w:lang w:val="en-US" w:eastAsia="zh-CN" w:bidi="ar-SA"/>
        </w:rPr>
        <w:t xml:space="preserve"> 和 </w:t>
      </w:r>
      <w:r>
        <w:rPr>
          <w:rFonts w:hint="eastAsia" w:ascii="宋体" w:hAnsi="宋体" w:cs="宋体"/>
          <w:sz w:val="21"/>
          <w:szCs w:val="21"/>
          <w:lang w:val="en-US" w:eastAsia="zh-CN" w:bidi="ar-SA"/>
        </w:rPr>
        <w:t>0</w:t>
      </w:r>
      <w:r>
        <w:rPr>
          <w:rFonts w:hint="default" w:ascii="宋体" w:hAnsi="宋体" w:eastAsia="宋体" w:cs="宋体"/>
          <w:sz w:val="21"/>
          <w:szCs w:val="21"/>
          <w:lang w:val="en-US" w:eastAsia="zh-CN" w:bidi="ar-SA"/>
        </w:rPr>
        <w:t>相加，然后将结果存储到 r2 寄存器中。</w:t>
      </w:r>
    </w:p>
    <w:p>
      <w:pPr>
        <w:tabs>
          <w:tab w:val="left" w:pos="900"/>
        </w:tabs>
        <w:ind w:left="900" w:firstLine="420" w:firstLineChars="200"/>
        <w:jc w:val="left"/>
        <w:rPr>
          <w:rFonts w:hint="eastAsia"/>
          <w:u w:val="single"/>
        </w:rPr>
      </w:pPr>
    </w:p>
    <w:p>
      <w:pPr>
        <w:ind w:firstLine="435"/>
        <w:jc w:val="left"/>
      </w:pPr>
    </w:p>
    <w:p>
      <w:pPr>
        <w:ind w:firstLine="435"/>
        <w:jc w:val="left"/>
        <w:rPr>
          <w:rFonts w:hint="eastAsia" w:eastAsia="宋体"/>
          <w:color w:val="FF0000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183515</wp:posOffset>
                </wp:positionV>
                <wp:extent cx="5784850" cy="2559050"/>
                <wp:effectExtent l="4445" t="4445" r="14605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9205" y="1692275"/>
                          <a:ext cx="5784850" cy="255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r>
                              <w:drawing>
                                <wp:inline distT="0" distB="0" distL="114300" distR="114300">
                                  <wp:extent cx="5557520" cy="2058035"/>
                                  <wp:effectExtent l="0" t="0" r="5080" b="18415"/>
                                  <wp:docPr id="12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b="1656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7520" cy="2058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35pt;margin-top:14.45pt;height:201.5pt;width:455.5pt;z-index:251659264;mso-width-relative:page;mso-height-relative:page;" fillcolor="#FFFFFF [3201]" filled="t" stroked="t" coordsize="21600,21600" o:gfxdata="UEsDBAoAAAAAAIdO4kAAAAAAAAAAAAAAAAAEAAAAZHJzL1BLAwQUAAAACACHTuJA+9Qcp9gAAAAK&#10;AQAADwAAAGRycy9kb3ducmV2LnhtbE2Py07DMBBF90j8gzWV2LXOowppyKQSSEiIHSUbdm48TaLa&#10;4yh2m/L3mBUsR/fo3jP1/maNuNLsR8cI6SYBQdw5PXKP0H6+rksQPijWyjgmhG/ysG/u72pVabfw&#10;B10PoRexhH2lEIYQpkpK3w1kld+4iThmJzdbFeI591LPaonl1sgsSQpp1chxYVATvQzUnQ8Xi/BW&#10;PIcvavW7zrPcLa3s5pPxiA+rNHkCEegW/mD41Y/q0ESno7uw9sIgrLPtY0QRsnIHIgJlWeQgjgjb&#10;PN2BbGr5/4XmB1BLAwQUAAAACACHTuJAmzzYfGICAADEBAAADgAAAGRycy9lMm9Eb2MueG1srVTB&#10;bhMxEL0j8Q+W73STJds2UTZVaBWEVNFKBXF2vN6she0xtpPd8gHwB5y4cOe7+h2MvZu2NBx6IAdn&#10;7Hl6M/NmZudnnVZkJ5yXYEo6PhpRIgyHSppNST9+WL06pcQHZiqmwIiS3gpPzxYvX8xbOxM5NKAq&#10;4QiSGD9rbUmbEOwsyzxvhGb+CKww6KzBaRbw6jZZ5ViL7Fpl+Wh0nLXgKuuAC+/x9aJ30oHRPYcQ&#10;6lpycQF8q4UJPasTigUsyTfSerpI2da14OGqrr0IRJUUKw3pxCBor+OZLeZstnHMNpIPKbDnpPCk&#10;Js2kwaD3VBcsMLJ18oBKS+7AQx2OOOisLyQpglWMR0+0uWmYFakWlNrbe9H9/6Pl73fXjsiqpDkl&#10;hmls+N2P73c/f9/9+kbyKE9r/QxRNxZxoXsDHQ7N/t3jY6y6q52O/1gPif68mOajgpJbtI+neX5S&#10;9EKLLhCOgOLkdHJaYA84IvKimI7wgrGyByrrfHgrQJNolNRhJ5PAbHfpQw/dQ2JkD0pWK6lUurjN&#10;+lw5smPY9VX6Dex/wZQhbUmPX2PsA4rIfU+xVox/PmTAbJXBpKNCvRLRCt26G2RbQ3WLqjnox85b&#10;vpLIe8l8uGYO5wwVwE0MV3jUCjAZGCxKGnBf//Ue8dh+9FLS4tyW1H/ZMicoUe8MDsZ0PJnEQU+X&#10;SXGS48U99qwfe8xWnwOKNMadtzyZER/U3qwd6E+4sMsYFV3McIxd0rA3z0O/TbjwXCyXCYSjbVm4&#10;NDeWR+ooroHlNkAtU+uiTL02g3o43Kn5wyLG7Xl8T6iHj8/i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vUHKfYAAAACgEAAA8AAAAAAAAAAQAgAAAAIgAAAGRycy9kb3ducmV2LnhtbFBLAQIUABQA&#10;AAAIAIdO4kCbPNh8YgIAAMQEAAAOAAAAAAAAAAEAIAAAACc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>
                      <w:r>
                        <w:drawing>
                          <wp:inline distT="0" distB="0" distL="114300" distR="114300">
                            <wp:extent cx="5557520" cy="2058035"/>
                            <wp:effectExtent l="0" t="0" r="5080" b="18415"/>
                            <wp:docPr id="12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rcRect b="1656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7520" cy="2058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画出这时的时钟周期图。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解释插入几个暂停的原因</w:t>
      </w:r>
      <w:r>
        <w:rPr>
          <w:rFonts w:hint="eastAsia"/>
          <w:color w:val="FF0000"/>
          <w:lang w:eastAsia="zh-CN"/>
        </w:rPr>
        <w:t>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6. 这时各流水寄存器中的内容为：</w:t>
      </w:r>
    </w:p>
    <w:p>
      <w:pPr>
        <w:ind w:firstLine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 w:bidi="ar-SA"/>
        </w:rPr>
        <w:t>指令依次使用资源</w:t>
      </w:r>
      <w:r>
        <w:rPr>
          <w:rFonts w:hint="eastAsia" w:ascii="宋体" w:hAnsi="宋体" w:cs="宋体"/>
          <w:b w:val="0"/>
          <w:bCs w:val="0"/>
          <w:sz w:val="21"/>
          <w:szCs w:val="21"/>
          <w:lang w:val="zh-CN" w:eastAsia="zh-CN" w:bidi="ar-SA"/>
        </w:rPr>
        <w:t>，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 w:bidi="ar-SA"/>
        </w:rPr>
        <w:t>有些指令会实现RAW冲突。为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 w:bidi="ar-SA"/>
        </w:rPr>
        <w:t>一些指令暂停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 w:bidi="ar-SA"/>
        </w:rPr>
        <w:t>执行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,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 w:bidi="ar-SA"/>
        </w:rPr>
        <w:t>为消除结构冲突而插入流水线气泡</w:t>
      </w:r>
      <w:r>
        <w:rPr>
          <w:rFonts w:hint="eastAsia" w:ascii="宋体" w:hAnsi="宋体" w:cs="宋体"/>
          <w:b w:val="0"/>
          <w:bCs w:val="0"/>
          <w:sz w:val="21"/>
          <w:szCs w:val="21"/>
          <w:lang w:val="zh-CN" w:eastAsia="zh-CN" w:bidi="ar-SA"/>
        </w:rPr>
        <w:t>。</w:t>
      </w:r>
    </w:p>
    <w:p>
      <w:pPr>
        <w:ind w:left="718"/>
        <w:rPr>
          <w:rFonts w:hint="eastAsia"/>
          <w:color w:val="FF0000"/>
          <w:lang w:eastAsia="zh-CN"/>
        </w:rPr>
      </w:pPr>
    </w:p>
    <w:p>
      <w:pPr>
        <w:ind w:left="718"/>
        <w:rPr>
          <w:rFonts w:hint="eastAsia"/>
          <w:color w:val="FF0000"/>
          <w:lang w:eastAsia="zh-CN"/>
        </w:rPr>
      </w:pPr>
    </w:p>
    <w:p>
      <w:pPr>
        <w:ind w:left="718"/>
        <w:rPr>
          <w:rFonts w:hint="eastAsia"/>
          <w:color w:val="FF0000"/>
          <w:lang w:eastAsia="zh-CN"/>
        </w:rPr>
      </w:pPr>
    </w:p>
    <w:p>
      <w:pPr>
        <w:ind w:left="718"/>
        <w:rPr>
          <w:rFonts w:hint="eastAsia" w:eastAsia="宋体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解释下面几个流水寄存器的含义</w:t>
      </w:r>
      <w:r>
        <w:rPr>
          <w:rFonts w:hint="eastAsia"/>
          <w:color w:val="FF0000"/>
          <w:lang w:eastAsia="zh-CN"/>
        </w:rPr>
        <w:t>）</w:t>
      </w:r>
    </w:p>
    <w:p>
      <w:pPr>
        <w:ind w:left="718"/>
      </w:pPr>
      <w:r>
        <w:rPr>
          <w:rFonts w:hint="eastAsia"/>
        </w:rPr>
        <w:t>IF/ID.IR：</w:t>
      </w:r>
      <w:r>
        <w:rPr>
          <w:rFonts w:hint="eastAsia"/>
          <w:u w:val="single"/>
        </w:rPr>
        <w:t xml:space="preserve">      </w:t>
      </w:r>
      <w:r>
        <w:rPr>
          <w:rFonts w:hint="eastAsia"/>
          <w:u w:val="single"/>
          <w:lang w:val="en-US" w:eastAsia="zh-CN"/>
        </w:rPr>
        <w:t>0x8CC4003C</w:t>
      </w:r>
      <w:r>
        <w:rPr>
          <w:rFonts w:hint="eastAsia"/>
          <w:u w:val="single"/>
        </w:rPr>
        <w:t xml:space="preserve">      </w:t>
      </w:r>
    </w:p>
    <w:p>
      <w:pPr>
        <w:ind w:left="718"/>
      </w:pPr>
    </w:p>
    <w:p>
      <w:pPr>
        <w:ind w:left="718"/>
      </w:pPr>
      <w:r>
        <w:rPr>
          <w:rFonts w:hint="eastAsia"/>
        </w:rPr>
        <w:t>IF/ID.NPC：</w:t>
      </w:r>
      <w:r>
        <w:rPr>
          <w:rFonts w:hint="eastAsia"/>
          <w:u w:val="single"/>
        </w:rPr>
        <w:t xml:space="preserve">           </w:t>
      </w:r>
      <w:r>
        <w:rPr>
          <w:rFonts w:hint="eastAsia"/>
          <w:u w:val="single"/>
          <w:lang w:val="en-US" w:eastAsia="zh-CN"/>
        </w:rPr>
        <w:t>0x030</w:t>
      </w:r>
      <w:r>
        <w:rPr>
          <w:rFonts w:hint="eastAsia"/>
          <w:u w:val="single"/>
        </w:rPr>
        <w:t xml:space="preserve">  </w:t>
      </w:r>
    </w:p>
    <w:p/>
    <w:p/>
    <w:p>
      <w:pPr>
        <w:ind w:left="718"/>
        <w:rPr>
          <w:lang w:val="sv-SE"/>
        </w:rPr>
      </w:pPr>
      <w:r>
        <w:rPr>
          <w:rFonts w:hint="eastAsia"/>
          <w:lang w:val="sv-SE"/>
        </w:rPr>
        <w:t>ID/EX.A：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  <w:u w:val="single"/>
          <w:lang w:val="en-US" w:eastAsia="zh-CN"/>
        </w:rPr>
        <w:t>0x00</w:t>
      </w:r>
      <w:r>
        <w:rPr>
          <w:rFonts w:hint="eastAsia"/>
          <w:u w:val="single"/>
        </w:rPr>
        <w:t xml:space="preserve">             </w:t>
      </w:r>
    </w:p>
    <w:p>
      <w:pPr>
        <w:rPr>
          <w:lang w:val="sv-SE"/>
        </w:rPr>
      </w:pPr>
    </w:p>
    <w:p>
      <w:pPr>
        <w:rPr>
          <w:lang w:val="sv-SE"/>
        </w:rPr>
      </w:pPr>
    </w:p>
    <w:p>
      <w:pPr>
        <w:ind w:left="718"/>
        <w:rPr>
          <w:lang w:val="sv-SE"/>
        </w:rPr>
      </w:pPr>
      <w:r>
        <w:rPr>
          <w:rFonts w:hint="eastAsia"/>
          <w:lang w:val="sv-SE"/>
        </w:rPr>
        <w:t>ID/EX.B：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  <w:u w:val="single"/>
          <w:lang w:val="en-US" w:eastAsia="zh-CN"/>
        </w:rPr>
        <w:t>0x00</w:t>
      </w:r>
      <w:r>
        <w:rPr>
          <w:rFonts w:hint="eastAsia"/>
          <w:u w:val="single"/>
        </w:rPr>
        <w:t xml:space="preserve">               </w:t>
      </w:r>
    </w:p>
    <w:p>
      <w:pPr>
        <w:rPr>
          <w:lang w:val="sv-SE"/>
        </w:rPr>
      </w:pPr>
    </w:p>
    <w:p>
      <w:pPr>
        <w:rPr>
          <w:lang w:val="sv-SE"/>
        </w:rPr>
      </w:pPr>
    </w:p>
    <w:p>
      <w:pPr>
        <w:ind w:left="718"/>
        <w:rPr>
          <w:lang w:val="sv-SE"/>
        </w:rPr>
      </w:pPr>
      <w:r>
        <w:rPr>
          <w:rFonts w:hint="eastAsia"/>
          <w:lang w:val="sv-SE"/>
        </w:rPr>
        <w:t>ID/EX.Imm：</w:t>
      </w:r>
      <w:r>
        <w:rPr>
          <w:rFonts w:hint="eastAsia"/>
          <w:u w:val="single"/>
        </w:rPr>
        <w:t xml:space="preserve">           </w:t>
      </w:r>
      <w:r>
        <w:rPr>
          <w:rFonts w:hint="eastAsia"/>
          <w:u w:val="single"/>
          <w:lang w:val="en-US" w:eastAsia="zh-CN"/>
        </w:rPr>
        <w:t>0x019</w:t>
      </w:r>
      <w:r>
        <w:rPr>
          <w:rFonts w:hint="eastAsia"/>
          <w:u w:val="single"/>
        </w:rPr>
        <w:t xml:space="preserve">                </w:t>
      </w:r>
    </w:p>
    <w:p>
      <w:pPr>
        <w:rPr>
          <w:lang w:val="sv-SE"/>
        </w:rPr>
      </w:pPr>
    </w:p>
    <w:p>
      <w:pPr>
        <w:rPr>
          <w:lang w:val="sv-SE"/>
        </w:rPr>
      </w:pPr>
    </w:p>
    <w:p>
      <w:pPr>
        <w:ind w:left="718"/>
        <w:rPr>
          <w:lang w:val="sv-SE"/>
        </w:rPr>
      </w:pPr>
      <w:r>
        <w:rPr>
          <w:rFonts w:hint="eastAsia"/>
          <w:lang w:val="sv-SE"/>
        </w:rPr>
        <w:t>ID/EX.IR：</w:t>
      </w:r>
      <w:r>
        <w:rPr>
          <w:rFonts w:hint="eastAsia"/>
          <w:u w:val="single"/>
        </w:rPr>
        <w:t xml:space="preserve">         </w:t>
      </w:r>
      <w:r>
        <w:rPr>
          <w:rFonts w:hint="eastAsia"/>
          <w:u w:val="single"/>
          <w:lang w:val="en-US" w:eastAsia="zh-CN"/>
        </w:rPr>
        <w:t>0x20030019</w:t>
      </w:r>
      <w:r>
        <w:rPr>
          <w:rFonts w:hint="eastAsia"/>
          <w:u w:val="single"/>
        </w:rPr>
        <w:t xml:space="preserve">      </w:t>
      </w:r>
    </w:p>
    <w:p>
      <w:pPr>
        <w:rPr>
          <w:lang w:val="sv-SE"/>
        </w:rPr>
      </w:pPr>
    </w:p>
    <w:p>
      <w:pPr>
        <w:ind w:left="718"/>
        <w:rPr>
          <w:lang w:val="sv-SE"/>
        </w:rPr>
      </w:pPr>
    </w:p>
    <w:p>
      <w:pPr>
        <w:ind w:left="718"/>
        <w:rPr>
          <w:lang w:val="pt-BR"/>
        </w:rPr>
      </w:pPr>
      <w:r>
        <w:rPr>
          <w:rFonts w:hint="eastAsia"/>
          <w:lang w:val="pt-BR"/>
        </w:rPr>
        <w:t>EX/MEM.ALUo：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  <w:u w:val="single"/>
          <w:lang w:val="en-US" w:eastAsia="zh-CN"/>
        </w:rPr>
        <w:t>0x004</w:t>
      </w:r>
      <w:r>
        <w:rPr>
          <w:rFonts w:hint="eastAsia"/>
          <w:u w:val="single"/>
        </w:rPr>
        <w:t xml:space="preserve">               </w:t>
      </w:r>
    </w:p>
    <w:p>
      <w:pPr>
        <w:rPr>
          <w:lang w:val="pt-BR"/>
        </w:rPr>
      </w:pPr>
    </w:p>
    <w:p>
      <w:pPr>
        <w:ind w:left="718"/>
        <w:rPr>
          <w:lang w:val="pt-BR"/>
        </w:rPr>
      </w:pPr>
    </w:p>
    <w:p>
      <w:pPr>
        <w:ind w:left="718"/>
        <w:rPr>
          <w:lang w:val="pt-BR"/>
        </w:rPr>
      </w:pPr>
      <w:r>
        <w:rPr>
          <w:rFonts w:hint="eastAsia"/>
          <w:lang w:val="pt-BR"/>
        </w:rPr>
        <w:t>EX/MEM.IR：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  <w:u w:val="single"/>
          <w:lang w:val="en-US" w:eastAsia="zh-CN"/>
        </w:rPr>
        <w:t>0x2021FFFF</w:t>
      </w:r>
      <w:r>
        <w:rPr>
          <w:rFonts w:hint="eastAsia"/>
          <w:u w:val="single"/>
        </w:rPr>
        <w:t xml:space="preserve">             </w:t>
      </w:r>
    </w:p>
    <w:p>
      <w:pPr>
        <w:rPr>
          <w:lang w:val="pt-BR"/>
        </w:rPr>
      </w:pPr>
    </w:p>
    <w:p>
      <w:pPr>
        <w:ind w:left="718"/>
        <w:rPr>
          <w:lang w:val="pt-BR"/>
        </w:rPr>
      </w:pPr>
    </w:p>
    <w:p>
      <w:pPr>
        <w:ind w:left="718"/>
        <w:rPr>
          <w:lang w:val="pt-BR"/>
        </w:rPr>
      </w:pPr>
      <w:r>
        <w:rPr>
          <w:rFonts w:hint="eastAsia"/>
          <w:lang w:val="pt-BR"/>
        </w:rPr>
        <w:t>MEM/WB.LMD：</w:t>
      </w:r>
      <w:r>
        <w:rPr>
          <w:rFonts w:hint="eastAsia"/>
          <w:u w:val="single"/>
          <w:lang w:val="pt-BR"/>
        </w:rPr>
        <w:t xml:space="preserve">              </w:t>
      </w:r>
      <w:r>
        <w:rPr>
          <w:rFonts w:hint="eastAsia"/>
          <w:u w:val="single"/>
          <w:lang w:val="en-US" w:eastAsia="zh-CN"/>
        </w:rPr>
        <w:t>0x00</w:t>
      </w:r>
      <w:r>
        <w:rPr>
          <w:rFonts w:hint="eastAsia"/>
          <w:u w:val="single"/>
          <w:lang w:val="pt-BR"/>
        </w:rPr>
        <w:t xml:space="preserve">             </w:t>
      </w:r>
    </w:p>
    <w:p>
      <w:pPr>
        <w:rPr>
          <w:lang w:val="pt-BR"/>
        </w:rPr>
      </w:pPr>
    </w:p>
    <w:p>
      <w:pPr>
        <w:ind w:left="718"/>
        <w:rPr>
          <w:lang w:val="pt-BR"/>
        </w:rPr>
      </w:pPr>
    </w:p>
    <w:p>
      <w:pPr>
        <w:ind w:left="718"/>
        <w:rPr>
          <w:lang w:val="pt-BR"/>
        </w:rPr>
      </w:pPr>
      <w:r>
        <w:rPr>
          <w:rFonts w:hint="eastAsia"/>
          <w:lang w:val="pt-BR"/>
        </w:rPr>
        <w:t>MEM/WB.ALUo：</w:t>
      </w:r>
      <w:r>
        <w:rPr>
          <w:rFonts w:hint="eastAsia"/>
          <w:u w:val="single"/>
          <w:lang w:val="pt-BR"/>
        </w:rPr>
        <w:t xml:space="preserve">               </w:t>
      </w:r>
      <w:r>
        <w:rPr>
          <w:rFonts w:hint="eastAsia"/>
          <w:u w:val="single"/>
          <w:lang w:val="en-US" w:eastAsia="zh-CN"/>
        </w:rPr>
        <w:t>0x008</w:t>
      </w:r>
      <w:r>
        <w:rPr>
          <w:rFonts w:hint="eastAsia"/>
          <w:u w:val="single"/>
          <w:lang w:val="pt-BR"/>
        </w:rPr>
        <w:t xml:space="preserve">            </w:t>
      </w:r>
    </w:p>
    <w:p>
      <w:pPr>
        <w:rPr>
          <w:lang w:val="pt-BR"/>
        </w:rPr>
      </w:pPr>
    </w:p>
    <w:p>
      <w:pPr>
        <w:ind w:left="718"/>
        <w:rPr>
          <w:lang w:val="pt-BR"/>
        </w:rPr>
      </w:pPr>
    </w:p>
    <w:p>
      <w:pPr>
        <w:ind w:left="718"/>
        <w:rPr>
          <w:rFonts w:hint="eastAsia"/>
          <w:u w:val="single"/>
        </w:rPr>
      </w:pPr>
      <w:r>
        <w:rPr>
          <w:rFonts w:hint="eastAsia"/>
          <w:lang w:val="sv-SE"/>
        </w:rPr>
        <w:t>MEM/WB.IR：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  <w:u w:val="single"/>
          <w:lang w:val="en-US" w:eastAsia="zh-CN"/>
        </w:rPr>
        <w:t>0x20060008</w:t>
      </w:r>
      <w:r>
        <w:rPr>
          <w:rFonts w:hint="eastAsia"/>
          <w:u w:val="single"/>
        </w:rPr>
        <w:t xml:space="preserve">            </w:t>
      </w:r>
    </w:p>
    <w:p>
      <w:pPr>
        <w:ind w:left="718"/>
        <w:rPr>
          <w:rFonts w:hint="eastAsia"/>
          <w:u w:val="single"/>
        </w:rPr>
      </w:pPr>
    </w:p>
    <w:p>
      <w:pPr>
        <w:ind w:left="718"/>
        <w:rPr>
          <w:rFonts w:hint="eastAsia"/>
          <w:u w:val="single"/>
        </w:rPr>
      </w:pPr>
    </w:p>
    <w:p>
      <w:pPr>
        <w:ind w:left="718"/>
        <w:rPr>
          <w:rFonts w:hint="eastAsia" w:eastAsia="宋体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解释下面几个流水寄存器的含义</w:t>
      </w:r>
      <w:r>
        <w:rPr>
          <w:rFonts w:hint="eastAsia"/>
          <w:color w:val="FF0000"/>
          <w:lang w:eastAsia="zh-CN"/>
        </w:rPr>
        <w:t>）</w:t>
      </w:r>
    </w:p>
    <w:p>
      <w:pPr>
        <w:ind w:left="718"/>
        <w:rPr>
          <w:rFonts w:hint="eastAsia" w:ascii="宋体" w:hAnsi="宋体" w:eastAsia="宋体" w:cs="宋体"/>
          <w:sz w:val="21"/>
          <w:szCs w:val="21"/>
          <w:u w:val="none"/>
          <w:lang w:val="en-US" w:eastAsia="zh-CN" w:bidi="ar-SA"/>
        </w:rPr>
      </w:pPr>
      <w:r>
        <w:rPr>
          <w:rFonts w:hint="eastAsia"/>
          <w:b/>
          <w:bCs/>
        </w:rPr>
        <w:t>IF/ID.IR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 w:bidi="ar-SA"/>
        </w:rPr>
        <w:t>保存从指令存储器中读取的当前指令的内容</w:t>
      </w:r>
      <w:r>
        <w:rPr>
          <w:rFonts w:hint="eastAsia" w:ascii="宋体" w:hAnsi="宋体" w:cs="宋体"/>
          <w:sz w:val="21"/>
          <w:szCs w:val="21"/>
          <w:u w:val="none"/>
          <w:lang w:val="en-US" w:eastAsia="zh-CN" w:bidi="ar-SA"/>
        </w:rPr>
        <w:t>。</w:t>
      </w:r>
    </w:p>
    <w:p>
      <w:pPr>
        <w:ind w:left="718"/>
      </w:pPr>
      <w:r>
        <w:rPr>
          <w:rFonts w:hint="eastAsia"/>
          <w:b/>
          <w:bCs/>
        </w:rPr>
        <w:t>IF/ID.NPC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 w:bidi="ar-SA"/>
        </w:rPr>
        <w:t>这是下一个程序计数器（PC）的值，即指令地址。</w:t>
      </w:r>
    </w:p>
    <w:p>
      <w:pPr>
        <w:ind w:left="718"/>
        <w:rPr>
          <w:lang w:val="sv-SE"/>
        </w:rPr>
      </w:pPr>
      <w:r>
        <w:rPr>
          <w:rFonts w:hint="eastAsia"/>
          <w:b/>
          <w:bCs/>
          <w:lang w:val="sv-SE"/>
        </w:rPr>
        <w:t>ID/EX.A</w:t>
      </w:r>
      <w:r>
        <w:rPr>
          <w:rFonts w:hint="eastAsia"/>
          <w:lang w:val="sv-SE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 w:bidi="ar-SA"/>
        </w:rPr>
        <w:t>这是在ID阶段计算得到的第一个源操作数的值</w:t>
      </w:r>
      <w:r>
        <w:rPr>
          <w:rFonts w:hint="eastAsia" w:ascii="宋体" w:hAnsi="宋体" w:cs="宋体"/>
          <w:sz w:val="21"/>
          <w:szCs w:val="21"/>
          <w:u w:val="none"/>
          <w:lang w:val="en-US" w:eastAsia="zh-CN" w:bidi="ar-SA"/>
        </w:rPr>
        <w:t>。</w:t>
      </w:r>
    </w:p>
    <w:p>
      <w:pPr>
        <w:pStyle w:val="5"/>
        <w:spacing w:line="360" w:lineRule="auto"/>
        <w:ind w:firstLine="706" w:firstLineChars="335"/>
        <w:rPr>
          <w:lang w:val="sv-SE"/>
        </w:rPr>
      </w:pPr>
      <w:r>
        <w:rPr>
          <w:rFonts w:hint="eastAsia"/>
          <w:b/>
          <w:bCs/>
          <w:lang w:val="sv-SE"/>
        </w:rPr>
        <w:t>ID/EX.B</w:t>
      </w:r>
      <w:r>
        <w:rPr>
          <w:rFonts w:hint="eastAsia"/>
          <w:lang w:val="sv-SE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 w:bidi="ar-SA"/>
        </w:rPr>
        <w:t>这是在ID阶段计算得到的第二个源操作数的值</w:t>
      </w:r>
      <w:r>
        <w:rPr>
          <w:rFonts w:hint="eastAsia" w:ascii="宋体" w:hAnsi="宋体" w:cs="宋体"/>
          <w:sz w:val="21"/>
          <w:szCs w:val="21"/>
          <w:u w:val="none"/>
          <w:lang w:val="en-US" w:eastAsia="zh-CN" w:bidi="ar-SA"/>
        </w:rPr>
        <w:t>。</w:t>
      </w:r>
    </w:p>
    <w:p>
      <w:pPr>
        <w:ind w:left="718"/>
        <w:rPr>
          <w:lang w:val="sv-SE"/>
        </w:rPr>
      </w:pPr>
      <w:r>
        <w:rPr>
          <w:rFonts w:hint="eastAsia"/>
          <w:b/>
          <w:bCs/>
          <w:lang w:val="sv-SE"/>
        </w:rPr>
        <w:t>ID/EX.Imm</w:t>
      </w:r>
      <w:r>
        <w:rPr>
          <w:rFonts w:hint="eastAsia"/>
          <w:lang w:val="sv-SE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 w:bidi="ar-SA"/>
        </w:rPr>
        <w:t>这是从指令中提取的立即数。</w:t>
      </w:r>
    </w:p>
    <w:p>
      <w:pPr>
        <w:ind w:left="718"/>
        <w:rPr>
          <w:lang w:val="sv-SE"/>
        </w:rPr>
      </w:pPr>
      <w:r>
        <w:rPr>
          <w:rFonts w:hint="eastAsia"/>
          <w:b/>
          <w:bCs/>
          <w:lang w:val="sv-SE"/>
        </w:rPr>
        <w:t>ID/EX.IR</w:t>
      </w:r>
      <w:r>
        <w:rPr>
          <w:rFonts w:hint="eastAsia"/>
          <w:lang w:val="sv-SE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 w:bidi="ar-SA"/>
        </w:rPr>
        <w:t>这是指令存储寄存器</w:t>
      </w:r>
      <w:r>
        <w:rPr>
          <w:rFonts w:hint="eastAsia" w:ascii="宋体" w:hAnsi="宋体" w:cs="宋体"/>
          <w:sz w:val="21"/>
          <w:szCs w:val="21"/>
          <w:u w:val="none"/>
          <w:lang w:val="en-US" w:eastAsia="zh-CN" w:bidi="ar-SA"/>
        </w:rPr>
        <w:t>。</w:t>
      </w:r>
    </w:p>
    <w:p>
      <w:pPr>
        <w:ind w:left="718"/>
        <w:rPr>
          <w:lang w:val="pt-BR"/>
        </w:rPr>
      </w:pPr>
      <w:r>
        <w:rPr>
          <w:rFonts w:hint="eastAsia"/>
          <w:b/>
          <w:bCs/>
          <w:lang w:val="pt-BR"/>
        </w:rPr>
        <w:t>EX/MEM.ALUo</w:t>
      </w:r>
      <w:r>
        <w:rPr>
          <w:rFonts w:hint="eastAsia"/>
          <w:lang w:val="pt-BR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 w:bidi="ar-SA"/>
        </w:rPr>
        <w:t>这是在EX阶段计算得到的ALU（算术逻辑单元）的输出结果。在EX阶段的末尾，ALU的输出结果被传递到EX/MEM.ALUo寄存器。</w:t>
      </w:r>
    </w:p>
    <w:p>
      <w:pPr>
        <w:pStyle w:val="5"/>
        <w:spacing w:line="360" w:lineRule="auto"/>
        <w:ind w:firstLine="706" w:firstLineChars="335"/>
        <w:rPr>
          <w:lang w:val="pt-BR"/>
        </w:rPr>
      </w:pPr>
      <w:r>
        <w:rPr>
          <w:rFonts w:hint="eastAsia"/>
          <w:b/>
          <w:bCs/>
          <w:lang w:val="pt-BR"/>
        </w:rPr>
        <w:t>EX/MEM.IR</w:t>
      </w:r>
      <w:r>
        <w:rPr>
          <w:rFonts w:hint="eastAsia"/>
          <w:lang w:val="pt-BR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 w:bidi="ar-SA"/>
        </w:rPr>
        <w:t>这是指令存储寄存器</w:t>
      </w:r>
      <w:r>
        <w:rPr>
          <w:rFonts w:hint="eastAsia" w:ascii="宋体" w:hAnsi="宋体" w:cs="宋体"/>
          <w:sz w:val="21"/>
          <w:szCs w:val="21"/>
          <w:u w:val="none"/>
          <w:lang w:val="en-US" w:eastAsia="zh-CN" w:bidi="ar-SA"/>
        </w:rPr>
        <w:t>。</w:t>
      </w:r>
    </w:p>
    <w:p>
      <w:pPr>
        <w:ind w:left="718"/>
        <w:rPr>
          <w:lang w:val="pt-BR"/>
        </w:rPr>
      </w:pPr>
      <w:r>
        <w:rPr>
          <w:rFonts w:hint="eastAsia"/>
          <w:b/>
          <w:bCs/>
          <w:lang w:val="pt-BR"/>
        </w:rPr>
        <w:t>MEM/WB.LMD</w:t>
      </w:r>
      <w:r>
        <w:rPr>
          <w:rFonts w:hint="eastAsia"/>
          <w:lang w:val="pt-BR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 w:bidi="ar-SA"/>
        </w:rPr>
        <w:t>这是从内存中读取的数据（通常是加载操作的结果）。</w:t>
      </w:r>
    </w:p>
    <w:p>
      <w:pPr>
        <w:pStyle w:val="5"/>
        <w:spacing w:line="360" w:lineRule="auto"/>
        <w:ind w:firstLine="706" w:firstLineChars="335"/>
        <w:rPr>
          <w:lang w:val="pt-BR"/>
        </w:rPr>
      </w:pPr>
      <w:r>
        <w:rPr>
          <w:rFonts w:hint="eastAsia"/>
          <w:b/>
          <w:bCs/>
          <w:lang w:val="pt-BR"/>
        </w:rPr>
        <w:t>MEM/WB.ALUo</w:t>
      </w:r>
      <w:r>
        <w:rPr>
          <w:rFonts w:hint="eastAsia"/>
          <w:lang w:val="pt-BR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 w:bidi="ar-SA"/>
        </w:rPr>
        <w:t>这是在MEM阶段计算得到的ALU的输出结果。</w:t>
      </w:r>
    </w:p>
    <w:p>
      <w:pPr>
        <w:pStyle w:val="5"/>
        <w:spacing w:line="360" w:lineRule="auto"/>
        <w:ind w:firstLine="706" w:firstLineChars="335"/>
        <w:rPr>
          <w:rFonts w:hint="eastAsia"/>
          <w:u w:val="single"/>
          <w:lang w:val="sv-SE"/>
        </w:rPr>
      </w:pPr>
      <w:r>
        <w:rPr>
          <w:rFonts w:hint="eastAsia"/>
          <w:b/>
          <w:bCs/>
          <w:lang w:val="sv-SE"/>
        </w:rPr>
        <w:t>MEM/WB.IR</w:t>
      </w:r>
      <w:r>
        <w:rPr>
          <w:rFonts w:hint="eastAsia"/>
          <w:lang w:val="sv-SE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 w:bidi="ar-SA"/>
        </w:rPr>
        <w:t>这是在MEM阶段计算得到的ALU的输出结果。</w:t>
      </w:r>
    </w:p>
    <w:p>
      <w:pPr>
        <w:jc w:val="left"/>
        <w:rPr>
          <w:lang w:val="sv-SE"/>
        </w:rPr>
      </w:pPr>
    </w:p>
    <w:p>
      <w:pPr>
        <w:jc w:val="left"/>
      </w:pPr>
      <w:r>
        <w:rPr>
          <w:rFonts w:hint="eastAsia"/>
        </w:rPr>
        <w:t>7. 观察和分析结构冲突对CPU性能的影响，步骤如下：</w:t>
      </w:r>
    </w:p>
    <w:p>
      <w:pPr>
        <w:ind w:firstLine="359" w:firstLineChars="171"/>
        <w:jc w:val="left"/>
      </w:pPr>
      <w:r>
        <w:rPr>
          <w:rFonts w:hint="eastAsia"/>
        </w:rPr>
        <w:t>（1）加载</w:t>
      </w:r>
      <w:r>
        <w:t>structure</w:t>
      </w:r>
      <w:r>
        <w:rPr>
          <w:rFonts w:hint="eastAsia"/>
        </w:rPr>
        <w:t>_hz.s（在模拟器所在文件夹下的“样例程序”文件夹中）。</w:t>
      </w:r>
    </w:p>
    <w:p>
      <w:pPr>
        <w:ind w:firstLine="359" w:firstLineChars="171"/>
        <w:jc w:val="left"/>
        <w:rPr>
          <w:rFonts w:hint="eastAsia"/>
          <w:b/>
          <w:bCs/>
          <w:color w:val="FF0000"/>
          <w:lang w:eastAsia="zh-CN"/>
        </w:rPr>
      </w:pPr>
      <w:r>
        <w:rPr>
          <w:rFonts w:hint="eastAsia"/>
        </w:rPr>
        <w:t>（2）执行该程序，</w:t>
      </w:r>
      <w:r>
        <w:rPr>
          <w:rFonts w:hint="eastAsia"/>
          <w:color w:val="FF0000"/>
        </w:rPr>
        <w:t>找出存在结构冲突的指令对以及导致结构冲突的部件</w:t>
      </w:r>
      <w:r>
        <w:rPr>
          <w:rFonts w:hint="eastAsia"/>
        </w:rPr>
        <w:t>。</w:t>
      </w: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写出存在结构冲突的指令并画出流水线的时空图</w:t>
      </w:r>
      <w:r>
        <w:rPr>
          <w:rFonts w:hint="eastAsia"/>
          <w:b/>
          <w:bCs/>
          <w:color w:val="FF0000"/>
          <w:lang w:eastAsia="zh-CN"/>
        </w:rPr>
        <w:t>）</w:t>
      </w:r>
    </w:p>
    <w:p>
      <w:pPr>
        <w:ind w:firstLine="361" w:firstLineChars="171"/>
        <w:jc w:val="left"/>
        <w:rPr>
          <w:rFonts w:hint="eastAsia"/>
          <w:b/>
          <w:bCs/>
          <w:color w:val="FF0000"/>
          <w:lang w:eastAsia="zh-CN"/>
        </w:rPr>
      </w:pPr>
    </w:p>
    <w:p>
      <w:pPr>
        <w:ind w:firstLine="571" w:firstLineChars="271"/>
        <w:jc w:val="left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存在结构冲突的指令</w:t>
      </w:r>
      <w:r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 w:bidi="ar-SA"/>
        </w:rPr>
        <w:t>:</w:t>
      </w:r>
    </w:p>
    <w:p>
      <w:pPr>
        <w:pStyle w:val="5"/>
        <w:suppressAutoHyphens/>
        <w:spacing w:line="360" w:lineRule="auto"/>
        <w:ind w:left="0" w:leftChars="0" w:firstLine="709" w:firstLineChars="0"/>
        <w:jc w:val="left"/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val="en-US" w:eastAsia="zh-CN" w:bidi="ar-SA"/>
        </w:rPr>
        <w:t>ADD.D $f3,$f0,$f1和ADD.D $f2,$f0,$f1结构冲突，导致结构冲突的部件：浮点加法器</w:t>
      </w:r>
    </w:p>
    <w:p>
      <w:pPr>
        <w:pStyle w:val="5"/>
        <w:suppressAutoHyphens/>
        <w:spacing w:line="360" w:lineRule="auto"/>
        <w:ind w:left="0" w:leftChars="0" w:firstLine="709" w:firstLineChars="0"/>
        <w:jc w:val="left"/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val="en-US" w:eastAsia="zh-CN" w:bidi="ar-SA"/>
        </w:rPr>
        <w:t>ADD.D $f4,$f0,$f1和ADD.D $f3,$f0,$f1结构冲突，导致结构冲突的部件：浮点加法器</w:t>
      </w:r>
    </w:p>
    <w:p>
      <w:pPr>
        <w:pStyle w:val="5"/>
        <w:suppressAutoHyphens/>
        <w:spacing w:line="360" w:lineRule="auto"/>
        <w:ind w:left="0" w:leftChars="0" w:firstLine="709" w:firstLineChars="0"/>
        <w:jc w:val="left"/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val="en-US" w:eastAsia="zh-CN" w:bidi="ar-SA"/>
        </w:rPr>
        <w:t>ADD.D $f5,$f0,$f1和ADD.D $f4,$f0,$f1结构冲突，导致结构冲突的部件：浮点加法器</w:t>
      </w:r>
    </w:p>
    <w:p>
      <w:pPr>
        <w:pStyle w:val="5"/>
        <w:suppressAutoHyphens/>
        <w:spacing w:line="360" w:lineRule="auto"/>
        <w:ind w:left="0" w:leftChars="0" w:firstLine="709" w:firstLineChars="0"/>
        <w:jc w:val="left"/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val="en-US" w:eastAsia="zh-CN" w:bidi="ar-SA"/>
        </w:rPr>
        <w:t>ADD.D $f6,$f0,$f1和ADD.D $f5,$f0,$f1结构冲突，导致结构冲突的部件：浮点加法器</w:t>
      </w:r>
    </w:p>
    <w:p>
      <w:pPr>
        <w:pStyle w:val="5"/>
        <w:suppressAutoHyphens/>
        <w:spacing w:line="360" w:lineRule="auto"/>
        <w:ind w:left="0" w:leftChars="0" w:firstLine="709" w:firstLineChars="0"/>
        <w:jc w:val="left"/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val="en-US" w:eastAsia="zh-CN" w:bidi="ar-SA"/>
        </w:rPr>
        <w:t>ADD.D $f7,$f0,$f1和ADD.D $f6,$f0,$f1结构冲突，导致结构冲突的部件：浮点加法器</w:t>
      </w:r>
    </w:p>
    <w:p>
      <w:pPr>
        <w:pStyle w:val="5"/>
        <w:suppressAutoHyphens/>
        <w:spacing w:line="360" w:lineRule="auto"/>
        <w:ind w:left="0" w:leftChars="0" w:firstLine="709" w:firstLineChars="0"/>
        <w:jc w:val="left"/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val="en-US" w:eastAsia="zh-CN" w:bidi="ar-SA"/>
        </w:rPr>
        <w:t>ADD.D $f8,$f0,$f1和ADD.D $f7,$f0,$f1结构冲突，导致结构冲突的部件：浮点加法器</w:t>
      </w:r>
    </w:p>
    <w:p>
      <w:pPr>
        <w:pStyle w:val="5"/>
        <w:suppressAutoHyphens/>
        <w:spacing w:line="360" w:lineRule="auto"/>
        <w:ind w:left="0" w:leftChars="0" w:firstLine="709" w:firstLineChars="0"/>
        <w:jc w:val="left"/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val="en-US" w:eastAsia="zh-CN" w:bidi="ar-SA"/>
        </w:rPr>
        <w:t>ADD.D $f9,$f0,$f1和ADD.D $f8,$f0,$f1结构冲突，导致结构冲突的部件：浮点加法器</w:t>
      </w:r>
    </w:p>
    <w:p>
      <w:pPr>
        <w:ind w:firstLine="361" w:firstLineChars="171"/>
        <w:jc w:val="left"/>
        <w:rPr>
          <w:rFonts w:hint="eastAsia"/>
          <w:b/>
          <w:bCs/>
          <w:color w:val="FF0000"/>
          <w:lang w:eastAsia="zh-CN"/>
        </w:rPr>
      </w:pPr>
    </w:p>
    <w:p>
      <w:pPr>
        <w:ind w:firstLine="359" w:firstLineChars="171"/>
        <w:jc w:val="left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190500</wp:posOffset>
                </wp:positionV>
                <wp:extent cx="4958715" cy="2190750"/>
                <wp:effectExtent l="4445" t="4445" r="15240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9055" y="2934970"/>
                          <a:ext cx="4958715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767580" cy="1762125"/>
                                  <wp:effectExtent l="0" t="0" r="13970" b="9525"/>
                                  <wp:docPr id="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7580" cy="1762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65pt;margin-top:15pt;height:172.5pt;width:390.45pt;z-index:251660288;mso-width-relative:page;mso-height-relative:page;" fillcolor="#FFFFFF [3201]" filled="t" stroked="t" coordsize="21600,21600" o:gfxdata="UEsDBAoAAAAAAIdO4kAAAAAAAAAAAAAAAAAEAAAAZHJzL1BLAwQUAAAACACHTuJABepk2dUAAAAJ&#10;AQAADwAAAGRycy9kb3ducmV2LnhtbE2PQU/DMAyF70j7D5EncWNJWzGm0nQSSEiIG6MXblnjtRWJ&#10;UyXZOv495gQny35Pz99r9lfvxAVjmgJpKDYKBFIf7ESDhu7j5W4HImVD1rhAqOEbE+zb1U1jahsW&#10;esfLIQ+CQyjVRsOY81xLmfoRvUmbMCOxdgrRm8xrHKSNZuFw72Sp1FZ6MxF/GM2MzyP2X4ez1/C6&#10;fcqf2Nk3W5VVWDrZx5NLWt+uC/UIIuM1/5nhF5/RoWWmYziTTcJpqIqKnTwVV2J9V5QliCMfHu4V&#10;yLaR/xu0P1BLAwQUAAAACACHTuJAFMt6PmQCAADEBAAADgAAAGRycy9lMm9Eb2MueG1srVTNbhMx&#10;EL4j8Q6W73Tz2zRRNlVoFYRU0UoBcXa83qyF7TG2k93yAPQNOHHhznP1ORh7N21oOfRADs7Y8+Wb&#10;mW9mMj9vtCJ74bwEk9P+SY8SYTgU0mxz+unj6s0ZJT4wUzAFRuT0Vnh6vnj9al7bmRhABaoQjiCJ&#10;8bPa5rQKwc6yzPNKaOZPwAqDzhKcZgGvbpsVjtXIrlU26PVOsxpcYR1w4T2+XrZO2jG6lxBCWUou&#10;LoHvtDChZXVCsYAl+UpaTxcp27IUPFyXpReBqJxipSGdGATtTTyzxZzNto7ZSvIuBfaSFJ7UpJk0&#10;GPSB6pIFRnZOPqPSkjvwUIYTDjprC0mKYBX93hNt1hWzItWCUnv7ILr/f7T8w/7GEVnkdEiJYRob&#10;fv/j7v7n7/tf38kwylNbP0PU2iIuNG+hwaE5vHt8jFU3pdPxG+sh0T8cTHvjMSW3OR1Mh6PppBNa&#10;NIFwBIym47NJHwE8IvrT3mScENkjlXU+vBOgSTRy6rCTSWC2v/IB00LoARIje1CyWEml0sVtNxfK&#10;kT3Drq/SJ2aMP/kLpgypc3o6xNjPKCL3A8VGMf7lOQPyKYO0UaFWiWiFZtN0sm2guEXVHLRj5y1f&#10;SeS9Yj7cMIdzhlOImxiu8SgVYDLQWZRU4L796z3isf3opaTGuc2p/7pjTlCi3hscjGl/NIqDni6j&#10;8WSAF3fs2Rx7zE5fAIrUx523PJkRH9TBLB3oz7iwyxgVXcxwjJ3TcDAvQrtNuPBcLJcJhKNtWbgy&#10;a8sjdRTXwHIXoJSpdVGmVptOPRzu1J5uEeP2HN8T6vHPZ/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epk2dUAAAAJAQAADwAAAAAAAAABACAAAAAiAAAAZHJzL2Rvd25yZXYueG1sUEsBAhQAFAAA&#10;AAgAh07iQBTLej5kAgAAxAQAAA4AAAAAAAAAAQAgAAAAJA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4767580" cy="1762125"/>
                            <wp:effectExtent l="0" t="0" r="13970" b="9525"/>
                            <wp:docPr id="7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7580" cy="1762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462" w:firstLineChars="220"/>
        <w:jc w:val="left"/>
        <w:rPr>
          <w:rFonts w:hint="eastAsia"/>
        </w:rPr>
      </w:pPr>
    </w:p>
    <w:p>
      <w:pPr>
        <w:ind w:firstLine="462" w:firstLineChars="220"/>
        <w:jc w:val="left"/>
        <w:rPr>
          <w:rFonts w:hint="eastAsia"/>
        </w:rPr>
      </w:pPr>
    </w:p>
    <w:p>
      <w:pPr>
        <w:ind w:firstLine="462" w:firstLineChars="220"/>
        <w:jc w:val="left"/>
        <w:rPr>
          <w:rFonts w:hint="eastAsia"/>
        </w:rPr>
      </w:pPr>
    </w:p>
    <w:p>
      <w:pPr>
        <w:ind w:firstLine="462" w:firstLineChars="220"/>
        <w:jc w:val="left"/>
        <w:rPr>
          <w:rFonts w:hint="eastAsia"/>
        </w:rPr>
      </w:pPr>
    </w:p>
    <w:p>
      <w:pPr>
        <w:ind w:firstLine="462" w:firstLineChars="220"/>
        <w:jc w:val="left"/>
        <w:rPr>
          <w:rFonts w:hint="eastAsia"/>
        </w:rPr>
      </w:pPr>
    </w:p>
    <w:p>
      <w:pPr>
        <w:numPr>
          <w:ilvl w:val="0"/>
          <w:numId w:val="0"/>
        </w:numPr>
        <w:ind w:left="360" w:leftChars="0"/>
        <w:jc w:val="left"/>
        <w:rPr>
          <w:rFonts w:hint="eastAsia"/>
        </w:rPr>
      </w:pPr>
    </w:p>
    <w:p>
      <w:pPr>
        <w:numPr>
          <w:ilvl w:val="0"/>
          <w:numId w:val="0"/>
        </w:numPr>
        <w:ind w:left="360" w:leftChars="0"/>
        <w:jc w:val="left"/>
        <w:rPr>
          <w:rFonts w:hint="eastAsia"/>
        </w:rPr>
      </w:pPr>
    </w:p>
    <w:p>
      <w:pPr>
        <w:numPr>
          <w:ilvl w:val="0"/>
          <w:numId w:val="0"/>
        </w:numPr>
        <w:ind w:left="360" w:leftChars="0"/>
        <w:jc w:val="left"/>
        <w:rPr>
          <w:rFonts w:hint="eastAsia"/>
        </w:rPr>
      </w:pPr>
      <w:r>
        <w:rPr>
          <w:rFonts w:hint="eastAsia"/>
        </w:rPr>
        <w:t>记录由结构冲突引起的停顿时钟周期数，计算停顿时钟周期数占总执行周期数的百分比；</w:t>
      </w:r>
    </w:p>
    <w:p>
      <w:pPr>
        <w:spacing w:beforeLines="0" w:afterLines="0"/>
        <w:ind w:left="420" w:leftChars="0" w:firstLine="420" w:firstLineChars="0"/>
        <w:jc w:val="left"/>
        <w:rPr>
          <w:rFonts w:hint="eastAsia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 w:bidi="ar-SA"/>
        </w:rPr>
        <w:t>结构停顿：35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zh-CN" w:eastAsia="zh-CN" w:bidi="ar-SA"/>
        </w:rPr>
        <w:t>占周期总数的百分比：67.30769%</w:t>
      </w:r>
    </w:p>
    <w:p>
      <w:pPr>
        <w:ind w:firstLine="359" w:firstLineChars="171"/>
        <w:jc w:val="left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145415</wp:posOffset>
                </wp:positionV>
                <wp:extent cx="5032375" cy="2429510"/>
                <wp:effectExtent l="4445" t="4445" r="11430" b="2349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3505" y="5677535"/>
                          <a:ext cx="5032375" cy="2429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736340" cy="2138680"/>
                                  <wp:effectExtent l="0" t="0" r="16510" b="13970"/>
                                  <wp:docPr id="8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6340" cy="2138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5pt;margin-top:11.45pt;height:191.3pt;width:396.25pt;z-index:251661312;mso-width-relative:page;mso-height-relative:page;" fillcolor="#FFFFFF [3201]" filled="t" stroked="t" coordsize="21600,21600" o:gfxdata="UEsDBAoAAAAAAIdO4kAAAAAAAAAAAAAAAAAEAAAAZHJzL1BLAwQUAAAACACHTuJAKwUpytUAAAAJ&#10;AQAADwAAAGRycy9kb3ducmV2LnhtbE2PQUvEMBCF74L/IYzgzU3bwG6pTRcUBPHm2ou3bDPbFpNJ&#10;SbLb9d87nvQ4fI/3vmn3V+/EBWOaA2koNwUIpCHYmUYN/cfLQw0iZUPWuECo4RsT7Lvbm9Y0Nqz0&#10;jpdDHgWXUGqMhinnpZEyDRN6kzZhQWJ2CtGbzGccpY1m5XLvZFUUW+nNTLwwmQWfJxy+Dmev4XX7&#10;lD+xt29WVSqsvRziySWt7+/K4hFExmv+C8OvPqtDx07HcCabhNOgdhUnNVR1CYJ5XdYKxJGB2imQ&#10;XSv/f9D9AFBLAwQUAAAACACHTuJAe8Z8YGcCAADEBAAADgAAAGRycy9lMm9Eb2MueG1srVTNbhMx&#10;EL4j8Q6W73STZjdpom6q0CoIqaKVCuLseL1ZC9tjbCe75QHgDThx4c5z5TkYe5P+cuiBHJyx58s3&#10;M9/M5PSs04pshfMSTEmHRwNKhOFQSbMu6aePyzcnlPjATMUUGFHSW+Hp2fz1q9PWzsQxNKAq4QiS&#10;GD9rbUmbEOwsyzxvhGb+CKww6KzBaRbw6tZZ5ViL7Fplx4PBOGvBVdYBF97j60XvpHtG9xJCqGvJ&#10;xQXwjRYm9KxOKBawJN9I6+k8ZVvXgoeruvYiEFVSrDSkE4OgvYpnNj9ls7VjtpF8nwJ7SQpPatJM&#10;Ggx6R3XBAiMbJ59RackdeKjDEQed9YUkRbCK4eCJNjcNsyLVglJ7eye6/3+0/MP22hFZlTSnxDCN&#10;Dd/9/LH79Wf3+zvJozyt9TNE3VjEhe4tdDg0h3ePj7HqrnY6fmM9JPpHk1ExKCi5LWkxnkyKUdEL&#10;LbpAOALyaTGdniCAI2I4HY/y49SK7J7KOh/eCdAkGiV12MkkMNte+oBpIfQAiZE9KFktpVLp4tar&#10;c+XIlmHXl+kT4+NPHsGUIW1Jx5hqYn7ki9x3FCvF+JfnDMinDNJGhXolohW6VbeXbQXVLarmoB87&#10;b/lSIu8l8+GaOZwznELcxHCFR60Ak4G9RUkD7tu/3iMe249eSlqc25L6rxvmBCXqvcHBmA7zPA56&#10;uuTFBIUl7qFn9dBjNvocUKQh7rzlyYz4oA5m7UB/xoVdxKjoYoZj7JKGg3ke+m3ChedisUggHG3L&#10;wqW5sTxSx5YYWGwC1DK1LsrUa7NXD4c7tWe/iHF7Ht4T6v7PZ/4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wUpytUAAAAJAQAADwAAAAAAAAABACAAAAAiAAAAZHJzL2Rvd25yZXYueG1sUEsBAhQA&#10;FAAAAAgAh07iQHvGfGBnAgAAxAQAAA4AAAAAAAAAAQAgAAAAJA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736340" cy="2138680"/>
                            <wp:effectExtent l="0" t="0" r="16510" b="13970"/>
                            <wp:docPr id="8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6340" cy="2138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</w:pPr>
      <w:r>
        <w:rPr>
          <w:rFonts w:hint="eastAsia"/>
        </w:rPr>
        <w:t>（4）把浮点加法器的个数改为4个。</w:t>
      </w:r>
    </w:p>
    <w:p>
      <w:pPr>
        <w:ind w:firstLine="359" w:firstLineChars="171"/>
        <w:jc w:val="left"/>
        <w:rPr>
          <w:rFonts w:hint="eastAsia"/>
          <w:b/>
          <w:bCs/>
          <w:color w:val="FF0000"/>
          <w:lang w:eastAsia="zh-CN"/>
        </w:rPr>
      </w:pPr>
      <w:r>
        <w:rPr>
          <w:rFonts w:hint="eastAsia"/>
        </w:rPr>
        <w:t>（5）再次重复上述（1）～（3）的工作。</w:t>
      </w: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画出改进后的流水线的时空图</w:t>
      </w:r>
      <w:r>
        <w:rPr>
          <w:rFonts w:hint="eastAsia"/>
          <w:b/>
          <w:bCs/>
          <w:color w:val="FF0000"/>
          <w:lang w:eastAsia="zh-CN"/>
        </w:rPr>
        <w:t>）</w:t>
      </w:r>
    </w:p>
    <w:p>
      <w:pPr>
        <w:ind w:firstLine="359" w:firstLineChars="171"/>
        <w:jc w:val="left"/>
        <w:rPr>
          <w:rFonts w:hint="eastAsia"/>
          <w:b/>
          <w:bCs/>
          <w:color w:val="FF0000"/>
          <w:lang w:eastAsia="zh-CN"/>
        </w:rPr>
      </w:pPr>
      <w:r>
        <w:drawing>
          <wp:inline distT="0" distB="0" distL="114300" distR="114300">
            <wp:extent cx="4438650" cy="2781300"/>
            <wp:effectExtent l="0" t="0" r="0" b="0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59" w:firstLineChars="171"/>
        <w:jc w:val="left"/>
        <w:rPr>
          <w:rFonts w:hint="eastAsia"/>
          <w:b/>
          <w:bCs/>
          <w:color w:val="FF0000"/>
          <w:lang w:eastAsia="zh-CN"/>
        </w:rPr>
      </w:pPr>
      <w:r>
        <w:drawing>
          <wp:inline distT="0" distB="0" distL="114300" distR="114300">
            <wp:extent cx="5266690" cy="1473200"/>
            <wp:effectExtent l="0" t="0" r="10160" b="1270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59" w:firstLineChars="171"/>
        <w:jc w:val="left"/>
        <w:rPr>
          <w:rFonts w:hint="eastAsia"/>
          <w:color w:val="FF0000"/>
        </w:rPr>
      </w:pPr>
      <w:r>
        <w:rPr>
          <w:rFonts w:hint="eastAsia"/>
        </w:rPr>
        <w:t>（6）</w:t>
      </w:r>
      <w:r>
        <w:rPr>
          <w:rFonts w:hint="eastAsia"/>
          <w:color w:val="FF0000"/>
        </w:rPr>
        <w:t>分析结构冲突对CPU性能的影响，讨论解决结构冲突的方法。</w:t>
      </w:r>
    </w:p>
    <w:p>
      <w:pPr>
        <w:ind w:firstLine="359" w:firstLineChars="171"/>
        <w:jc w:val="left"/>
        <w:rPr>
          <w:rFonts w:hint="eastAsia"/>
        </w:rPr>
      </w:pPr>
    </w:p>
    <w:p>
      <w:pPr>
        <w:pStyle w:val="5"/>
        <w:numPr>
          <w:ilvl w:val="0"/>
          <w:numId w:val="0"/>
        </w:numPr>
        <w:spacing w:line="360" w:lineRule="auto"/>
        <w:ind w:right="0" w:rightChars="0" w:firstLine="420" w:firstLine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bidi="ar-SA"/>
        </w:rPr>
        <w:t>对CPU性能的影响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 w:bidi="ar-SA"/>
        </w:rPr>
        <w:t>: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让程序的流水运行出现结构停顿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 w:bidi="ar-SA"/>
        </w:rPr>
        <w:t>，需要等待其他指令执行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，大大降低程序执行速度，降低CPU性能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 w:bidi="ar-SA"/>
        </w:rPr>
        <w:t>。</w:t>
      </w:r>
    </w:p>
    <w:p>
      <w:pPr>
        <w:pStyle w:val="5"/>
        <w:numPr>
          <w:ilvl w:val="0"/>
          <w:numId w:val="0"/>
        </w:numPr>
        <w:spacing w:line="360" w:lineRule="auto"/>
        <w:ind w:left="709" w:leftChars="0" w:right="0" w:rightChars="0"/>
        <w:rPr>
          <w:rFonts w:hint="default" w:ascii="宋体" w:hAnsi="宋体" w:eastAsia="宋体" w:cs="宋体"/>
          <w:b/>
          <w:bCs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 w:bidi="ar-SA"/>
        </w:rPr>
        <w:t>解决方法: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0" w:leftChars="0" w:right="0" w:rightChars="0" w:firstLine="1105" w:firstLineChars="0"/>
        <w:jc w:val="left"/>
        <w:rPr>
          <w:rFonts w:hint="default" w:ascii="宋体" w:hAnsi="宋体" w:eastAsia="宋体" w:cs="宋体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①　</w:t>
      </w:r>
      <w:r>
        <w:rPr>
          <w:rFonts w:hint="eastAsia" w:ascii="宋体" w:hAnsi="宋体" w:cs="宋体"/>
          <w:sz w:val="21"/>
          <w:szCs w:val="21"/>
          <w:lang w:val="en-US" w:eastAsia="zh-CN" w:bidi="ar-SA"/>
        </w:rPr>
        <w:t>插入气泡</w:t>
      </w:r>
    </w:p>
    <w:p>
      <w:pPr>
        <w:numPr>
          <w:ilvl w:val="0"/>
          <w:numId w:val="0"/>
        </w:numPr>
        <w:spacing w:beforeLines="0" w:afterLines="0"/>
        <w:ind w:left="0" w:leftChars="0" w:firstLine="1105" w:firstLineChars="0"/>
        <w:jc w:val="left"/>
        <w:rPr>
          <w:rFonts w:hint="default" w:ascii="宋体" w:hAnsi="宋体" w:eastAsia="宋体" w:cs="宋体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②</w:t>
      </w:r>
      <w:r>
        <w:rPr>
          <w:rFonts w:hint="eastAsia" w:ascii="宋体" w:hAnsi="宋体" w:eastAsia="宋体" w:cs="宋体"/>
          <w:sz w:val="21"/>
          <w:szCs w:val="21"/>
          <w:lang w:val="en-US" w:bidi="ar-SA"/>
        </w:rPr>
        <w:t>　</w:t>
      </w:r>
      <w:r>
        <w:rPr>
          <w:rFonts w:hint="eastAsia" w:ascii="宋体" w:hAnsi="宋体" w:cs="宋体"/>
          <w:sz w:val="21"/>
          <w:szCs w:val="21"/>
          <w:lang w:val="en-US" w:eastAsia="zh-CN" w:bidi="ar-SA"/>
        </w:rPr>
        <w:t>数据旁路</w:t>
      </w:r>
    </w:p>
    <w:p>
      <w:pPr>
        <w:numPr>
          <w:ilvl w:val="0"/>
          <w:numId w:val="0"/>
        </w:numPr>
        <w:spacing w:beforeLines="0" w:afterLines="0"/>
        <w:ind w:left="0" w:leftChars="0" w:firstLine="1105" w:firstLineChars="0"/>
        <w:jc w:val="left"/>
        <w:rPr>
          <w:rFonts w:hint="default" w:ascii="宋体" w:hAnsi="宋体" w:eastAsia="宋体" w:cs="宋体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③</w:t>
      </w:r>
      <w:r>
        <w:rPr>
          <w:rFonts w:hint="eastAsia" w:ascii="宋体" w:hAnsi="宋体" w:eastAsia="宋体" w:cs="宋体"/>
          <w:sz w:val="21"/>
          <w:szCs w:val="21"/>
          <w:lang w:val="zh-CN" w:eastAsia="zh-CN" w:bidi="ar-SA"/>
        </w:rPr>
        <w:t>　</w:t>
      </w:r>
      <w:r>
        <w:rPr>
          <w:rFonts w:hint="eastAsia" w:ascii="宋体" w:hAnsi="宋体" w:cs="宋体"/>
          <w:sz w:val="21"/>
          <w:szCs w:val="21"/>
          <w:lang w:val="en-US" w:eastAsia="zh-CN" w:bidi="ar-SA"/>
        </w:rPr>
        <w:t>换名</w:t>
      </w:r>
    </w:p>
    <w:p>
      <w:pPr>
        <w:ind w:firstLine="359" w:firstLineChars="171"/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8. 观察数据冲突并用定向技术来减少停顿，步骤如下：</w:t>
      </w:r>
    </w:p>
    <w:p>
      <w:pPr>
        <w:ind w:firstLine="359" w:firstLineChars="171"/>
        <w:jc w:val="left"/>
      </w:pPr>
      <w:r>
        <w:rPr>
          <w:rFonts w:hint="eastAsia"/>
        </w:rPr>
        <w:t>（1）全部复位。</w:t>
      </w:r>
    </w:p>
    <w:p>
      <w:pPr>
        <w:ind w:firstLine="359" w:firstLineChars="171"/>
        <w:jc w:val="left"/>
      </w:pPr>
      <w:r>
        <w:rPr>
          <w:rFonts w:hint="eastAsia"/>
        </w:rPr>
        <w:t>（2）加载data_hz.s（在模拟器所在文件夹下的“样例程序”文件夹中）。</w:t>
      </w:r>
    </w:p>
    <w:p>
      <w:pPr>
        <w:ind w:firstLine="359" w:firstLineChars="171"/>
        <w:jc w:val="left"/>
      </w:pPr>
      <w:r>
        <w:rPr>
          <w:rFonts w:hint="eastAsia"/>
        </w:rPr>
        <w:t>（3）关闭定向功能。这是通过在“配置”→“定向”（使该项前面没有“√”号）来实现的。</w:t>
      </w:r>
    </w:p>
    <w:p>
      <w:pPr>
        <w:ind w:firstLine="359" w:firstLineChars="171"/>
        <w:jc w:val="left"/>
        <w:rPr>
          <w:rFonts w:hint="eastAsia" w:eastAsia="宋体"/>
          <w:color w:val="FF0000"/>
          <w:lang w:eastAsia="zh-CN"/>
        </w:rPr>
      </w:pPr>
      <w:r>
        <w:rPr>
          <w:rFonts w:hint="eastAsia"/>
        </w:rPr>
        <w:t>（4）用单步执行一个周期的方式（F7）执行该程序，同时查看时钟周期图，列出在什么时刻发生了RAW（先写后读）冲突。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解释前8条指令之间存在的相关性，画出流水线的时空图，解释其中暂停的含义</w:t>
      </w:r>
      <w:r>
        <w:rPr>
          <w:rFonts w:hint="eastAsia"/>
          <w:color w:val="FF0000"/>
          <w:lang w:eastAsia="zh-CN"/>
        </w:rPr>
        <w:t>）</w:t>
      </w:r>
    </w:p>
    <w:p>
      <w:pPr>
        <w:ind w:firstLine="359" w:firstLineChars="171"/>
        <w:jc w:val="left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35560</wp:posOffset>
                </wp:positionV>
                <wp:extent cx="5015865" cy="1809750"/>
                <wp:effectExtent l="4445" t="4445" r="8890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5255" y="2733040"/>
                          <a:ext cx="5015865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937125" cy="1508125"/>
                                  <wp:effectExtent l="0" t="0" r="15875" b="15875"/>
                                  <wp:docPr id="10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7125" cy="150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7pt;margin-top:2.8pt;height:142.5pt;width:394.95pt;z-index:251663360;mso-width-relative:page;mso-height-relative:page;" fillcolor="#FFFFFF [3201]" filled="t" stroked="t" coordsize="21600,21600" o:gfxdata="UEsDBAoAAAAAAIdO4kAAAAAAAAAAAAAAAAAEAAAAZHJzL1BLAwQUAAAACACHTuJALV8gu9UAAAAI&#10;AQAADwAAAGRycy9kb3ducmV2LnhtbE2PzU7DMBCE70i8g7VI3KjzQ6IS4lQCCQlxo+TCzY23SYS9&#10;jmy3KW/PcoLj7Ixmvm13F2fFGUOcPSnINxkIpMGbmUYF/cfL3RZETJqMtp5QwTdG2HXXV61ujF/p&#10;Hc/7NAouodhoBVNKSyNlHCZ0Om78gsTe0QenE8swShP0yuXOyiLLaun0TLww6QWfJxy+9ien4LV+&#10;Sp/YmzdTFqVfezmEo41K3d7k2SOIhJf0F4ZffEaHjpkO/kQmCqugqO45qaCqQbC9zasSxIHvD1kN&#10;smvl/we6H1BLAwQUAAAACACHTuJAjZ1U/WQCAADEBAAADgAAAGRycy9lMm9Eb2MueG1srVTBbhMx&#10;EL0j8Q+W73Q3abZNo2yq0CoIqaKVCuLseL1ZC9tjbCe75QPoH3Diwp3v6ncw9m7b0HLogRycsefl&#10;zcybmcxPO63ITjgvwZR0dJBTIgyHSppNST99XL2ZUuIDMxVTYERJb4Snp4vXr+atnYkxNKAq4QiS&#10;GD9rbUmbEOwsyzxvhGb+AKww6KzBaRbw6jZZ5ViL7Fpl4zw/ylpwlXXAhff4et476cDoXkIIdS25&#10;OAe+1cKEntUJxQKW5BtpPV2kbOta8HBZ114EokqKlYZ0YhC01/HMFnM22zhmG8mHFNhLUnhSk2bS&#10;YNAHqnMWGNk6+YxKS+7AQx0OOOisLyQpglWM8ifaXDfMilQLSu3tg+j+/9HyD7srR2SFk0CJYRob&#10;fvfj9u7n77tf38koytNaP0PUtUVc6N5CF6HDu8fHWHVXOx2/sR4S/ZO8GBcFJTclHR8fHuaTQWjR&#10;BcIRUOSjYnqEAI6I0TQ/OS4SInukss6HdwI0iUZJHXYyCcx2Fz5geITeQ2JkD0pWK6lUurjN+kw5&#10;smPY9VX6xIzxJ3/BlCFtSY8OMfYzisj9QLFWjH95zoB8yiBtVKhXIlqhW3eDPGuoblA1B/3YectX&#10;EnkvmA9XzOGc4RTiJoZLPGoFmAwMFiUNuG//eo94bD96KWlxbkvqv26ZE5So9wYH42Q0QbVJSJdJ&#10;cTzGi9v3rPc9ZqvPAEXC5mN2yYz4oO7N2oH+jAu7jFHRxQzH2CUN9+ZZ6LcJF56L5TKBcLQtCxfm&#10;2vJIHcU1sNwGqGVqXZSp12ZQD4c7tWdYxLg9+/eEevzzWf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V8gu9UAAAAIAQAADwAAAAAAAAABACAAAAAiAAAAZHJzL2Rvd25yZXYueG1sUEsBAhQAFAAA&#10;AAgAh07iQI2dVP1kAgAAxAQAAA4AAAAAAAAAAQAgAAAAJA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4937125" cy="1508125"/>
                            <wp:effectExtent l="0" t="0" r="15875" b="15875"/>
                            <wp:docPr id="10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7125" cy="150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前8条指令之间存在的相关性: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ind w:firstLine="359" w:firstLineChars="171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ADDIU $r2, $r0, A 和 LW $r1, 0($r2)：数据依赖关系。后一条指令依赖于前一条指令的结果，即r2 寄存器中的值。</w:t>
      </w:r>
    </w:p>
    <w:p>
      <w:pPr>
        <w:ind w:firstLine="359" w:firstLineChars="171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其他指令类似。</w:t>
      </w: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5"/>
        <w:spacing w:line="360" w:lineRule="auto"/>
        <w:ind w:left="0" w:leftChars="0" w:firstLine="422" w:firstLineChars="200"/>
        <w:rPr>
          <w:rFonts w:hint="eastAsia" w:cs="Times New Roman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  <w:t>暂停的含义</w:t>
      </w:r>
      <w:r>
        <w:rPr>
          <w:rFonts w:hint="eastAsia" w:cs="Times New Roman"/>
          <w:b/>
          <w:bCs/>
          <w:kern w:val="2"/>
          <w:sz w:val="21"/>
          <w:szCs w:val="24"/>
          <w:lang w:val="en-US" w:eastAsia="zh-CN" w:bidi="ar-SA"/>
        </w:rPr>
        <w:t>：</w:t>
      </w:r>
    </w:p>
    <w:p>
      <w:pPr>
        <w:ind w:firstLine="359" w:firstLineChars="171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防止出现RAW错误。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numPr>
          <w:ilvl w:val="0"/>
          <w:numId w:val="3"/>
        </w:numPr>
        <w:ind w:left="360" w:leftChars="0" w:firstLine="0" w:firstLineChars="0"/>
        <w:jc w:val="left"/>
        <w:rPr>
          <w:rFonts w:hint="eastAsia"/>
        </w:rPr>
      </w:pPr>
      <w:r>
        <w:rPr>
          <w:rFonts w:hint="eastAsia"/>
        </w:rPr>
        <w:t>记录数据冲突引起的停顿时钟周期数以及程序执行的总时钟周期数，计算停顿时钟周期数占总执行周期数的百分比。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136525</wp:posOffset>
                </wp:positionV>
                <wp:extent cx="4984750" cy="2442210"/>
                <wp:effectExtent l="4445" t="4445" r="20955" b="1079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0805" y="1619885"/>
                          <a:ext cx="4984750" cy="2442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832225" cy="2191385"/>
                                  <wp:effectExtent l="0" t="0" r="15875" b="18415"/>
                                  <wp:docPr id="11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2225" cy="2191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7pt;margin-top:10.75pt;height:192.3pt;width:392.5pt;z-index:251662336;mso-width-relative:page;mso-height-relative:page;" fillcolor="#FFFFFF [3201]" filled="t" stroked="t" coordsize="21600,21600" o:gfxdata="UEsDBAoAAAAAAIdO4kAAAAAAAAAAAAAAAAAEAAAAZHJzL1BLAwQUAAAACACHTuJAw9iFJNcAAAAJ&#10;AQAADwAAAGRycy9kb3ducmV2LnhtbE2PzU7DMBCE70i8g7WVuFHnB1clxKkEEhLiRsmFmxtvk6jx&#10;OrLdprw9ywlOq90ZzX5T765uEhcMcfSkIV9nIJA6b0fqNbSfr/dbEDEZsmbyhBq+McKuub2pTWX9&#10;Qh942adecAjFymgYUporKWM3oDNx7Wck1o4+OJN4Db20wSwc7iZZZNlGOjMSfxjMjC8Ddqf92Wl4&#10;2zynL2ztuy2L0i+t7MJxilrfrfLsCUTCa/ozwy8+o0PDTAd/JhvFpKF4fGAnz1yBYH2bKz4cNJRK&#10;KZBNLf83aH4AUEsDBBQAAAAIAIdO4kDISbXEZAIAAMYEAAAOAAAAZHJzL2Uyb0RvYy54bWytVM1u&#10;EzEQviPxDpbvdHfTJCRRNyi0CkKqaKWCODteb9bC9hjbyW55AHgDTly481x9DsbeTX859EAOztjz&#10;6ZuZb2b25E2nFdkL5yWYkhZHOSXCcKik2Zb008f1qxklPjBTMQVGlPRaePpm+fLFSWsXYgQNqEo4&#10;giTGL1pb0iYEu8gyzxuhmT8CKww6a3CaBby6bVY51iK7Vtkoz6dZC66yDrjwHl/PeicdGN1zCKGu&#10;JRdnwHdamNCzOqFYwJJ8I62ny5RtXQseLurai0BUSbHSkE4MgvYmntnyhC22jtlG8iEF9pwUHtWk&#10;mTQY9JbqjAVGdk4+odKSO/BQhyMOOusLSYpgFUX+SJurhlmRakGpvb0V3f8/Wv5hf+mIrHASjikx&#10;TGPHb37+uPn15+b3d4JvKFBr/QJxVxaRoXsLHYIP7x4fY91d7XT8x4pI9B9P81k+oeQa7Wkxn80m&#10;vdSiC4QjYDyfF0WOXeCIGBWjfI4XjJXdUVnnwzsBmkSjpA57mSRm+3MfeugBEiN7ULJaS6XSxW03&#10;p8qRPcO+r9NvYH8AU4a0JZ0eT/LE/MAXuW8pNorxL08ZMFtlMOmoUK9EtEK36QbZNlBdo2oO+sHz&#10;lq8l8p4zHy6Zw0lDBXAXwwUetQJMBgaLkgbct3+9RzwOAHopaXFyS+q/7pgTlKj3BkdjXozHcdTT&#10;ZTx5PcKLu+/Z3PeYnT4FFKnArbc8mREf1MGsHejPuLKrGBVdzHCMXdJwME9Dv0+48lysVgmEw21Z&#10;ODdXlkfq2BIDq12AWqbWRZl6bQb1cLxT84dVjPtz/55Qd5+f5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D2IUk1wAAAAkBAAAPAAAAAAAAAAEAIAAAACIAAABkcnMvZG93bnJldi54bWxQSwECFAAU&#10;AAAACACHTuJAyEm1xGQCAADGBAAADgAAAAAAAAABACAAAAAm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832225" cy="2191385"/>
                            <wp:effectExtent l="0" t="0" r="15875" b="18415"/>
                            <wp:docPr id="11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2225" cy="2191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ind w:firstLine="359" w:firstLineChars="171"/>
        <w:jc w:val="left"/>
      </w:pPr>
      <w:r>
        <w:rPr>
          <w:rFonts w:hint="eastAsia"/>
        </w:rPr>
        <w:t>（6）复位CPU。</w:t>
      </w:r>
    </w:p>
    <w:p>
      <w:pPr>
        <w:ind w:firstLine="359" w:firstLineChars="171"/>
        <w:jc w:val="left"/>
      </w:pPr>
      <w:r>
        <w:rPr>
          <w:rFonts w:hint="eastAsia"/>
        </w:rPr>
        <w:t>（7）打开定向功能。这是通过在“配置”→“定向”（使该项前面有一个“√”号）来实现的。</w:t>
      </w:r>
    </w:p>
    <w:p>
      <w:pPr>
        <w:ind w:firstLine="359" w:firstLineChars="171"/>
        <w:jc w:val="left"/>
        <w:rPr>
          <w:rFonts w:hint="eastAsia"/>
        </w:rPr>
      </w:pPr>
      <w:r>
        <w:rPr>
          <w:rFonts w:hint="eastAsia"/>
        </w:rPr>
        <w:t>（8）用单步执行一周期的方式（F7）执行该程序，同时查看时钟周期图，列出在什么时刻发生了RAW（先写后读）冲突，并与（3）的结果进行比较；</w:t>
      </w:r>
    </w:p>
    <w:p>
      <w:pPr>
        <w:ind w:firstLine="359" w:firstLineChars="171"/>
        <w:jc w:val="left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65405</wp:posOffset>
                </wp:positionV>
                <wp:extent cx="5170805" cy="1954530"/>
                <wp:effectExtent l="4445" t="4445" r="6350" b="222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7955" y="8508365"/>
                          <a:ext cx="5170805" cy="1954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902200" cy="1416685"/>
                                  <wp:effectExtent l="0" t="0" r="12700" b="12065"/>
                                  <wp:docPr id="15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02200" cy="141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7pt;margin-top:5.15pt;height:153.9pt;width:407.15pt;z-index:251664384;mso-width-relative:page;mso-height-relative:page;" fillcolor="#FFFFFF [3201]" filled="t" stroked="t" coordsize="21600,21600" o:gfxdata="UEsDBAoAAAAAAIdO4kAAAAAAAAAAAAAAAAAEAAAAZHJzL1BLAwQUAAAACACHTuJAOA7pCNUAAAAJ&#10;AQAADwAAAGRycy9kb3ducmV2LnhtbE2PQU/DMAyF70j8h8hI3FiydmxTaToJJCTEjdELt6zx2orE&#10;qZJsHf8e7wQ3+72n58/17uKdOGNMYyANy4UCgdQFO1Kvof18fdiCSNmQNS4QavjBBLvm9qY2lQ0z&#10;feB5n3vBJZQqo2HIeaqkTN2A3qRFmJDYO4boTeY19tJGM3O5d7JQai29GYkvDGbClwG77/3Ja3hb&#10;P+cvbO27LYsyzK3s4tElre/vluoJRMZL/gvDFZ/RoWGmQziRTcJpKDYrTrKuShDsb8vrcGBh87gC&#10;2dTy/wfNL1BLAwQUAAAACACHTuJAsU3p5mcCAADEBAAADgAAAGRycy9lMm9Eb2MueG1srVTNbhMx&#10;EL4j8Q6W73R322ybRtlUoVUQUkUrFcTZ8XqzFrbH2E52ywPAG3Diwp3n6nMw9ibpH4ceyMEZe758&#10;M/PNTKZnvVZkI5yXYCpaHOSUCMOhlmZV0U8fF2/GlPjATM0UGFHRW+Hp2ez1q2lnJ+IQWlC1cARJ&#10;jJ90tqJtCHaSZZ63QjN/AFYYdDbgNAt4dausdqxDdq2ywzw/zjpwtXXAhff4ejE46ZbRvYQQmkZy&#10;cQF8rYUJA6sTigUsybfSejpL2TaN4OGqabwIRFUUKw3pxCBoL+OZzaZssnLMtpJvU2AvSeFJTZpJ&#10;g0H3VBcsMLJ28hmVltyBhyYccNDZUEhSBKso8ifa3LTMilQLSu3tXnT//2j5h821I7KuaEmJYRob&#10;fvfzx92vP3e/v5MyytNZP0HUjUVc6N9Cj0Oze/f4GKvuG6fjN9ZDon9UnJyWSHhb0XGZj4+OExOb&#10;iD4QjoAyPx2PCgRwRBT5aHw0Tojsnso6H94J0CQaFXXYySQw21z6gGkhdAeJkT0oWS+kUuniVstz&#10;5ciGYdcX6RMzxp88gilDuooeH5V5Yn7ki9x7iqVi/MtzBuRTBmmjQoMS0Qr9st/KtoT6FlVzMIyd&#10;t3whkfeS+XDNHM4ZTiFuYrjCo1GAycDWoqQF9+1f7xGP7UcvJR3ObUX91zVzghL13uBgnBajURz0&#10;dBmVJ4d4cQ89y4ces9bngCIVuPOWJzPig9qZjQP9GRd2HqOiixmOsSsaduZ5GLYJF56L+TyBcLQt&#10;C5fmxvJIHVtiYL4O0MjUuijToM1WPRzu1J7tIsbteXhPqPs/n9l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A7pCNUAAAAJAQAADwAAAAAAAAABACAAAAAiAAAAZHJzL2Rvd25yZXYueG1sUEsBAhQA&#10;FAAAAAgAh07iQLFN6eZnAgAAxAQAAA4AAAAAAAAAAQAgAAAAJA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4902200" cy="1416685"/>
                            <wp:effectExtent l="0" t="0" r="12700" b="12065"/>
                            <wp:docPr id="15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02200" cy="141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  <w:rPr>
          <w:rFonts w:hint="eastAsia"/>
        </w:rPr>
      </w:pPr>
    </w:p>
    <w:p>
      <w:pPr>
        <w:ind w:firstLine="359" w:firstLineChars="171"/>
        <w:jc w:val="left"/>
      </w:pPr>
      <w:r>
        <w:rPr>
          <w:rFonts w:hint="eastAsia"/>
        </w:rPr>
        <w:t>（9）记录数据冲突引起的停顿时钟周期数以及程序执行的总时钟周期数。计算采用定向技术后性能提高的倍数。</w:t>
      </w:r>
    </w:p>
    <w:p>
      <w:pPr>
        <w:ind w:firstLine="359" w:firstLineChars="171"/>
        <w:jc w:val="left"/>
        <w:rPr>
          <w:rFonts w:hint="eastAsia"/>
          <w:b w:val="0"/>
          <w:bCs w:val="0"/>
          <w:lang w:val="zh-CN" w:eastAsia="zh-CN"/>
        </w:rPr>
      </w:pPr>
      <w:r>
        <w:rPr>
          <w:rFonts w:hint="eastAsia"/>
          <w:b w:val="0"/>
          <w:bCs w:val="0"/>
          <w:lang w:val="zh-CN" w:eastAsia="zh-CN"/>
        </w:rPr>
        <w:t>停顿（周期数）：</w:t>
      </w:r>
      <w:r>
        <w:rPr>
          <w:rFonts w:hint="eastAsia"/>
          <w:b w:val="0"/>
          <w:bCs w:val="0"/>
          <w:lang w:val="en-US" w:eastAsia="zh-CN"/>
        </w:rPr>
        <w:t xml:space="preserve">9     </w:t>
      </w:r>
      <w:r>
        <w:rPr>
          <w:rFonts w:hint="default"/>
          <w:b w:val="0"/>
          <w:bCs w:val="0"/>
          <w:lang w:val="en-US" w:eastAsia="zh-CN"/>
        </w:rPr>
        <w:t>停顿时钟周期数占总执行周期数的百分比</w:t>
      </w:r>
      <w:r>
        <w:rPr>
          <w:rFonts w:hint="eastAsia"/>
          <w:b w:val="0"/>
          <w:bCs w:val="0"/>
          <w:lang w:val="en-US" w:eastAsia="zh-CN"/>
        </w:rPr>
        <w:t>为</w:t>
      </w:r>
      <w:r>
        <w:rPr>
          <w:rFonts w:hint="eastAsia"/>
          <w:b w:val="0"/>
          <w:bCs w:val="0"/>
          <w:lang w:val="zh-CN" w:eastAsia="zh-CN"/>
        </w:rPr>
        <w:t>20.93023%</w:t>
      </w:r>
    </w:p>
    <w:p>
      <w:pPr>
        <w:spacing w:beforeLines="0" w:afterLines="0"/>
        <w:jc w:val="left"/>
        <w:rPr>
          <w:rFonts w:hint="eastAsia" w:ascii="宋体" w:hAnsi="宋体"/>
          <w:sz w:val="18"/>
          <w:szCs w:val="24"/>
          <w:lang w:val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116840</wp:posOffset>
                </wp:positionV>
                <wp:extent cx="5210175" cy="3426460"/>
                <wp:effectExtent l="4445" t="4445" r="5080" b="1714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2705" y="1614805"/>
                          <a:ext cx="5210175" cy="3426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877435" cy="3345180"/>
                                  <wp:effectExtent l="0" t="0" r="18415" b="7620"/>
                                  <wp:docPr id="16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7435" cy="3345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15pt;margin-top:9.2pt;height:269.8pt;width:410.25pt;z-index:251665408;mso-width-relative:page;mso-height-relative:page;" fillcolor="#FFFFFF [3201]" filled="t" stroked="t" coordsize="21600,21600" o:gfxdata="UEsDBAoAAAAAAIdO4kAAAAAAAAAAAAAAAAAEAAAAZHJzL1BLAwQUAAAACACHTuJAeJ7y19YAAAAJ&#10;AQAADwAAAGRycy9kb3ducmV2LnhtbE2PwU7DMBBE70j8g7WVuFGnCQohxKkEEhLiRpsLNzfeJlHt&#10;dWS7Tfl7lhMcd2Y0+6bZXp0VFwxx8qRgs85AIPXeTDQo6PZv9xWImDQZbT2hgm+MsG1vbxpdG7/Q&#10;J152aRBcQrHWCsaU5lrK2I/odFz7GYm9ow9OJz7DIE3QC5c7K/MsK6XTE/GHUc/4OmJ/2p2dgvfy&#10;JX1hZz5MkRd+6WQfjjYqdbfaZM8gEl7TXxh+8RkdWmY6+DOZKKyCvCo4yXr1AIL9Ki9ZOCgoyqdH&#10;kG0j/y9ofwBQSwMEFAAAAAgAh07iQJZ7mexkAgAAxAQAAA4AAABkcnMvZTJvRG9jLnhtbK1UzW4T&#10;MRC+I/EOlu90N5u/EnVThVZBSBWtVBBnx+vNWtgeYzvZLQ9A34ATF+48V56DsTfpL4ceyMGZ8Xz5&#10;xvPNTE5OO63IVjgvwZR0cJRTIgyHSpp1ST9/Wr45psQHZiqmwIiS3ghPT+evX520diYKaEBVwhEk&#10;MX7W2pI2IdhZlnneCM38EVhhMFiD0yyg69ZZ5ViL7FplRZ5PshZcZR1w4T3envdBumd0LyGEupZc&#10;nAPfaGFCz+qEYgFL8o20ns7Ta+ta8HBZ114EokqKlYZ0YhK0V/HM5idstnbMNpLvn8Be8oQnNWkm&#10;DSa9ozpngZGNk8+otOQOPNThiIPO+kKSIljFIH+izXXDrEi1oNTe3onu/x8t/7i9ckRWJZ1QYpjG&#10;hu9+3u5+/dn9/kEmUZ7W+hmiri3iQvcOOhyaw73Hy1h1Vzsdv7EeEuPDopjmY0pu0J4MRsdoJ6FF&#10;FwhHwDifTIc59oAjoiiG+XScENk9lXU+vBegSTRK6rCTSWC2vfAByRB6gMTMHpSsllKp5Lj16kw5&#10;smXY9WX6xPz4k0cwZUiLdQ/HeWJ+FIvcdxQrxfjX5wzIpwzSRoV6JaIVulW3l20F1Q2q5qAfO2/5&#10;UiLvBfPhijmcM1QANzFc4lErwMfA3qKkAff9X/cRj+3HKCUtzm1J/bcNc4IS9cHgYLwdjEZx0JMz&#10;Gk8LdNzDyOphxGz0GaBIA9x5y5MZ8UEdzNqB/oILu4hZMcQMx9wlDQfzLPTbhAvPxWKRQDjaloUL&#10;c215pI4tMbDYBKhlal2Uqddmrx4Od2rPfhHj9jz0E+r+z2f+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ie8tfWAAAACQEAAA8AAAAAAAAAAQAgAAAAIgAAAGRycy9kb3ducmV2LnhtbFBLAQIUABQA&#10;AAAIAIdO4kCWe5nsZAIAAMQEAAAOAAAAAAAAAAEAIAAAACU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4877435" cy="3345180"/>
                            <wp:effectExtent l="0" t="0" r="18415" b="7620"/>
                            <wp:docPr id="16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77435" cy="3345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18"/>
          <w:szCs w:val="24"/>
          <w:lang w:val="zh-CN"/>
        </w:rPr>
        <w:t xml:space="preserve">   </w:t>
      </w:r>
    </w:p>
    <w:p>
      <w:pPr>
        <w:spacing w:beforeLines="0" w:afterLines="0"/>
        <w:jc w:val="left"/>
        <w:rPr>
          <w:rFonts w:hint="eastAsia" w:ascii="宋体" w:hAnsi="宋体"/>
          <w:sz w:val="18"/>
          <w:szCs w:val="24"/>
          <w:lang w:val="zh-CN"/>
        </w:rPr>
      </w:pPr>
    </w:p>
    <w:p/>
    <w:p/>
    <w:p/>
    <w:p/>
    <w:p/>
    <w:p/>
    <w:p/>
    <w:p/>
    <w:p/>
    <w:p/>
    <w:p/>
    <w:p/>
    <w:p/>
    <w:p/>
    <w:p/>
    <w:p/>
    <w:p>
      <w:pPr>
        <w:jc w:val="left"/>
        <w:rPr>
          <w:rFonts w:hint="eastAsia"/>
          <w:b w:val="0"/>
          <w:bCs w:val="0"/>
          <w:lang w:val="zh-CN"/>
        </w:rPr>
      </w:pPr>
    </w:p>
    <w:p>
      <w:pPr>
        <w:ind w:firstLine="359" w:firstLineChars="171"/>
        <w:jc w:val="left"/>
        <w:rPr>
          <w:rFonts w:hint="eastAsia"/>
          <w:b w:val="0"/>
          <w:bCs w:val="0"/>
          <w:lang w:val="zh-CN" w:eastAsia="zh-CN"/>
        </w:rPr>
      </w:pPr>
      <w:r>
        <w:rPr>
          <w:rFonts w:hint="eastAsia"/>
          <w:b w:val="0"/>
          <w:bCs w:val="0"/>
          <w:lang w:val="en-US" w:eastAsia="zh-CN"/>
        </w:rPr>
        <w:t>采用定向技</w:t>
      </w:r>
      <w:r>
        <w:rPr>
          <w:rFonts w:hint="eastAsia"/>
          <w:b w:val="0"/>
          <w:bCs w:val="0"/>
          <w:lang w:val="zh-CN" w:eastAsia="zh-CN"/>
        </w:rPr>
        <w:t>停顿（周期数）：</w:t>
      </w:r>
      <w:r>
        <w:rPr>
          <w:rFonts w:hint="eastAsia"/>
          <w:b w:val="0"/>
          <w:bCs w:val="0"/>
          <w:lang w:val="en-US" w:eastAsia="zh-CN"/>
        </w:rPr>
        <w:t xml:space="preserve">9     </w:t>
      </w:r>
      <w:r>
        <w:rPr>
          <w:rFonts w:hint="default"/>
          <w:b w:val="0"/>
          <w:bCs w:val="0"/>
          <w:lang w:val="en-US" w:eastAsia="zh-CN"/>
        </w:rPr>
        <w:t>停顿时钟周期数占总执行周期数的百分比</w:t>
      </w:r>
      <w:r>
        <w:rPr>
          <w:rFonts w:hint="eastAsia"/>
          <w:b w:val="0"/>
          <w:bCs w:val="0"/>
          <w:lang w:val="en-US" w:eastAsia="zh-CN"/>
        </w:rPr>
        <w:t>为</w:t>
      </w:r>
      <w:r>
        <w:rPr>
          <w:rFonts w:hint="eastAsia"/>
          <w:b w:val="0"/>
          <w:bCs w:val="0"/>
          <w:lang w:val="zh-CN" w:eastAsia="zh-CN"/>
        </w:rPr>
        <w:t>20.93023%</w:t>
      </w:r>
    </w:p>
    <w:p>
      <w:pPr>
        <w:ind w:firstLine="359" w:firstLineChars="171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术后性能提高的倍数为比原来提高 (65-43)/65=0.34倍</w:t>
      </w:r>
    </w:p>
    <w:p/>
    <w:p/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总结：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ind w:firstLine="359" w:firstLineChars="171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验证了流水线中的冲突和看到IF，ID,EX,MEM,WB这经典的五段流水线具体的执行方式。</w:t>
      </w:r>
    </w:p>
    <w:p>
      <w:pPr>
        <w:ind w:firstLine="359" w:firstLineChars="171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验证了并行流水线的执行方式。明白了如何减少结构冲突。</w:t>
      </w:r>
      <w:bookmarkStart w:id="0" w:name="_GoBack"/>
      <w:bookmarkEnd w:id="0"/>
    </w:p>
    <w:p>
      <w:pPr>
        <w:ind w:firstLine="359" w:firstLineChars="171"/>
        <w:jc w:val="left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23FD94"/>
    <w:multiLevelType w:val="singleLevel"/>
    <w:tmpl w:val="9A23FD94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260A7A36"/>
    <w:multiLevelType w:val="multilevel"/>
    <w:tmpl w:val="260A7A3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6AB2D81"/>
    <w:multiLevelType w:val="multilevel"/>
    <w:tmpl w:val="56AB2D81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5ZTBkMGVjZDYzMDFiODE1NDQzNTM4NTdhMTk0OWUifQ=="/>
  </w:docVars>
  <w:rsids>
    <w:rsidRoot w:val="00172A27"/>
    <w:rsid w:val="014A7C93"/>
    <w:rsid w:val="0BEB6F66"/>
    <w:rsid w:val="0D336E17"/>
    <w:rsid w:val="0E462B7A"/>
    <w:rsid w:val="11537A88"/>
    <w:rsid w:val="16D55C68"/>
    <w:rsid w:val="19265A82"/>
    <w:rsid w:val="1FCD7925"/>
    <w:rsid w:val="23B73D9B"/>
    <w:rsid w:val="25386603"/>
    <w:rsid w:val="26A964A3"/>
    <w:rsid w:val="2FF4727B"/>
    <w:rsid w:val="368A620A"/>
    <w:rsid w:val="368C4D1E"/>
    <w:rsid w:val="3A947029"/>
    <w:rsid w:val="40E22A8F"/>
    <w:rsid w:val="4C995F8F"/>
    <w:rsid w:val="65B03CD6"/>
    <w:rsid w:val="69C011D2"/>
    <w:rsid w:val="77FD5AF4"/>
    <w:rsid w:val="7B933B1F"/>
    <w:rsid w:val="7BA6526A"/>
    <w:rsid w:val="7C99506C"/>
    <w:rsid w:val="7FF7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22"/>
    <w:rPr>
      <w:b/>
      <w:bCs/>
    </w:rPr>
  </w:style>
  <w:style w:type="paragraph" w:customStyle="1" w:styleId="5">
    <w:name w:val="中文首行缩进"/>
    <w:basedOn w:val="1"/>
    <w:qFormat/>
    <w:uiPriority w:val="0"/>
    <w:pPr>
      <w:ind w:left="0" w:right="0" w:firstLine="49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1386</Words>
  <Characters>1582</Characters>
  <Lines>0</Lines>
  <Paragraphs>0</Paragraphs>
  <TotalTime>2</TotalTime>
  <ScaleCrop>false</ScaleCrop>
  <LinksUpToDate>false</LinksUpToDate>
  <CharactersWithSpaces>2030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2022-11-07T15:25:00Z</dcterms:created>
  <dc:creator>孙杨</dc:creator>
  <cp:lastModifiedBy>流星似火</cp:lastModifiedBy>
  <dcterms:modified xsi:type="dcterms:W3CDTF">2023-11-16T09:31:45Z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CE34FD52F35648A4804F88145E875861_13</vt:lpwstr>
  </property>
</Properties>
</file>