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520" w:firstLineChars="900"/>
        <w:rPr>
          <w:rFonts w:hint="eastAsia" w:ascii="华文行楷" w:hAnsi="华文中宋" w:eastAsia="华文行楷"/>
          <w:sz w:val="28"/>
          <w:szCs w:val="21"/>
        </w:rPr>
      </w:pP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  <w:r>
        <w:rPr>
          <w:rFonts w:ascii="华文行楷" w:hAnsi="华文中宋" w:eastAsia="华文行楷"/>
          <w:sz w:val="18"/>
          <w:szCs w:val="18"/>
        </w:rPr>
        <w:drawing>
          <wp:inline distT="0" distB="0" distL="114300" distR="114300">
            <wp:extent cx="3013710" cy="899795"/>
            <wp:effectExtent l="0" t="0" r="15240" b="14605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90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2697480</wp:posOffset>
            </wp:positionV>
            <wp:extent cx="1143000" cy="1143000"/>
            <wp:effectExtent l="0" t="0" r="0" b="0"/>
            <wp:wrapTight wrapText="bothSides">
              <wp:wrapPolygon>
                <wp:start x="0" y="0"/>
                <wp:lineTo x="0" y="21240"/>
                <wp:lineTo x="21240" y="21240"/>
                <wp:lineTo x="21240" y="0"/>
                <wp:lineTo x="0" y="0"/>
              </wp:wrapPolygon>
            </wp:wrapTight>
            <wp:docPr id="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</w:p>
    <w:p>
      <w:pPr>
        <w:jc w:val="center"/>
        <w:rPr>
          <w:rFonts w:hint="eastAsia" w:ascii="华文行楷" w:hAnsi="华文中宋" w:eastAsia="华文行楷"/>
          <w:sz w:val="18"/>
          <w:szCs w:val="18"/>
        </w:rPr>
      </w:pPr>
    </w:p>
    <w:p>
      <w:pPr>
        <w:rPr>
          <w:rFonts w:hint="eastAsia" w:ascii="华文新魏" w:hAnsi="宋体" w:eastAsia="华文新魏" w:cs="宋体"/>
          <w:b/>
          <w:sz w:val="48"/>
          <w:szCs w:val="48"/>
        </w:rPr>
      </w:pPr>
    </w:p>
    <w:p>
      <w:pPr>
        <w:jc w:val="center"/>
        <w:rPr>
          <w:rFonts w:hint="eastAsia" w:ascii="宋体" w:hAnsi="宋体" w:cs="宋体"/>
          <w:b/>
          <w:sz w:val="48"/>
          <w:szCs w:val="48"/>
          <w:lang w:val="en-US" w:eastAsia="zh-CN"/>
        </w:rPr>
      </w:pPr>
      <w:r>
        <w:rPr>
          <w:rFonts w:hint="eastAsia" w:ascii="宋体" w:hAnsi="宋体" w:cs="宋体"/>
          <w:b/>
          <w:sz w:val="48"/>
          <w:szCs w:val="48"/>
          <w:lang w:val="en-US" w:eastAsia="zh-CN"/>
        </w:rPr>
        <w:t>数字信号与图像处理</w:t>
      </w:r>
    </w:p>
    <w:p>
      <w:pPr>
        <w:jc w:val="center"/>
        <w:rPr>
          <w:rFonts w:hint="eastAsia" w:ascii="华文行楷" w:hAnsi="华文中宋" w:eastAsia="华文行楷"/>
          <w:sz w:val="28"/>
          <w:szCs w:val="21"/>
        </w:rPr>
      </w:pPr>
      <w:r>
        <w:rPr>
          <w:rFonts w:hint="eastAsia" w:ascii="宋体" w:hAnsi="宋体" w:cs="宋体"/>
          <w:b/>
          <w:sz w:val="48"/>
          <w:szCs w:val="48"/>
          <w:lang w:val="en-US" w:eastAsia="zh-CN"/>
        </w:rPr>
        <w:t>课程设计</w:t>
      </w:r>
      <w:r>
        <w:rPr>
          <w:rFonts w:hint="eastAsia" w:ascii="宋体" w:hAnsi="宋体" w:cs="宋体"/>
          <w:b/>
          <w:sz w:val="48"/>
          <w:szCs w:val="48"/>
        </w:rPr>
        <w:t>报告</w:t>
      </w:r>
      <w:r>
        <w:rPr>
          <w:rFonts w:hint="eastAsia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5101590</wp:posOffset>
                </wp:positionV>
                <wp:extent cx="635" cy="0"/>
                <wp:effectExtent l="0" t="0" r="0" b="0"/>
                <wp:wrapNone/>
                <wp:docPr id="8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wrap="square"/>
                    </wps:wsp>
                  </a:graphicData>
                </a:graphic>
              </wp:anchor>
            </w:drawing>
          </mc:Choice>
          <mc:Fallback>
            <w:pict>
              <v:line id="直线 3" o:spid="_x0000_s1026" o:spt="20" style="position:absolute;left:0pt;margin-left:297.6pt;margin-top:401.7pt;height:0pt;width:0.05pt;z-index:251660288;mso-width-relative:page;mso-height-relative:page;" fillcolor="#FFFFFF" filled="t" stroked="f" coordsize="21600,21600" o:gfxdata="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IGIPwdgAAAAL&#10;AQAADwAAAAAAAAABACAAAAAiAAAAZHJzL2Rvd25yZXYueG1sUEsBAhQAFAAAAAgAh07iQLU8RAuq&#10;AQAAWAMAAA4AAAAAAAAAAQAgAAAAJwEAAGRycy9lMm9Eb2MueG1sUEsFBgAAAAAGAAYAWQEAAEMF&#10;AAAAAA==&#10;">
                <v:fill on="t" focussize="0,0"/>
                <v:stroke on="f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ascii="华文行楷" w:hAnsi="华文中宋" w:eastAsia="华文行楷"/>
          <w:sz w:val="28"/>
          <w:szCs w:val="21"/>
        </w:rPr>
      </w:pPr>
    </w:p>
    <w:p>
      <w:pPr>
        <w:tabs>
          <w:tab w:val="center" w:pos="4603"/>
        </w:tabs>
        <w:ind w:firstLine="800" w:firstLineChars="250"/>
        <w:jc w:val="center"/>
        <w:rPr>
          <w:rFonts w:hint="eastAsia" w:ascii="宋体" w:hAnsi="宋体"/>
          <w:sz w:val="32"/>
          <w:szCs w:val="36"/>
        </w:rPr>
      </w:pPr>
    </w:p>
    <w:p>
      <w:pPr>
        <w:tabs>
          <w:tab w:val="center" w:pos="4603"/>
        </w:tabs>
        <w:spacing w:line="360" w:lineRule="auto"/>
        <w:ind w:firstLine="790" w:firstLineChars="246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学    院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28"/>
          <w:u w:val="single"/>
        </w:rPr>
        <w:t>计算机工程学院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</w:rPr>
        <w:t>班    级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计算2114  </w:t>
      </w:r>
    </w:p>
    <w:p>
      <w:pPr>
        <w:tabs>
          <w:tab w:val="center" w:pos="4603"/>
        </w:tabs>
        <w:spacing w:line="360" w:lineRule="auto"/>
        <w:ind w:firstLine="803" w:firstLineChars="250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姓    名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 庄佳强 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</w:rPr>
        <w:t>学    号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202121331104 </w:t>
      </w:r>
      <w:r>
        <w:rPr>
          <w:rFonts w:hint="eastAsia" w:ascii="宋体" w:hAnsi="宋体"/>
          <w:b/>
          <w:color w:val="FFFFFF"/>
          <w:sz w:val="32"/>
          <w:szCs w:val="32"/>
        </w:rPr>
        <w:t>。</w:t>
      </w:r>
    </w:p>
    <w:p>
      <w:pPr>
        <w:tabs>
          <w:tab w:val="center" w:pos="4603"/>
        </w:tabs>
        <w:spacing w:line="360" w:lineRule="auto"/>
        <w:ind w:left="0" w:leftChars="0" w:firstLine="842" w:firstLineChars="262"/>
        <w:rPr>
          <w:rFonts w:hint="default" w:ascii="宋体" w:hAnsi="宋体"/>
          <w:b/>
          <w:sz w:val="32"/>
          <w:szCs w:val="32"/>
          <w:u w:val="single"/>
          <w:lang w:val="en-US" w:eastAsia="zh-CN"/>
        </w:rPr>
      </w:pPr>
      <w:r>
        <w:rPr>
          <w:rFonts w:hint="eastAsia" w:ascii="宋体" w:hAnsi="宋体"/>
          <w:b/>
          <w:sz w:val="32"/>
          <w:szCs w:val="32"/>
        </w:rPr>
        <w:t>成    绩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   </w:t>
      </w:r>
      <w:r>
        <w:rPr>
          <w:rFonts w:hint="eastAsia" w:ascii="宋体" w:hAnsi="宋体"/>
          <w:b/>
          <w:sz w:val="32"/>
          <w:szCs w:val="32"/>
        </w:rPr>
        <w:t>指导老师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陈杰</w:t>
      </w:r>
      <w:r>
        <w:rPr>
          <w:rFonts w:hint="eastAsia" w:ascii="宋体" w:hAnsi="宋体"/>
          <w:b/>
          <w:sz w:val="32"/>
          <w:szCs w:val="32"/>
          <w:u w:val="single"/>
          <w:lang w:eastAsia="zh-CN"/>
        </w:rPr>
        <w:t>，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汪志华 </w:t>
      </w:r>
    </w:p>
    <w:p>
      <w:pPr>
        <w:tabs>
          <w:tab w:val="center" w:pos="4603"/>
        </w:tabs>
        <w:spacing w:line="360" w:lineRule="auto"/>
        <w:ind w:firstLine="6104" w:firstLineChars="1900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>黄敏，洪玉玲</w:t>
      </w:r>
    </w:p>
    <w:p>
      <w:pPr>
        <w:tabs>
          <w:tab w:val="center" w:pos="4603"/>
        </w:tabs>
        <w:ind w:firstLine="803" w:firstLineChars="250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评    语</w:t>
      </w:r>
    </w:p>
    <w:p>
      <w:pPr>
        <w:jc w:val="center"/>
        <w:rPr>
          <w:rFonts w:hint="eastAsia"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pict>
          <v:rect id="矩形 6" o:spid="_x0000_s1028" o:spt="1" style="position:absolute;left:0pt;margin-left:41.7pt;margin-top:5.2pt;height:122.7pt;width:351.15pt;z-index:251661312;mso-width-relative:page;mso-height-relative:page;" coordsize="21600,21600">
            <v:path/>
            <v:fill focussize="0,0"/>
            <v:stroke/>
            <v:imagedata o:title=""/>
            <o:lock v:ext="edit" aspectratio="f"/>
          </v:rect>
        </w:pict>
      </w: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pBdr>
          <w:bottom w:val="none" w:color="auto" w:sz="0" w:space="0"/>
        </w:pBdr>
        <w:jc w:val="center"/>
        <w:rPr>
          <w:rFonts w:hint="eastAsia"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t>20</w:t>
      </w:r>
      <w:r>
        <w:rPr>
          <w:rFonts w:hint="eastAsia" w:ascii="宋体" w:hAnsi="宋体"/>
          <w:b/>
          <w:sz w:val="32"/>
          <w:szCs w:val="32"/>
          <w:lang w:val="en-US" w:eastAsia="zh-CN"/>
        </w:rPr>
        <w:t>24</w:t>
      </w:r>
      <w:r>
        <w:rPr>
          <w:rFonts w:hint="eastAsia" w:ascii="宋体" w:hAnsi="宋体"/>
          <w:b/>
          <w:sz w:val="32"/>
          <w:szCs w:val="32"/>
        </w:rPr>
        <w:t xml:space="preserve">年 </w:t>
      </w:r>
      <w:r>
        <w:rPr>
          <w:rFonts w:ascii="宋体" w:hAnsi="宋体"/>
          <w:b/>
          <w:sz w:val="32"/>
          <w:szCs w:val="32"/>
        </w:rPr>
        <w:t>1</w:t>
      </w:r>
      <w:r>
        <w:rPr>
          <w:rFonts w:hint="eastAsia" w:ascii="宋体" w:hAnsi="宋体"/>
          <w:b/>
          <w:sz w:val="32"/>
          <w:szCs w:val="32"/>
        </w:rPr>
        <w:t>月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</w:pP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通过对相关项目的设计与开发，并完成相应设计报告的撰写，使学生系统地、全面地掌握信号与图像处理的基本知识和方法，提高实际动手能力和主要知识技能的应用。项目的设计要求能够体现一定的实用价值，能够把所学的知识综合灵活地应用到项目中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</w:pP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同时，也训练学生初步撰写文档的能力，培养学生在教师的指导下独立完成设计报告的能力，逐步提高学生检索资料的能力。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内容</w:t>
      </w:r>
    </w:p>
    <w:p>
      <w:pPr>
        <w:snapToGrid/>
        <w:spacing w:before="0" w:after="0" w:line="240" w:lineRule="auto"/>
        <w:ind w:left="360" w:right="0" w:hanging="360"/>
      </w:pP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必选模块</w:t>
      </w:r>
    </w:p>
    <w:p>
      <w:pPr>
        <w:snapToGrid/>
        <w:spacing w:line="240" w:lineRule="auto"/>
        <w:ind w:firstLine="0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 xml:space="preserve">   包含：构图（裁剪）、旋转、光感、亮度、曝光、对比度、曲线调整、直方图均衡化、饱和度调整，曲线调色、HSL，锐化，平滑、色温、色调、文字。具体内容请参考醒图APP中的相关功能。</w:t>
      </w:r>
    </w:p>
    <w:p>
      <w:pPr>
        <w:snapToGrid/>
        <w:spacing w:before="0" w:after="0" w:line="240" w:lineRule="auto"/>
        <w:ind w:left="360" w:right="0" w:hanging="360"/>
      </w:pP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三选一模块</w:t>
      </w:r>
    </w:p>
    <w:p>
      <w:pPr>
        <w:snapToGrid/>
        <w:spacing w:line="240" w:lineRule="auto"/>
        <w:ind w:firstLine="480" w:firstLineChars="200"/>
      </w:pP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去雾功能：完成图像去雾功能</w:t>
      </w:r>
    </w:p>
    <w:p>
      <w:pPr>
        <w:pBdr>
          <w:bottom w:val="none" w:color="auto" w:sz="0" w:space="0"/>
        </w:pBdr>
        <w:snapToGrid/>
        <w:spacing w:line="240" w:lineRule="auto"/>
        <w:ind w:firstLine="480" w:firstLineChars="200"/>
        <w:rPr>
          <w:rFonts w:hint="eastAsia"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</w:pPr>
    </w:p>
    <w:p>
      <w:pPr>
        <w:pBdr>
          <w:bottom w:val="none" w:color="auto" w:sz="0" w:space="0"/>
        </w:pBdr>
        <w:snapToGrid/>
        <w:spacing w:line="240" w:lineRule="auto"/>
        <w:rPr>
          <w:rFonts w:hint="default"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  <w:t>本人实现内容：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HSL，锐化，平滑、色调、文字、</w:t>
      </w: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去雾功能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、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前端页面。</w:t>
      </w:r>
    </w:p>
    <w:p>
      <w:pPr>
        <w:pBdr>
          <w:bottom w:val="none" w:color="auto" w:sz="0" w:space="0"/>
        </w:pBdr>
        <w:snapToGrid/>
        <w:spacing w:line="240" w:lineRule="auto"/>
        <w:rPr>
          <w:rFonts w:hint="default" w:ascii="宋体" w:hAnsi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  <w:t>PyCharm Community Edition 2023.2.1</w:t>
      </w:r>
    </w:p>
    <w:p>
      <w:p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strike w:val="0"/>
          <w:spacing w:val="0"/>
          <w:sz w:val="24"/>
          <w:szCs w:val="24"/>
          <w:u w:val="none"/>
        </w:rPr>
        <w:t>Python 3.11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</w:pPr>
      <w:r>
        <w:rPr>
          <w:rFonts w:hint="eastAsia"/>
        </w:rPr>
        <w:t>设计思想及系统结构</w:t>
      </w:r>
    </w:p>
    <w:p>
      <w:pPr>
        <w:pStyle w:val="4"/>
        <w:bidi w:val="0"/>
      </w:pPr>
      <w:r>
        <w:rPr>
          <w:rFonts w:hint="eastAsia"/>
          <w:lang w:val="en-US" w:eastAsia="zh-CN"/>
        </w:rPr>
        <w:t>4.1</w:t>
      </w:r>
      <w:r>
        <w:t>问题的分析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HSL：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即色调、饱和度、亮度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（Hue, Saturation, Lightness）。</w:t>
      </w:r>
    </w:p>
    <w:p>
      <w:pPr>
        <w:pBdr>
          <w:bottom w:val="none" w:color="auto" w:sz="0" w:space="0"/>
        </w:pBd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锐化：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锐化主要是通过在边缘两侧，增加黑白相间的高对比线条“隔离带”，让边缘看起来更加突出锐利。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饱和度调整：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调整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HSL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中的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S。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曲线调色：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通过一条曲线反映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RGB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三个通道输入输出的对应关系。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平滑：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将噪声所在像素点的像素值处理为其周围临近像素点的值的近似值。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色调：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色调是指图像的相对明暗程度，在彩色图像上表现为颜色。调高白色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,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相当于增加颜色的含量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,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调高黑色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,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相当于减少颜色的含量。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文字：在图像指定位置一个地方添加文字。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去雾：</w:t>
      </w: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drawing>
          <wp:inline distT="0" distB="0" distL="0" distR="0">
            <wp:extent cx="4543425" cy="1076325"/>
            <wp:effectExtent l="0" t="0" r="0" b="0"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I(x)为原图，J(x)为去雾的图，t(x)为透射率 ，t0=0.1，A是全球大气光成分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设计思想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饱和度调整：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见HSL。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曲线调色：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和曲线调整相似，只是只调节单个通道。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HSL：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将图像转换HSL格式，其中H对应色相，S对应饱和度，L对应亮度。然后对每一个进行调整，再转换成想要的格式会BGR格式。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锐化：</w:t>
      </w:r>
    </w:p>
    <w:p>
      <w:pPr>
        <w:pBdr>
          <w:bottom w:val="none" w:color="auto" w:sz="0" w:space="0"/>
        </w:pBdr>
        <w:snapToGrid/>
        <w:spacing w:line="240" w:lineRule="auto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将原图转换成灰度图和</w:t>
      </w:r>
      <w:r>
        <w:rPr>
          <w:rFonts w:ascii="宋体" w:hAnsi="宋体" w:eastAsia="宋体" w:cs="宋体"/>
          <w:i w:val="0"/>
          <w:strike w:val="0"/>
          <w:spacing w:val="8"/>
          <w:sz w:val="24"/>
          <w:u w:val="none"/>
        </w:rPr>
        <w:t>拉普拉斯算子卷积计算得出模糊图像，原图减去得到锐化的图像。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平滑：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用高斯滤波器进行平滑处理。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色调：</w:t>
      </w:r>
      <w:r>
        <w:t xml:space="preserve"> </w:t>
      </w:r>
    </w:p>
    <w:p>
      <w:pPr>
        <w:pBdr>
          <w:bottom w:val="none" w:color="auto" w:sz="0" w:space="0"/>
        </w:pBdr>
        <w:snapToGrid/>
        <w:spacing w:before="0" w:after="0" w:line="240" w:lineRule="auto"/>
        <w:ind w:left="0" w:right="0"/>
        <w:jc w:val="both"/>
      </w:pPr>
      <w: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见HSL。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文字：</w:t>
      </w: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ab/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</w:rPr>
        <w:t>先选定一个添加文字的区域，输入自己想要的文字（编码和OpenCV版本问题只能用英文）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去雾：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 xml:space="preserve">    通过使用暗通道去雾法实现。</w:t>
      </w:r>
    </w:p>
    <w:p>
      <w:pPr>
        <w:pBdr>
          <w:bottom w:val="none" w:color="auto" w:sz="0" w:space="0"/>
        </w:pBdr>
        <w:snapToGrid/>
        <w:spacing w:line="240" w:lineRule="auto"/>
      </w:pPr>
      <w: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  <w:t>计算暗通道：对于彩色图像，首先计算每个像素的暗通道。暗通道的计算方式为对每个像素位置 (x, y)，在以该位置为中心的一个小窗口内找到最小的颜色值（R、G、B中的最小值）。这个过程使用快速滤波方法实现。</w:t>
      </w:r>
    </w:p>
    <w:p>
      <w:pPr>
        <w:pBdr>
          <w:bottom w:val="none" w:color="auto" w:sz="0" w:space="0"/>
        </w:pBdr>
        <w:snapToGrid/>
        <w:spacing w:line="240" w:lineRule="auto"/>
      </w:pPr>
      <w: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  <w:t>估计大气光：在暗通道的基础上，估计图像中的大气光值A。选择暗通道中最亮的像素点作为大气光。这个值表示在图像中最不透明的部分，即含有雾气最少的区域。</w:t>
      </w:r>
    </w:p>
    <w:p>
      <w:pPr>
        <w:snapToGrid/>
        <w:spacing w:line="240" w:lineRule="auto"/>
      </w:pPr>
      <w: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  <w:t>估计透射率： 利用大气光和原始图像计算透射率。透射率（Transmission）用来表示光在雾气中的传播损失程度。透射率的计算公式为：</w:t>
      </w:r>
    </w:p>
    <w:p>
      <w:pPr>
        <w:pBdr>
          <w:bottom w:val="none" w:color="auto" w:sz="0" w:space="0"/>
        </w:pBdr>
        <w:snapToGrid/>
        <w:spacing w:line="240" w:lineRule="auto"/>
      </w:pPr>
      <w:r>
        <w:t xml:space="preserve">                          </w:t>
      </w:r>
      <w:r>
        <w:drawing>
          <wp:inline distT="0" distB="0" distL="0" distR="0">
            <wp:extent cx="1581150" cy="361950"/>
            <wp:effectExtent l="0" t="0" r="0" b="0"/>
            <wp:docPr id="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snapToGrid/>
        <w:spacing w:line="240" w:lineRule="auto"/>
        <w:rPr>
          <w:rFonts w:ascii="Söhne" w:hAnsi="Söhne" w:eastAsia="Söhne" w:cs="Söhne"/>
          <w:i w:val="0"/>
          <w:strike w:val="0"/>
          <w:color w:val="374151"/>
          <w:spacing w:val="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  <w:t>去雾处理:</w:t>
      </w:r>
      <w:r>
        <w:rPr>
          <w:rFonts w:ascii="Söhne" w:hAnsi="Söhne" w:eastAsia="Söhne" w:cs="Söhne"/>
          <w:i w:val="0"/>
          <w:strike w:val="0"/>
          <w:color w:val="374151"/>
          <w:spacing w:val="0"/>
          <w:sz w:val="24"/>
          <w:u w:val="none"/>
        </w:rPr>
        <w:t>利用透射率对原始图像进行去雾处理。去雾的计算公式为：</w:t>
      </w:r>
    </w:p>
    <w:p>
      <w:pPr>
        <w:snapToGrid/>
        <w:spacing w:line="240" w:lineRule="auto"/>
      </w:pPr>
      <w:r>
        <w:rPr>
          <w:rFonts w:ascii="Söhne" w:hAnsi="Söhne" w:eastAsia="Söhne" w:cs="Söhne"/>
          <w:i w:val="0"/>
          <w:strike w:val="0"/>
          <w:color w:val="374151"/>
          <w:spacing w:val="0"/>
          <w:sz w:val="24"/>
          <w:u w:val="none"/>
        </w:rPr>
        <w:drawing>
          <wp:inline distT="0" distB="0" distL="0" distR="0">
            <wp:extent cx="5143500" cy="409575"/>
            <wp:effectExtent l="0" t="0" r="0" b="9525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 xml:space="preserve">        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前端页面部分：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Lucida Console" w:hAnsi="Lucida Console" w:eastAsia="Lucida Console" w:cs="Lucida Console"/>
          <w:sz w:val="21"/>
          <w:szCs w:val="21"/>
          <w:lang w:val="en-US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使用pyt</w:t>
      </w:r>
      <w:r>
        <w:rPr>
          <w:rFonts w:hint="eastAsia" w:ascii="宋体" w:hAnsi="宋体" w:eastAsia="宋体" w:cs="宋体"/>
          <w:i w:val="0"/>
          <w:strike w:val="0"/>
          <w:color w:val="000000"/>
          <w:kern w:val="2"/>
          <w:sz w:val="24"/>
          <w:szCs w:val="22"/>
          <w:u w:val="none"/>
          <w:lang w:val="en-US" w:eastAsia="zh-CN" w:bidi="ar-SA"/>
        </w:rPr>
        <w:t>hon的</w:t>
      </w:r>
      <w:r>
        <w:rPr>
          <w:rFonts w:hint="default" w:ascii="宋体" w:hAnsi="宋体" w:eastAsia="宋体" w:cs="宋体"/>
          <w:i w:val="0"/>
          <w:strike w:val="0"/>
          <w:color w:val="000000"/>
          <w:kern w:val="2"/>
          <w:sz w:val="24"/>
          <w:szCs w:val="22"/>
          <w:u w:val="none"/>
          <w:lang w:val="en-US" w:eastAsia="zh-CN" w:bidi="ar-SA"/>
        </w:rPr>
        <w:t>tkinter</w:t>
      </w:r>
      <w:r>
        <w:rPr>
          <w:rFonts w:hint="eastAsia" w:cs="宋体"/>
          <w:i w:val="0"/>
          <w:strike w:val="0"/>
          <w:color w:val="000000"/>
          <w:kern w:val="2"/>
          <w:sz w:val="24"/>
          <w:szCs w:val="22"/>
          <w:u w:val="none"/>
          <w:lang w:val="en-US" w:eastAsia="zh-CN" w:bidi="ar-SA"/>
        </w:rPr>
        <w:t>可以实现。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pStyle w:val="4"/>
        <w:bidi w:val="0"/>
      </w:pPr>
      <w:r>
        <w:rPr>
          <w:rFonts w:hint="eastAsia"/>
          <w:lang w:val="en-US" w:eastAsia="zh-CN"/>
        </w:rPr>
        <w:t>4.2</w:t>
      </w:r>
      <w:r>
        <w:t>系统结构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snapToGrid/>
        <w:spacing w:before="0" w:after="0" w:line="240" w:lineRule="auto"/>
        <w:ind w:left="0" w:right="0"/>
        <w:jc w:val="center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3490" cy="6942455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35472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694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jc w:val="center"/>
        <w:rPr>
          <w:rFonts w:hint="default" w:cs="宋体"/>
          <w:i w:val="0"/>
          <w:strike w:val="0"/>
          <w:color w:val="000000"/>
          <w:kern w:val="2"/>
          <w:sz w:val="24"/>
          <w:szCs w:val="22"/>
          <w:u w:val="none"/>
          <w:lang w:val="en-US" w:eastAsia="zh-CN" w:bidi="ar-SA"/>
        </w:rPr>
      </w:pPr>
      <w:r>
        <w:rPr>
          <w:rFonts w:hint="eastAsia" w:cs="宋体"/>
          <w:i w:val="0"/>
          <w:strike w:val="0"/>
          <w:color w:val="000000"/>
          <w:kern w:val="2"/>
          <w:sz w:val="24"/>
          <w:szCs w:val="22"/>
          <w:u w:val="none"/>
          <w:lang w:val="en-US" w:eastAsia="zh-CN" w:bidi="ar-SA"/>
        </w:rPr>
        <w:t>图4.1整体结构图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4.3代码分析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HSL模块伪代码：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HSL(图像, 色相调整因子 H, 饱和度调整因子 S, 亮度调整因子 L):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将图像从BGR颜色空间转换为HLS颜色空间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转换图像为 HLS 颜色空间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缩放调整因子以匹配HLS调整的期望范围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 = H / 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S = S / 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L = L / 2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调整HSL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对于每个像素 in 图像: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# 色相（H）调整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调整像素的 H 通道值为 (H + 原始 H) % 180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# 亮度（L）调整，将结果剪裁到[0, 255]范围内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调整像素的 L 通道值为 剪裁至 [0, 255] 的值 (L + 原始 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# 饱和度（S）调整，将结果剪裁到[0, 255]范围内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调整像素的 S 通道值为 剪裁至 [0, 255] 的值 (S + 原始 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将调整后的图像从HLS颜色空间转换回BGR颜色空间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转换图像为 BGR 颜色空间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返回调整后的图像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 w:firstLine="720" w:firstLineChars="30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返回调整后的图像</w:t>
      </w:r>
    </w:p>
    <w:p>
      <w:pPr>
        <w:bidi w:val="0"/>
        <w:ind w:firstLine="480"/>
        <w:rPr>
          <w:rFonts w:hint="eastAsia"/>
          <w:lang w:val="en-US" w:eastAsia="zh-CN"/>
        </w:rPr>
      </w:pPr>
    </w:p>
    <w:p>
      <w:pPr>
        <w:bidi w:val="0"/>
        <w:ind w:firstLine="480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cs="宋体"/>
          <w:b/>
          <w:bCs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ascii="宋体" w:hAnsi="宋体" w:eastAsia="宋体" w:cs="宋体"/>
          <w:b/>
          <w:bCs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锐化</w:t>
      </w:r>
      <w:r>
        <w:rPr>
          <w:rFonts w:hint="eastAsia" w:ascii="宋体" w:hAnsi="宋体" w:cs="宋体"/>
          <w:b/>
          <w:bCs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模块伪代码:</w:t>
      </w:r>
    </w:p>
    <w:p>
      <w:pPr>
        <w:bidi w:val="0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</w:p>
    <w:p>
      <w:pPr>
        <w:bidi w:val="0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使用拉普拉斯算子实现。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strike w:val="0"/>
          <w:color w:val="000000"/>
          <w:sz w:val="24"/>
          <w:u w:val="none"/>
        </w:rPr>
        <w:t xml:space="preserve">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LaplaceFilter(图像, 参数):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将参数从[0, 100]归一化为[0, 3]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归一化参数 = 参数 / 100 *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应用Laplacian滤波器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滤波结果 = 应用Laplacian滤波器(图像, 数据类型=cv.CV_64F)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将结果截断至非负值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滤波结果 = 对每个元素取最大值(0, 滤波结果)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将结果转换为8位无符号整数类型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滤波结果 = 转换为8位无符号整数(滤波结果)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返回滤波结果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返回 滤波结果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Crisp_Enhancement(图像, 参数):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将参数归一化为浮点数，并除以70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归一化参数 = 参数 / 70.0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使用 LaplaceFilter 函数获取图像的 Laplace 变换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模糊图像 = LaplaceFilter(图像, 归一化参数)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计算锐化图像：原始图像 + (原始图像 - 模糊图像) * 归一化参数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锐化图像 = 计算锐化图像(图像, 模糊图像, 归一化参数)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返回锐化图像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返回 锐化图像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  <w:t>平滑模块：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使用高斯模糊来实现平滑处理。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eastAsia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dst = cv.GaussianBlur(img, (7, 7), parameter)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return dst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  <w:t>色调模块: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修改了色相，相当于修改了色调，因而在SHL中操作就行。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  <w:t>添加文字模块:</w:t>
      </w: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在前端把需要的点框选出来后，只需要使用cv.addText添加框即可。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480" w:leftChars="200" w:right="0"/>
        <w:jc w:val="both"/>
        <w:textAlignment w:val="auto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Add_Text(img, text, x, y):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"""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为图片指定位置添加文字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"""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new_img = img.copy()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cv.putText(new_img, text, (x, y), cv.FONT_HERSHEY_SIMPLEX, 2,(0, 0, 0), 1, cv.LINE_AA)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new_img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b/>
          <w:bCs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ascii="宋体" w:hAnsi="宋体" w:eastAsia="宋体" w:cs="宋体"/>
          <w:b/>
          <w:bCs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去雾功能</w:t>
      </w:r>
      <w:r>
        <w:rPr>
          <w:rFonts w:hint="eastAsia" w:ascii="宋体" w:hAnsi="宋体" w:cs="宋体"/>
          <w:b/>
          <w:bCs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  <w:t>模块伪代码：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  <w:lang w:val="en-US" w:eastAsia="zh-CN"/>
        </w:rPr>
        <w:t>原理使用使用暗通道去雾法,再其原理基础上就行修改。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函数 deHaze(m, r=81, eps=0.001, w=0.95, maxV1=0.80, bGamma=False):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 = m / 255.0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Y = 生成与 m 相同形状的零数组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Mask_img, A = Defog(m, r, eps, w, maxV1)  # 得到遮罩图像和大气光照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对于每个通道 k: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Y[:, :, k] = (m[:, :, k] - Mask_img) / (1 - Mask_img / A)  # 颜色校正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Y = 限制在 [0, 1] 范围内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如果 bGamma 为真: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Y = Y ** (log(0.5) / log(Y.mean()))  # gamma校正,默认不进行该操作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Y = Y * 255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Return Y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Defog(m, r, eps, w, maxV1):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V1 = 取三通道最小值(m)  # 得到暗通道图像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Dark_Channel = zmMinFilterGray(V1, 7)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V1 = guidedfilter(V1, Dark_Channel, r, eps)  # 使用引导滤波优化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bins = 2000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ht = 直方图(V1, bins)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d = 累积直方图(ht[0]) / V1.size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对于 lmax 逆序遍历 range(bins - 1, 0, -1):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如果 d[lmax] &lt;= 0.999: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中断循环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A = 在 V1 &gt;= ht[1][lmax] 的地方取 m 的均值的最大值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V1 = np.minimum(V1 * w, maxV1)  # 对值范围进行限制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返回 V1, A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strike w:val="0"/>
          <w:color w:val="000000"/>
          <w:sz w:val="24"/>
          <w:u w:val="none"/>
          <w:lang w:val="en-US" w:eastAsia="zh-CN"/>
        </w:rPr>
        <w:t>前端页面模块：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使用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tkinter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包实现前端页面。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例如: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实现读取图片功能。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open_file_dialog(self, *args):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file_path = filedialog.askopenfilename(title="选择图片文件",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                                   filetypes=[("Image files", "*.png;*.gif;*.ppm;*.pgm"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                                                              ";*.jpg")])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# print(file_path)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if file_path: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self.pil_image = Image.open(file_path)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numpy_array = np.array(self.pil_image)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self.cv_image = cv.cvtColor(numpy_array, cv.COLOR_RGB2BGR)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self.show_image()</w:t>
      </w: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before="0" w:after="0" w:line="240" w:lineRule="auto"/>
        <w:ind w:left="0" w:right="0"/>
        <w:jc w:val="both"/>
        <w:rPr>
          <w:rFonts w:hint="eastAsia" w:eastAsia="宋体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结果与分析</w:t>
      </w:r>
    </w:p>
    <w:p>
      <w:pPr>
        <w:rPr>
          <w:rFonts w:hint="eastAsia"/>
          <w:b/>
          <w:bCs/>
          <w:sz w:val="28"/>
          <w:szCs w:val="28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程序的实现</w:t>
      </w:r>
    </w:p>
    <w:p>
      <w:pPr>
        <w:snapToGrid/>
        <w:spacing w:before="0" w:after="0" w:line="240" w:lineRule="auto"/>
        <w:ind w:left="0"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HSL代码：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HSL(img, H, S, L):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"""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HSL(色相，饱和度,亮度)调节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图像HSL调节(色调调节)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cf_h 范围[0, 200] 对应[0, 2]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cf_s, cf_l 范围[0, 200] 对应 [0, 2]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整个调用过程：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对于一个img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1. hslImg = convertToHSL(img)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2. dst = HSL(hslImg, cf_h, cf_s, cf_l)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3. dst = convertToBGR(dst)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"""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hls_image = cv.cvtColor(img, cv.COLOR_BGR2HLS)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 = np.float64(H / 5)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S = np.float64(S / 2)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L = np.float64(L / 2)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调整HSL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hls_image[:, :, 0] = (hls_image[:, :, 0] + H) % 180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hls_image[:, :, 1] = np.clip(hls_image[:, :, 1] + L, 0, 255)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hls_image[:, :, 2] = np.clip(hls_image[:, :, 2] + S, 0, 255)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result_image = cv.cvtColor(hls_image, cv.COLOR_HLS2BGR)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return result_image</w:t>
      </w: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锐化代码：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LaplaceFilter(img, parameter):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parameter 为[0,100]归一化为[0,3]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res = cv.Laplacian(img, ddepth=cv.CV_64F)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res = np.maximum(0, res)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res = np.uint8(res)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res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Crisp_Enhancement(img, parameter):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laplace算子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parameter = np.float64(parameter / 70)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img_laplace = LaplaceFilter(img, parameter)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锐化图像=原始图像+(原始图像-模糊图像)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Crisp_enhancements = cv.convertScaleAbs(img - img_laplace * parameter)</w:t>
      </w:r>
    </w:p>
    <w:p>
      <w:pPr>
        <w:snapToGrid/>
        <w:spacing w:before="0" w:after="0" w:line="240" w:lineRule="auto"/>
        <w:ind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return Crisp_enhancements</w:t>
      </w:r>
    </w:p>
    <w:p>
      <w:pPr>
        <w:snapToGrid/>
        <w:spacing w:before="0" w:after="0" w:line="240" w:lineRule="auto"/>
        <w:ind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 w:firstLine="48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平滑处理：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Smooth_processing(img, parameter):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dst = cv.GaussianBlur(img, (7, 7), parameter)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dst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添加文字：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Add_Text(img, text, x, y):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"""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为图片指定位置添加文字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"""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new_img = img.copy()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cv.putText(new_img, text, (x, y), cv.FONT_HERSHEY_SIMPLEX, 2,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   (0, 0, 0), 1, cv.LINE_AA)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cv.putText(new_img, text, (x, y), (0, 0, 0), cv.FontFace('UTF-8'), 100)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new_img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去雾功能代码：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zmMinFilterGray(src, r=7):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'''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最小值滤波，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是滤波器半径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'''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cv.erode(src, np.ones((2 * r + 1, 2 * r + 1)))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guidedfilter(I, p, r, eps):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height, width = I.shape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m_I = cv.boxFilter(I, -1, (r, r))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m_p = cv.boxFilter(p, -1, (r, r))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m_Ip = cv.boxFilter(I * p, -1, (r, r))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cov_Ip = m_Ip - m_I * m_p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m_II = cv.boxFilter(I * I, -1, (r, r))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var_I = m_II - m_I * m_I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a = cov_Ip / (var_I + eps)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b = m_p - a * m_I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m_a = cv.boxFilter(a, -1, (r, r))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m_b = cv.boxFilter(b, -1, (r, r))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m_a * I + m_b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def Defog(m, r, eps, w, maxV1):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输入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rgb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图像，值范围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[0,1]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'''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计算大气遮罩图像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V1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和光照值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A, V1 = 1-t/A'''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V1 = np.min(m, 2)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得到暗通道图像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Dark_Channel = zmMinFilterGray(V1, 7)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cv.imshow('20190708_Dark',Dark_Channel)  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查看暗通道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cv.waitKey(0)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cv.destroyAllWindows()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V1 = guidedfilter(V1, Dark_Channel, r, eps)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使用引导滤波优化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bins = 2000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ht = np.histogram(V1, bins)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计算大气光照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A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d = np.cumsum(ht[0]) / float(V1.size)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for lmax in range(bins - 1, 0, -1):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if d[lmax] &lt;= 0.999: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break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A = np.mean(m, 2)[V1 &gt;= ht[1][lmax]].max()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V1 = np.minimum(V1 * w, maxV1)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对值范围进行限制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return V1, A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deHaze(m, r=81, eps=0.001, w=0.95, maxV1=0.80, bGamma=False):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 = m / 255.0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Y = np.zeros(m.shape)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Mask_img, A = Defog(m, r, eps, w, maxV1)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得到遮罩图像和大气光照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for k in range(3):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Y[:, :, k] = (m[:, :, k] - Mask_img) / (1 - Mask_img / A)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颜色校正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Y = np.clip(Y, 0, 1)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if bGamma: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Y = Y ** (np.log(0.5) / np.log(Y.mean()))  # gamma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校正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,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默认不进行该操作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Y = Y * 255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cv.imwrite("temp.jpg", Y)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#return Y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Calibri" w:hAnsi="Calibri" w:eastAsia="宋体" w:cs="Calibri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Calibri" w:hAnsi="Calibri" w:cs="Calibri"/>
          <w:i w:val="0"/>
          <w:strike w:val="0"/>
          <w:color w:val="000000"/>
          <w:sz w:val="24"/>
          <w:u w:val="none"/>
          <w:lang w:val="en-US" w:eastAsia="zh-CN"/>
        </w:rPr>
        <w:t>前端界面：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使用点击事件来决定框的坐标:</w:t>
      </w:r>
    </w:p>
    <w:p>
      <w:pPr>
        <w:snapToGrid/>
        <w:spacing w:before="0" w:after="0" w:line="240" w:lineRule="auto"/>
        <w:ind w:right="0"/>
        <w:jc w:val="both"/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on_canvas_click(self, event):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获取点击的坐标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if self.crop_mode: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x, y = event.x, event.y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if self.point1 and self.point2: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self.tk_canvas_draw.delete("rectangle")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self.point1 = None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self.point2 = None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记录两个点击点的坐标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if self.point1 is None: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self.point1 = (x, y)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else: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self.point2 = (x, y)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# 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在两个点之间绘制矩形框</w:t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self.tk_canvas_draw.create_rectangle(self.point1[0], self.point1[1], self.point2[0], self.point2[1],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                                     outline="red",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                                             width=1, tags="rectangle")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Calibri" w:hAnsi="Calibri" w:cs="Calibri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用滑块来实现随时调整：</w:t>
      </w:r>
    </w:p>
    <w:p>
      <w:pPr>
        <w:snapToGrid/>
        <w:spacing w:before="0" w:after="0" w:line="240" w:lineRule="auto"/>
        <w:ind w:right="0"/>
        <w:jc w:val="both"/>
        <w:rPr>
          <w:rFonts w:hint="eastAsia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>def __tk_scale_Light_perception_scale(self, parent):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scale = tk.Scale(parent, orient=tk.HORIZONTAL, from_=-100, to=100, command=self.update_Light_perception_image)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scale.place(x=43, y=32, width=511, height=36)</w:t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br w:type="textWrapping"/>
      </w:r>
      <w:r>
        <w:rPr>
          <w:rFonts w:hint="default" w:ascii="宋体" w:hAnsi="宋体" w:cs="宋体"/>
          <w:i w:val="0"/>
          <w:strike w:val="0"/>
          <w:color w:val="000000"/>
          <w:sz w:val="24"/>
          <w:u w:val="none"/>
          <w:lang w:val="en-US" w:eastAsia="zh-CN"/>
        </w:rPr>
        <w:t xml:space="preserve">    return scale</w:t>
      </w:r>
    </w:p>
    <w:p>
      <w:pPr>
        <w:snapToGrid/>
        <w:spacing w:before="0" w:after="0" w:line="240" w:lineRule="auto"/>
        <w:ind w:left="0" w:right="0"/>
        <w:jc w:val="both"/>
        <w:rPr>
          <w:rFonts w:hint="default" w:ascii="Calibri" w:hAnsi="Calibri" w:cs="Calibri"/>
          <w:i w:val="0"/>
          <w:strike w:val="0"/>
          <w:color w:val="000000"/>
          <w:sz w:val="24"/>
          <w:u w:val="none"/>
          <w:lang w:val="en-US" w:eastAsia="zh-CN"/>
        </w:rPr>
      </w:pPr>
    </w:p>
    <w:p>
      <w:pPr>
        <w:snapToGrid/>
        <w:spacing w:before="0" w:after="0" w:line="240" w:lineRule="auto"/>
        <w:ind w:left="0" w:right="0"/>
        <w:jc w:val="both"/>
        <w:rPr>
          <w:rFonts w:hint="default" w:ascii="Calibri" w:hAnsi="Calibri" w:cs="Calibri"/>
          <w:i w:val="0"/>
          <w:strike w:val="0"/>
          <w:color w:val="000000"/>
          <w:sz w:val="24"/>
          <w:u w:val="none"/>
          <w:lang w:val="en-US" w:eastAsia="zh-CN"/>
        </w:rPr>
      </w:pPr>
      <w:r>
        <w:rPr>
          <w:rFonts w:hint="eastAsia" w:ascii="Calibri" w:hAnsi="Calibri" w:cs="Calibri"/>
          <w:i w:val="0"/>
          <w:strike w:val="0"/>
          <w:color w:val="000000"/>
          <w:sz w:val="24"/>
          <w:u w:val="none"/>
          <w:lang w:val="en-US" w:eastAsia="zh-CN"/>
        </w:rPr>
        <w:t>等等类似。</w:t>
      </w: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</w:pPr>
    </w:p>
    <w:p>
      <w:pPr>
        <w:snapToGrid/>
        <w:spacing w:before="0" w:after="0" w:line="240" w:lineRule="auto"/>
        <w:ind w:left="0" w:right="0"/>
        <w:jc w:val="both"/>
      </w:pP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> </w:t>
      </w:r>
      <w:r>
        <w:rPr>
          <w:rFonts w:ascii="Calibri" w:hAnsi="Calibri" w:eastAsia="Calibri" w:cs="Calibri"/>
          <w:i w:val="0"/>
          <w:strike w:val="0"/>
          <w:color w:val="000000"/>
          <w:sz w:val="24"/>
          <w:u w:val="none"/>
        </w:rPr>
        <w:tab/>
      </w:r>
    </w:p>
    <w:p>
      <w:pPr>
        <w:ind w:left="0" w:leftChars="0" w:firstLineChars="0"/>
        <w:rPr>
          <w:rFonts w:hint="eastAsia"/>
          <w:b/>
          <w:bCs/>
          <w:sz w:val="28"/>
          <w:szCs w:val="28"/>
        </w:rPr>
      </w:pPr>
      <w:r>
        <w:rPr>
          <w:rFonts w:ascii="宋体" w:hAnsi="宋体" w:eastAsia="宋体" w:cs="宋体"/>
          <w:i w:val="0"/>
          <w:strike w:val="0"/>
          <w:color w:val="000000"/>
          <w:sz w:val="24"/>
          <w:u w:val="none"/>
        </w:rPr>
        <w:t>调试情况</w:t>
      </w:r>
    </w:p>
    <w:p>
      <w:pPr>
        <w:ind w:left="0" w:leftChars="0" w:firstLineChars="0"/>
        <w:rPr>
          <w:rFonts w:hint="eastAsia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strike w:val="0"/>
          <w:color w:val="000000"/>
          <w:sz w:val="24"/>
          <w:szCs w:val="28"/>
          <w:u w:val="none"/>
        </w:rPr>
        <w:tab/>
      </w:r>
      <w:r>
        <w:rPr>
          <w:rFonts w:hint="eastAsia" w:ascii="宋体" w:hAnsi="宋体" w:eastAsia="宋体" w:cs="宋体"/>
          <w:b w:val="0"/>
          <w:bCs/>
          <w:i w:val="0"/>
          <w:strike w:val="0"/>
          <w:color w:val="000000"/>
          <w:sz w:val="24"/>
          <w:szCs w:val="28"/>
          <w:u w:val="none"/>
        </w:rPr>
        <w:t>主界面</w:t>
      </w:r>
    </w:p>
    <w:p>
      <w:pPr>
        <w:ind w:left="0" w:leftChars="0" w:firstLineChars="0"/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drawing>
          <wp:inline distT="0" distB="0" distL="0" distR="0">
            <wp:extent cx="5116830" cy="6064885"/>
            <wp:effectExtent l="0" t="0" r="7620" b="12065"/>
            <wp:docPr id="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descript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  <w:r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  <w:t>图5.1主界面图</w:t>
      </w: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pBdr>
          <w:bottom w:val="none" w:color="auto" w:sz="0" w:space="0"/>
        </w:pBdr>
        <w:snapToGrid/>
        <w:spacing w:line="240" w:lineRule="auto"/>
        <w:jc w:val="center"/>
        <w:rPr>
          <w:rFonts w:hint="eastAsia" w:ascii="宋体" w:hAnsi="宋体" w:eastAsia="宋体" w:cs="宋体"/>
          <w:i w:val="0"/>
          <w:strike w:val="0"/>
          <w:spacing w:val="0"/>
          <w:sz w:val="24"/>
          <w:u w:val="none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色调</w:t>
      </w:r>
    </w:p>
    <w:p>
      <w:pP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853305" cy="6569710"/>
            <wp:effectExtent l="0" t="0" r="4445" b="2540"/>
            <wp:docPr id="4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descript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色调模块图</w:t>
      </w:r>
    </w:p>
    <w:p>
      <w:pPr>
        <w:ind w:left="0" w:leftChars="0" w:firstLineChars="0"/>
        <w:rPr>
          <w:rFonts w:hint="default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分析:当提升色调/色相后整体的颜色会向绿色倾斜。而当降低色调/色相后整体的颜色会向红色倾斜。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饱和度</w:t>
      </w:r>
    </w:p>
    <w:p>
      <w:pPr>
        <w:pBdr>
          <w:bottom w:val="none" w:color="auto" w:sz="0" w:space="0"/>
        </w:pBdr>
        <w:ind w:left="0" w:leftChars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808220" cy="6362065"/>
            <wp:effectExtent l="0" t="0" r="11430" b="635"/>
            <wp:docPr id="4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饱和度模块图</w:t>
      </w:r>
    </w:p>
    <w:p>
      <w:pPr>
        <w:ind w:left="0" w:leftChars="0" w:firstLine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分析：饱和度降低会使图片变得冷色，提高会使图片变得暖色。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亮度</w:t>
      </w:r>
    </w:p>
    <w:p>
      <w:pP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640580" cy="6332220"/>
            <wp:effectExtent l="0" t="0" r="7620" b="11430"/>
            <wp:docPr id="4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descrip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亮度模块图</w:t>
      </w:r>
    </w:p>
    <w:p>
      <w:pPr>
        <w:ind w:left="0" w:leftChars="0" w:firstLineChars="0"/>
        <w:rPr>
          <w:rFonts w:hint="default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分析：提高亮度会使图片像素点变得更高，从而变得更亮。反之。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锐化</w:t>
      </w:r>
    </w:p>
    <w:p>
      <w:pP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745355" cy="6457950"/>
            <wp:effectExtent l="0" t="0" r="17145" b="0"/>
            <wp:docPr id="5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descrip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锐化模块图</w:t>
      </w:r>
    </w:p>
    <w:p>
      <w:pPr>
        <w:ind w:left="0" w:leftChars="0" w:firstLineChars="0"/>
        <w:rPr>
          <w:rFonts w:hint="default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分析:锐化度的提升会使图片的轮框更加的清晰，但过高会出现噪点。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平滑</w:t>
      </w:r>
    </w:p>
    <w:p>
      <w:pP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607560" cy="6310630"/>
            <wp:effectExtent l="0" t="0" r="2540" b="13970"/>
            <wp:docPr id="5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descrip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平滑模块图</w:t>
      </w:r>
    </w:p>
    <w:p>
      <w:pPr>
        <w:ind w:left="0" w:leftChars="0" w:firstLineChars="0"/>
        <w:rPr>
          <w:rFonts w:hint="default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分析：调整平滑会使的图片更加的光滑，而过高会使的图片变得模糊。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一键去雾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去雾前：</w:t>
      </w:r>
    </w:p>
    <w:p>
      <w:pP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352290" cy="5922645"/>
            <wp:effectExtent l="0" t="0" r="10160" b="1905"/>
            <wp:docPr id="6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escript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去雾前图</w:t>
      </w:r>
    </w:p>
    <w:p>
      <w:pPr>
        <w:ind w:left="0" w:leftChars="0" w:firstLineChars="0"/>
        <w:rPr>
          <w:rFonts w:hint="default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分析：由图可得图片中有大量的雾。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去雾后：</w:t>
      </w:r>
    </w:p>
    <w:p>
      <w:pPr>
        <w:pBdr>
          <w:bottom w:val="none" w:color="auto" w:sz="0" w:space="0"/>
        </w:pBd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drawing>
          <wp:inline distT="0" distB="0" distL="114300" distR="114300">
            <wp:extent cx="4974590" cy="6413500"/>
            <wp:effectExtent l="0" t="0" r="165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8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去雾后图</w:t>
      </w:r>
    </w:p>
    <w:p>
      <w:pPr>
        <w:ind w:left="0" w:leftChars="0" w:firstLineChars="0"/>
        <w:rPr>
          <w:rFonts w:hint="default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分析:通过暗通道法，可以得出去雾后图片整体变暗，但是雾确实去除。变暗是因为透射率比较高。</w:t>
      </w: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添加文字</w:t>
      </w:r>
    </w:p>
    <w:p>
      <w:pPr>
        <w:ind w:left="0" w:leftChars="0" w:firstLineChars="0"/>
        <w:jc w:val="center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drawing>
          <wp:inline distT="0" distB="0" distL="0" distR="0">
            <wp:extent cx="4427855" cy="6060440"/>
            <wp:effectExtent l="0" t="0" r="10795" b="16510"/>
            <wp:docPr id="6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escrip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Chars="0"/>
        <w:jc w:val="center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图5.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添加文字模块图</w:t>
      </w:r>
    </w:p>
    <w:p>
      <w:pPr>
        <w:ind w:left="0" w:firstLineChars="0"/>
        <w:jc w:val="both"/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分析</w:t>
      </w:r>
      <w:r>
        <w:rPr>
          <w:rFonts w:hint="eastAsia" w:ascii="宋体" w:hAnsi="宋体" w:cs="宋体"/>
          <w:b w:val="0"/>
          <w:bCs/>
          <w:sz w:val="28"/>
          <w:szCs w:val="28"/>
          <w:lang w:val="en-US" w:eastAsia="zh-CN"/>
        </w:rPr>
        <w:t>:框选了位置之后，只需要选择文字就可以添加。</w:t>
      </w:r>
    </w:p>
    <w:p>
      <w:pPr>
        <w:ind w:left="0" w:leftChars="0" w:firstLineChars="0"/>
        <w:rPr>
          <w:rFonts w:hint="eastAsia"/>
          <w:b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/>
          <w:bCs/>
          <w:sz w:val="28"/>
          <w:szCs w:val="28"/>
        </w:rPr>
      </w:pPr>
    </w:p>
    <w:p>
      <w:pPr>
        <w:ind w:left="0" w:leftChars="0" w:firstLineChars="0"/>
        <w:rPr>
          <w:rFonts w:hint="eastAsia"/>
          <w:b/>
          <w:bCs/>
          <w:sz w:val="28"/>
          <w:szCs w:val="28"/>
        </w:rPr>
      </w:pPr>
    </w:p>
    <w:p>
      <w:pPr>
        <w:ind w:left="0" w:leftChars="0" w:firstLineChars="0"/>
        <w:rPr>
          <w:rFonts w:hint="eastAsia" w:eastAsia="宋体"/>
          <w:b/>
          <w:bCs/>
          <w:sz w:val="28"/>
          <w:szCs w:val="28"/>
          <w:lang w:eastAsia="zh-CN"/>
        </w:rPr>
      </w:pPr>
    </w:p>
    <w:p>
      <w:pPr>
        <w:ind w:left="0" w:leftChars="0" w:firstLineChars="0"/>
        <w:rPr>
          <w:rFonts w:hint="eastAsia" w:eastAsia="宋体"/>
          <w:b/>
          <w:bCs/>
          <w:sz w:val="28"/>
          <w:szCs w:val="28"/>
          <w:lang w:eastAsia="zh-CN"/>
        </w:rPr>
      </w:pP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小结：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t>通过这一次课程设计</w:t>
      </w:r>
      <w:r>
        <w:rPr>
          <w:rFonts w:hint="eastAsia"/>
          <w:lang w:val="en-US" w:eastAsia="zh-CN"/>
        </w:rPr>
        <w:t>学会了对照片进行较专业的处理。做了HSL功能，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锐化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功能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，平滑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功能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、色调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功能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、文字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功能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、</w:t>
      </w:r>
      <w:r>
        <w:rPr>
          <w:rFonts w:ascii="宋体" w:hAnsi="宋体" w:eastAsia="宋体" w:cs="宋体"/>
          <w:i w:val="0"/>
          <w:strike w:val="0"/>
          <w:color w:val="000000"/>
          <w:spacing w:val="0"/>
          <w:sz w:val="24"/>
          <w:u w:val="none"/>
          <w:shd w:val="clear" w:color="auto" w:fill="FFFFFF"/>
          <w:vertAlign w:val="baseline"/>
        </w:rPr>
        <w:t>去雾功能</w:t>
      </w:r>
      <w:r>
        <w:rPr>
          <w:rFonts w:ascii="宋体" w:hAnsi="宋体" w:eastAsia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</w:rPr>
        <w:t>、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还设计了前端页面。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12" w:firstLineChars="200"/>
        <w:textAlignment w:val="auto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实现了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去雾算法设计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，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使用了暗通道先验和大气光照估计的思想，结合了引导滤波进行优化。通过 Defog 函数计算了大气光照和遮罩图像。deHaze 函数通过颜色校正进行图像去雾处理。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12" w:firstLineChars="200"/>
        <w:textAlignment w:val="auto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学会了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滤波器的应用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，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guidedfilter 函数被用于对图像进行引导滤波，用于平滑和增强图像。该函数在去雾算法中用于对遮罩图像和大气光照进行优化。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12" w:firstLineChars="200"/>
        <w:textAlignment w:val="auto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代码采用了函数的模块化设计，使得不同的功能块可以独立理解和修改。函数包含详细的注释，提高了代码的可读性和可维护性。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12" w:firstLineChars="200"/>
        <w:textAlignment w:val="auto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学会了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图像处理库的使用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，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使用了 OpenCV 库进行图像处理，包括滤波、颜色空间转换等功能。通过库函数的调用，简化了一些复杂的图像处理操作。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12" w:firstLineChars="200"/>
        <w:textAlignment w:val="auto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掌握了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参数调整和可调性</w:t>
      </w: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来使用不同的应用，</w:t>
      </w:r>
      <w:r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代码中的一些参数（如色相、亮度、饱和度的调整值）可以通过调整函数的参数进行灵活修改，以适应不同的应用场景。</w:t>
      </w:r>
    </w:p>
    <w:p>
      <w:pPr>
        <w:keepNext w:val="0"/>
        <w:keepLines w:val="0"/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12" w:firstLineChars="200"/>
        <w:textAlignment w:val="auto"/>
        <w:rPr>
          <w:rFonts w:hint="default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000000"/>
          <w:spacing w:val="8"/>
          <w:sz w:val="24"/>
          <w:u w:val="none"/>
          <w:shd w:val="clear" w:color="auto" w:fill="FFFFFF"/>
          <w:vertAlign w:val="baseline"/>
          <w:lang w:val="en-US" w:eastAsia="zh-CN"/>
        </w:rPr>
        <w:t>总之，在这次的课程设计中，学到了数学信号的图像的处理，掌握了对图片处理的相关知识，这对以后的p图和摄影都有很大的帮助。</w:t>
      </w:r>
    </w:p>
    <w:p>
      <w:pPr>
        <w:pStyle w:val="12"/>
        <w:shd w:val="clear" w:color="auto" w:fill="FFFFFF"/>
        <w:ind w:firstLine="481"/>
        <w:rPr>
          <w:rFonts w:hint="default" w:eastAsia="宋体"/>
          <w:lang w:val="en-US" w:eastAsia="zh-CN"/>
        </w:rPr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pStyle w:val="12"/>
        <w:shd w:val="clear" w:color="auto" w:fill="FFFFFF"/>
        <w:ind w:firstLine="481"/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08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öh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6"/>
    <w:multiLevelType w:val="multilevel"/>
    <w:tmpl w:val="00000006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color w:val="auto"/>
      </w:r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720" w:hanging="360"/>
      </w:pPr>
      <w:rPr>
        <w:rFonts w:hint="default" w:cs="Times New Roman"/>
        <w:color w:val="auto"/>
      </w:rPr>
    </w:lvl>
    <w:lvl w:ilvl="2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</w:abstractNum>
  <w:abstractNum w:abstractNumId="1">
    <w:nsid w:val="7CE9A4D6"/>
    <w:multiLevelType w:val="singleLevel"/>
    <w:tmpl w:val="7CE9A4D6"/>
    <w:lvl w:ilvl="0" w:tentative="0">
      <w:start w:val="1"/>
      <w:numFmt w:val="chineseCounting"/>
      <w:suff w:val="nothing"/>
      <w:lvlText w:val="%1、"/>
      <w:lvlJc w:val="left"/>
      <w:pPr>
        <w:ind w:left="0" w:leftChars="0" w:firstLine="0" w:firstLineChars="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docVars>
    <w:docVar w:name="commondata" w:val="eyJoZGlkIjoiMmI5MzU3ZDhhNDA1YmJjNGU2MDFiNjA2NDIxZTk0MTIifQ=="/>
  </w:docVars>
  <w:rsids>
    <w:rsidRoot w:val="00172A27"/>
    <w:rsid w:val="000149BB"/>
    <w:rsid w:val="00021B4A"/>
    <w:rsid w:val="0006201F"/>
    <w:rsid w:val="000778D9"/>
    <w:rsid w:val="00087B29"/>
    <w:rsid w:val="001572F6"/>
    <w:rsid w:val="002915C7"/>
    <w:rsid w:val="00297BBF"/>
    <w:rsid w:val="002D3177"/>
    <w:rsid w:val="003F6FFF"/>
    <w:rsid w:val="004161A5"/>
    <w:rsid w:val="00461201"/>
    <w:rsid w:val="004F05FA"/>
    <w:rsid w:val="0051379F"/>
    <w:rsid w:val="00550B45"/>
    <w:rsid w:val="005D0E7C"/>
    <w:rsid w:val="0062774D"/>
    <w:rsid w:val="00682EBD"/>
    <w:rsid w:val="00720EBF"/>
    <w:rsid w:val="007534DF"/>
    <w:rsid w:val="00786040"/>
    <w:rsid w:val="007955EB"/>
    <w:rsid w:val="007C3E22"/>
    <w:rsid w:val="007F62E7"/>
    <w:rsid w:val="0080699A"/>
    <w:rsid w:val="0082343A"/>
    <w:rsid w:val="008428A8"/>
    <w:rsid w:val="008858C4"/>
    <w:rsid w:val="008979AB"/>
    <w:rsid w:val="00915E26"/>
    <w:rsid w:val="00940F4C"/>
    <w:rsid w:val="00947E8B"/>
    <w:rsid w:val="00966676"/>
    <w:rsid w:val="009C3C01"/>
    <w:rsid w:val="009F1DF2"/>
    <w:rsid w:val="00B06B39"/>
    <w:rsid w:val="00BB1238"/>
    <w:rsid w:val="00C230CE"/>
    <w:rsid w:val="00C30CC9"/>
    <w:rsid w:val="00C85F5C"/>
    <w:rsid w:val="00CF5DA6"/>
    <w:rsid w:val="00D4441A"/>
    <w:rsid w:val="00D63284"/>
    <w:rsid w:val="00D83A5E"/>
    <w:rsid w:val="00DB2742"/>
    <w:rsid w:val="00DF5F67"/>
    <w:rsid w:val="00E22F2A"/>
    <w:rsid w:val="00E436C9"/>
    <w:rsid w:val="00E62096"/>
    <w:rsid w:val="00E66ECD"/>
    <w:rsid w:val="00EB161D"/>
    <w:rsid w:val="00F2179F"/>
    <w:rsid w:val="00F52304"/>
    <w:rsid w:val="0200290B"/>
    <w:rsid w:val="04066FA8"/>
    <w:rsid w:val="04074A2A"/>
    <w:rsid w:val="04731B5B"/>
    <w:rsid w:val="05446315"/>
    <w:rsid w:val="05C66F89"/>
    <w:rsid w:val="07A005A3"/>
    <w:rsid w:val="07AD5B25"/>
    <w:rsid w:val="0942143F"/>
    <w:rsid w:val="095B4567"/>
    <w:rsid w:val="0CC37D7B"/>
    <w:rsid w:val="0D3004AA"/>
    <w:rsid w:val="0DD60478"/>
    <w:rsid w:val="0E745118"/>
    <w:rsid w:val="136278DA"/>
    <w:rsid w:val="16263C66"/>
    <w:rsid w:val="1B2B01A0"/>
    <w:rsid w:val="1C535684"/>
    <w:rsid w:val="1F3A6569"/>
    <w:rsid w:val="1F63408D"/>
    <w:rsid w:val="1FA31DA4"/>
    <w:rsid w:val="213E269A"/>
    <w:rsid w:val="22F410D4"/>
    <w:rsid w:val="23073E84"/>
    <w:rsid w:val="26DD118A"/>
    <w:rsid w:val="277D5407"/>
    <w:rsid w:val="27C84A9A"/>
    <w:rsid w:val="291A7706"/>
    <w:rsid w:val="2A1907EF"/>
    <w:rsid w:val="2B6A5CA2"/>
    <w:rsid w:val="2EA078F0"/>
    <w:rsid w:val="330C4FCE"/>
    <w:rsid w:val="341A33BD"/>
    <w:rsid w:val="35A10512"/>
    <w:rsid w:val="39007C46"/>
    <w:rsid w:val="3BC9703C"/>
    <w:rsid w:val="3C9B60FA"/>
    <w:rsid w:val="3D394CFE"/>
    <w:rsid w:val="3DCB426D"/>
    <w:rsid w:val="40162DFF"/>
    <w:rsid w:val="41911120"/>
    <w:rsid w:val="41BB44E3"/>
    <w:rsid w:val="4220550C"/>
    <w:rsid w:val="436428C0"/>
    <w:rsid w:val="4565168C"/>
    <w:rsid w:val="458967A2"/>
    <w:rsid w:val="45F33C53"/>
    <w:rsid w:val="466D5B1B"/>
    <w:rsid w:val="46847CBF"/>
    <w:rsid w:val="49FE3E26"/>
    <w:rsid w:val="4A844EF3"/>
    <w:rsid w:val="4C746F8D"/>
    <w:rsid w:val="4E4869FD"/>
    <w:rsid w:val="4E4C17FF"/>
    <w:rsid w:val="50C54111"/>
    <w:rsid w:val="50C77614"/>
    <w:rsid w:val="51621046"/>
    <w:rsid w:val="51A45CFD"/>
    <w:rsid w:val="53B04AD9"/>
    <w:rsid w:val="5523023E"/>
    <w:rsid w:val="556E7C19"/>
    <w:rsid w:val="57D91A30"/>
    <w:rsid w:val="59587923"/>
    <w:rsid w:val="598F587E"/>
    <w:rsid w:val="59EF3319"/>
    <w:rsid w:val="5CAA1744"/>
    <w:rsid w:val="5EB80CF4"/>
    <w:rsid w:val="5F7217A7"/>
    <w:rsid w:val="5F9D768D"/>
    <w:rsid w:val="61790877"/>
    <w:rsid w:val="61F749C9"/>
    <w:rsid w:val="625D436D"/>
    <w:rsid w:val="626E403A"/>
    <w:rsid w:val="62CE0743"/>
    <w:rsid w:val="647C4368"/>
    <w:rsid w:val="64D272F5"/>
    <w:rsid w:val="67010561"/>
    <w:rsid w:val="67A55390"/>
    <w:rsid w:val="67B24EFB"/>
    <w:rsid w:val="6A06300E"/>
    <w:rsid w:val="6E4224F5"/>
    <w:rsid w:val="6E7603C5"/>
    <w:rsid w:val="6F0B413C"/>
    <w:rsid w:val="6FFC72C8"/>
    <w:rsid w:val="708C0F36"/>
    <w:rsid w:val="708D0DB5"/>
    <w:rsid w:val="73EA6074"/>
    <w:rsid w:val="74BA0515"/>
    <w:rsid w:val="751F0834"/>
    <w:rsid w:val="78A7237F"/>
    <w:rsid w:val="7BB65505"/>
    <w:rsid w:val="7E582255"/>
    <w:rsid w:val="7FBE2E21"/>
    <w:rsid w:val="7FD63D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Body Text"/>
    <w:basedOn w:val="1"/>
    <w:link w:val="25"/>
    <w:uiPriority w:val="0"/>
    <w:pPr>
      <w:widowControl/>
      <w:spacing w:after="120" w:afterLines="0"/>
      <w:jc w:val="left"/>
    </w:pPr>
    <w:rPr>
      <w:rFonts w:ascii="Arial" w:hAnsi="Arial"/>
      <w:snapToGrid w:val="0"/>
      <w:kern w:val="0"/>
      <w:sz w:val="20"/>
      <w:szCs w:val="24"/>
    </w:rPr>
  </w:style>
  <w:style w:type="paragraph" w:styleId="7">
    <w:name w:val="Date"/>
    <w:basedOn w:val="1"/>
    <w:next w:val="1"/>
    <w:link w:val="28"/>
    <w:qFormat/>
    <w:uiPriority w:val="0"/>
    <w:pPr>
      <w:ind w:left="100" w:leftChars="2500"/>
    </w:pPr>
  </w:style>
  <w:style w:type="paragraph" w:styleId="8">
    <w:name w:val="Balloon Text"/>
    <w:basedOn w:val="1"/>
    <w:link w:val="29"/>
    <w:qFormat/>
    <w:uiPriority w:val="0"/>
    <w:rPr>
      <w:kern w:val="0"/>
      <w:sz w:val="18"/>
      <w:szCs w:val="18"/>
    </w:rPr>
  </w:style>
  <w:style w:type="paragraph" w:styleId="9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0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1">
    <w:name w:val="List"/>
    <w:basedOn w:val="6"/>
    <w:uiPriority w:val="0"/>
    <w:pPr>
      <w:suppressAutoHyphens/>
      <w:jc w:val="left"/>
    </w:pPr>
    <w:rPr>
      <w:rFonts w:eastAsia="宋体" w:cs="Tahoma"/>
      <w:kern w:val="0"/>
      <w:sz w:val="24"/>
    </w:rPr>
  </w:style>
  <w:style w:type="paragraph" w:styleId="12">
    <w:name w:val="HTML Preformatted"/>
    <w:basedOn w:val="1"/>
    <w:link w:val="2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3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kern w:val="0"/>
      <w:sz w:val="24"/>
    </w:rPr>
  </w:style>
  <w:style w:type="table" w:styleId="15">
    <w:name w:val="Table Grid"/>
    <w:basedOn w:val="14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7">
    <w:name w:val="Strong"/>
    <w:qFormat/>
    <w:uiPriority w:val="22"/>
    <w:rPr>
      <w:b/>
      <w:bCs/>
    </w:rPr>
  </w:style>
  <w:style w:type="character" w:styleId="18">
    <w:name w:val="Hyperlink"/>
    <w:qFormat/>
    <w:uiPriority w:val="0"/>
    <w:rPr>
      <w:color w:val="0000FF"/>
      <w:u w:val="single"/>
    </w:rPr>
  </w:style>
  <w:style w:type="character" w:customStyle="1" w:styleId="19">
    <w:name w:val="页脚 字符"/>
    <w:link w:val="9"/>
    <w:qFormat/>
    <w:uiPriority w:val="0"/>
    <w:rPr>
      <w:sz w:val="18"/>
      <w:szCs w:val="18"/>
    </w:rPr>
  </w:style>
  <w:style w:type="paragraph" w:styleId="20">
    <w:name w:val="List Paragraph"/>
    <w:basedOn w:val="1"/>
    <w:qFormat/>
    <w:uiPriority w:val="0"/>
    <w:pPr>
      <w:ind w:firstLine="420" w:firstLineChars="200"/>
    </w:pPr>
  </w:style>
  <w:style w:type="character" w:customStyle="1" w:styleId="21">
    <w:name w:val="页眉 字符"/>
    <w:link w:val="10"/>
    <w:qFormat/>
    <w:uiPriority w:val="0"/>
    <w:rPr>
      <w:sz w:val="18"/>
      <w:szCs w:val="18"/>
    </w:rPr>
  </w:style>
  <w:style w:type="paragraph" w:customStyle="1" w:styleId="22">
    <w:name w:val="Step"/>
    <w:basedOn w:val="1"/>
    <w:qFormat/>
    <w:uiPriority w:val="0"/>
    <w:pPr>
      <w:keepNext/>
      <w:widowControl/>
      <w:spacing w:before="240" w:beforeLines="0" w:after="120" w:afterLines="0"/>
      <w:jc w:val="left"/>
    </w:pPr>
    <w:rPr>
      <w:rFonts w:ascii="Arial" w:hAnsi="Arial" w:eastAsia="宋体" w:cs="Arial"/>
      <w:b/>
      <w:snapToGrid w:val="0"/>
      <w:kern w:val="0"/>
      <w:sz w:val="20"/>
      <w:szCs w:val="20"/>
    </w:rPr>
  </w:style>
  <w:style w:type="paragraph" w:customStyle="1" w:styleId="23">
    <w:name w:val="Bullet - Eagle"/>
    <w:basedOn w:val="1"/>
    <w:qFormat/>
    <w:uiPriority w:val="0"/>
    <w:pPr>
      <w:widowControl/>
      <w:numPr>
        <w:ilvl w:val="0"/>
        <w:numId w:val="1"/>
      </w:numPr>
      <w:spacing w:before="60" w:beforeLines="0" w:after="60" w:afterLines="0"/>
      <w:jc w:val="left"/>
    </w:pPr>
    <w:rPr>
      <w:rFonts w:ascii="Arial" w:hAnsi="Arial" w:eastAsia="宋体" w:cs="Arial"/>
      <w:snapToGrid w:val="0"/>
      <w:color w:val="000000"/>
      <w:kern w:val="0"/>
      <w:sz w:val="20"/>
      <w:szCs w:val="20"/>
    </w:rPr>
  </w:style>
  <w:style w:type="paragraph" w:customStyle="1" w:styleId="24">
    <w:name w:val="中文首行缩进"/>
    <w:basedOn w:val="1"/>
    <w:qFormat/>
    <w:uiPriority w:val="0"/>
    <w:pPr>
      <w:ind w:left="0" w:right="0" w:firstLine="495"/>
    </w:pPr>
  </w:style>
  <w:style w:type="character" w:customStyle="1" w:styleId="25">
    <w:name w:val="正文文本 字符"/>
    <w:link w:val="6"/>
    <w:qFormat/>
    <w:uiPriority w:val="0"/>
    <w:rPr>
      <w:rFonts w:ascii="Arial" w:hAnsi="Arial" w:eastAsia="宋体" w:cs="Arial"/>
      <w:snapToGrid w:val="0"/>
      <w:kern w:val="0"/>
      <w:sz w:val="20"/>
      <w:szCs w:val="24"/>
    </w:rPr>
  </w:style>
  <w:style w:type="character" w:customStyle="1" w:styleId="26">
    <w:name w:val="HTML 预设格式 字符"/>
    <w:link w:val="12"/>
    <w:qFormat/>
    <w:uiPriority w:val="99"/>
    <w:rPr>
      <w:rFonts w:ascii="宋体" w:hAnsi="宋体" w:cs="宋体"/>
      <w:sz w:val="24"/>
      <w:szCs w:val="24"/>
    </w:rPr>
  </w:style>
  <w:style w:type="paragraph" w:customStyle="1" w:styleId="27">
    <w:name w:val="Task"/>
    <w:basedOn w:val="1"/>
    <w:next w:val="6"/>
    <w:qFormat/>
    <w:uiPriority w:val="0"/>
    <w:pPr>
      <w:keepNext/>
      <w:widowControl/>
      <w:spacing w:before="360" w:beforeLines="0" w:after="120" w:afterLines="0"/>
      <w:ind w:left="-144"/>
      <w:jc w:val="left"/>
    </w:pPr>
    <w:rPr>
      <w:rFonts w:ascii="Arial" w:hAnsi="Arial" w:eastAsia="宋体" w:cs="Arial"/>
      <w:b/>
      <w:snapToGrid w:val="0"/>
      <w:kern w:val="0"/>
      <w:sz w:val="22"/>
    </w:rPr>
  </w:style>
  <w:style w:type="character" w:customStyle="1" w:styleId="28">
    <w:name w:val="日期 字符"/>
    <w:link w:val="7"/>
    <w:qFormat/>
    <w:uiPriority w:val="0"/>
    <w:rPr>
      <w:kern w:val="2"/>
      <w:sz w:val="21"/>
      <w:szCs w:val="22"/>
    </w:rPr>
  </w:style>
  <w:style w:type="character" w:customStyle="1" w:styleId="29">
    <w:name w:val="批注框文本 字符"/>
    <w:link w:val="8"/>
    <w:qFormat/>
    <w:uiPriority w:val="0"/>
    <w:rPr>
      <w:sz w:val="18"/>
      <w:szCs w:val="18"/>
    </w:rPr>
  </w:style>
  <w:style w:type="character" w:customStyle="1" w:styleId="30">
    <w:name w:val="标题 1 字符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Office_11.8.2.12011_F1E327BC-269C-435d-A152-05C5408002CA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2024-01-01T17:54:00Z</dcterms:created>
  <dc:creator>86159</dc:creator>
  <cp:lastModifiedBy>86159</cp:lastModifiedBy>
  <dcterms:modified xsi:type="dcterms:W3CDTF">2024-02-26T07:05:11Z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8D53CBF880214EDD97FC4B2EA5C9FDC1</vt:lpwstr>
  </property>
</Properties>
</file>