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qwe 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asd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>as da s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24"/>
        <w:gridCol w:w="3826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 xml:space="preserve"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|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 xml:space="preserve"> 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03133"/>
                <w:spacing w:val="0"/>
                <w:sz w:val="18"/>
                <w:szCs w:val="18"/>
                <w:lang w:val="en-US" w:eastAsia="zh-CN"/>
                <w:u/>
              </w:rPr>
              <w:t/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>~</w:t>
            </w:r>
            <w:r>
              <w:rPr>
                <w:color w:val="303133"/>
                <w:rFonts w:ascii="Segoe UI" w:eastAsia="Segoe UI" w:hAnsi="Segoe UI" w:cs="Segoe UI"/>
                <w:sz w:val="18"/>
                <w:u w:color="auto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  <w:t xml:space="preserve">                                         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>asd</w:t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