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20"/>
        <w:jc w:val="center"/>
      </w:pPr>
      <w:r>
        <w:rPr>
          <w:rFonts w:ascii="Calibri" w:hAnsi="Calibri" w:eastAsia="Microsoft YaHei"/>
          <w:b/>
          <w:color w:val="A87832"/>
          <w:sz w:val="24"/>
        </w:rPr>
        <w:t>STEP 02</w:t>
      </w:r>
    </w:p>
    <w:p>
      <w:pPr>
        <w:spacing w:after="200"/>
        <w:jc w:val="center"/>
      </w:pPr>
      <w:r>
        <w:rPr>
          <w:rFonts w:ascii="Calibri" w:hAnsi="Calibri" w:eastAsia="Microsoft YaHei"/>
          <w:b/>
          <w:color w:val="23364A"/>
          <w:sz w:val="50"/>
        </w:rPr>
        <w:t>第二步｜人物角色设定与生成提示词</w:t>
      </w:r>
    </w:p>
    <w:p>
      <w:pPr>
        <w:spacing w:after="560"/>
        <w:ind w:left="936" w:right="936"/>
        <w:jc w:val="center"/>
      </w:pPr>
      <w:r>
        <w:rPr>
          <w:rFonts w:ascii="Calibri" w:hAnsi="Calibri" w:eastAsia="Microsoft YaHei"/>
          <w:color w:val="1F4D78"/>
          <w:sz w:val="24"/>
        </w:rPr>
        <w:t>生成并锁定范蠡三个年龄、财神神像、群演与功能角色。</w:t>
      </w:r>
    </w:p>
    <w:p>
      <w:pPr>
        <w:spacing w:after="960"/>
        <w:jc w:val="center"/>
      </w:pPr>
      <w:r>
        <w:rPr>
          <w:rFonts w:ascii="Calibri" w:hAnsi="Calibri" w:eastAsia="Microsoft YaHei"/>
          <w:b/>
          <w:color w:val="66727D"/>
          <w:sz w:val="22"/>
        </w:rPr>
        <w:t>《散尽千金的人，为什么成了财神？》</w:t>
      </w:r>
    </w:p>
    <w:p>
      <w:pPr>
        <w:jc w:val="center"/>
        <w:shd w:fill="F4F6F9"/>
      </w:pPr>
      <w:r>
        <w:rPr>
          <w:rFonts w:ascii="Calibri" w:hAnsi="Calibri" w:eastAsia="Microsoft YaHei"/>
          <w:b/>
          <w:color w:val="23364A"/>
          <w:sz w:val="21"/>
        </w:rPr>
        <w:t>按编号顺序执行。上一份文档未达到完成标准，不进入下一份。</w:t>
      </w:r>
    </w:p>
    <w:p>
      <w:r>
        <w:br w:type="page"/>
      </w:r>
    </w:p>
    <w:p>
      <w:pPr>
        <w:pStyle w:val="Heading1"/>
      </w:pPr>
      <w:r>
        <w:t>1. 本步骤定位</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tcMar>
              <w:top w:w="80" w:type="dxa"/>
              <w:start w:w="120" w:type="dxa"/>
              <w:bottom w:w="80" w:type="dxa"/>
              <w:end w:w="120" w:type="dxa"/>
            </w:tcMar>
            <w:vAlign w:val="center"/>
          </w:tcPr>
          <w:p>
            <w:pPr>
              <w:spacing w:after="0"/>
              <w:jc w:val="center"/>
            </w:pPr>
            <w:r>
              <w:rPr>
                <w:rFonts w:ascii="Calibri" w:hAnsi="Calibri" w:eastAsia="Microsoft YaHei"/>
                <w:b/>
                <w:color w:val="1F4D78"/>
                <w:sz w:val="19"/>
              </w:rPr>
              <w:t>阶段字段</w:t>
            </w:r>
          </w:p>
        </w:tc>
        <w:tc>
          <w:tcPr>
            <w:tcW w:type="dxa" w:w="7260"/>
            <w:shd w:fill="E8EEF5"/>
            <w:tcMar>
              <w:top w:w="80" w:type="dxa"/>
              <w:start w:w="120" w:type="dxa"/>
              <w:bottom w:w="80" w:type="dxa"/>
              <w:end w:w="120" w:type="dxa"/>
            </w:tcMar>
            <w:vAlign w:val="center"/>
          </w:tcPr>
          <w:p>
            <w:pPr>
              <w:spacing w:after="0"/>
              <w:jc w:val="center"/>
            </w:pPr>
            <w:r>
              <w:rPr>
                <w:rFonts w:ascii="Calibri" w:hAnsi="Calibri" w:eastAsia="Microsoft YaHei"/>
                <w:b/>
                <w:color w:val="1F4D78"/>
                <w:sz w:val="19"/>
              </w:rPr>
              <w:t>执行定义</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本步骤目的</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先建立不会变脸的人物资产，再进入任何剧情画面。</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开始前必须具备</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已完成 01 总流程；已建立角色参考文件夹。</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本步骤产出</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FL35、FL45、TZG60、STATUE 四套核心参考，以及 G01–G06 群演参考。</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完成标准</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三年龄骨相一致；正面、45°、侧面、全身、表情、手部均可复用；服装与胡须状态已记录。</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完成后进入</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03_环境场景设定与生成提示词。</w:t>
            </w:r>
          </w:p>
        </w:tc>
      </w:tr>
    </w:tbl>
    <w:p>
      <w:pPr>
        <w:spacing w:after="20"/>
      </w:pPr>
    </w:p>
    <w:p>
      <w:pPr>
        <w:pStyle w:val="Heading1"/>
      </w:pPr>
      <w:r>
        <w:t>2. 角色生成顺序</w:t>
      </w:r>
    </w:p>
    <w:p>
      <w:pPr>
        <w:pStyle w:val="Heading2"/>
      </w:pPr>
      <w:r>
        <w:t>02-01 先做 FL35 中性头像</w:t>
      </w:r>
    </w:p>
    <w:p>
      <w:r>
        <w:rPr>
          <w:rFonts w:ascii="Calibri" w:hAnsi="Calibri" w:eastAsia="Microsoft YaHei"/>
          <w:color w:val="111111"/>
        </w:rPr>
        <w:t>中性表情、自然均匀光、暖灰背景；先锁眉形、眼距、鼻尖、嘴唇和下颌。一次只改一个部位。</w:t>
      </w:r>
    </w:p>
    <w:p>
      <w:pPr>
        <w:pStyle w:val="Heading2"/>
      </w:pPr>
      <w:r>
        <w:t>02-02 做 FL35 转面与全身</w:t>
      </w:r>
    </w:p>
    <w:p>
      <w:r>
        <w:rPr>
          <w:rFonts w:ascii="Calibri" w:hAnsi="Calibri" w:eastAsia="Microsoft YaHei"/>
          <w:color w:val="111111"/>
        </w:rPr>
        <w:t>生成正面、左右 45°、左右侧面、背面和全身；鞋、裤/下裳必须写入提示词，避免只出半身。</w:t>
      </w:r>
    </w:p>
    <w:p>
      <w:pPr>
        <w:pStyle w:val="Heading2"/>
      </w:pPr>
      <w:r>
        <w:t>02-03 从 FL35 派生 FL45</w:t>
      </w:r>
    </w:p>
    <w:p>
      <w:r>
        <w:rPr>
          <w:rFonts w:ascii="Calibri" w:hAnsi="Calibri" w:eastAsia="Microsoft YaHei"/>
          <w:color w:val="111111"/>
        </w:rPr>
        <w:t>挂载 FL35 面部参考，只增加合理年龄变化、短须、少量鬓灰和服装变化，不重新设计骨相。</w:t>
      </w:r>
    </w:p>
    <w:p>
      <w:pPr>
        <w:pStyle w:val="Heading2"/>
      </w:pPr>
      <w:r>
        <w:t>02-04 从 FL45 派生 TZG60</w:t>
      </w:r>
    </w:p>
    <w:p>
      <w:r>
        <w:rPr>
          <w:rFonts w:ascii="Calibri" w:hAnsi="Calibri" w:eastAsia="Microsoft YaHei"/>
          <w:color w:val="111111"/>
        </w:rPr>
        <w:t>继续沿用同一骨相，增加自然细纹、面颊变化、灰发与胡须，不做仙人白眉。</w:t>
      </w:r>
    </w:p>
    <w:p>
      <w:pPr>
        <w:pStyle w:val="Heading2"/>
      </w:pPr>
      <w:r>
        <w:t>02-05 从 TZG60 派生神像</w:t>
      </w:r>
    </w:p>
    <w:p>
      <w:r>
        <w:rPr>
          <w:rFonts w:ascii="Calibri" w:hAnsi="Calibri" w:eastAsia="Microsoft YaHei"/>
          <w:color w:val="111111"/>
        </w:rPr>
        <w:t>把同一脸转换为木/泥塑雕像材质；固定裂纹、掉漆、旧金箔和手中卷册。</w:t>
      </w:r>
    </w:p>
    <w:p>
      <w:pPr>
        <w:pStyle w:val="Heading2"/>
      </w:pPr>
      <w:r>
        <w:t>02-06 做手部和表情资产</w:t>
      </w:r>
    </w:p>
    <w:p>
      <w:r>
        <w:rPr>
          <w:rFonts w:ascii="Calibri" w:hAnsi="Calibri" w:eastAsia="Microsoft YaHei"/>
          <w:color w:val="111111"/>
        </w:rPr>
        <w:t>分别制作停在印信前、捻三粒谷、读天平、解绳、开门、轻微微笑等动作。</w:t>
      </w:r>
    </w:p>
    <w:p>
      <w:pPr>
        <w:pStyle w:val="Heading2"/>
      </w:pPr>
      <w:r>
        <w:t>02-07 做三龄同框校准</w:t>
      </w:r>
    </w:p>
    <w:p>
      <w:r>
        <w:rPr>
          <w:rFonts w:ascii="Calibri" w:hAnsi="Calibri" w:eastAsia="Microsoft YaHei"/>
          <w:color w:val="111111"/>
        </w:rPr>
        <w:t>三人同尺度、同光线、同角度排列；检查是否像同一人真实变老。</w:t>
      </w:r>
    </w:p>
    <w:p>
      <w:pPr>
        <w:pStyle w:val="Heading1"/>
      </w:pPr>
      <w:r>
        <w:t>3. 核心人物角色卡与提示词</w:t>
      </w:r>
    </w:p>
    <w:p>
      <w:pPr>
        <w:pStyle w:val="Heading2"/>
      </w:pPr>
      <w:r>
        <w:t>C01 / FL35｜35 岁范蠡｜越国谋士阶段</w:t>
      </w:r>
    </w:p>
    <w:p>
      <w:r>
        <w:rPr>
          <w:rFonts w:ascii="Calibri" w:hAnsi="Calibri" w:eastAsia="Microsoft YaHei"/>
          <w:b/>
          <w:color w:val="23364A"/>
        </w:rPr>
        <w:t>使用场景：</w:t>
      </w:r>
      <w:r>
        <w:rPr>
          <w:rFonts w:ascii="Calibri" w:hAnsi="Calibri" w:eastAsia="Microsoft YaHei"/>
          <w:color w:val="111111"/>
        </w:rPr>
        <w:t>第二幕，会稽困局。</w:t>
      </w:r>
    </w:p>
    <w:p>
      <w:r>
        <w:rPr>
          <w:rFonts w:ascii="Calibri" w:hAnsi="Calibri" w:eastAsia="Microsoft YaHei"/>
          <w:b/>
          <w:color w:val="23364A"/>
        </w:rPr>
        <w:t>骨相与体态：</w:t>
      </w:r>
      <w:r>
        <w:rPr>
          <w:rFonts w:ascii="Calibri" w:hAnsi="Calibri" w:eastAsia="Microsoft YaHei"/>
          <w:color w:val="111111"/>
        </w:rPr>
        <w:t>清瘦但不羸弱，约 178 cm，肩线平直，重心稳定。长椭圆脸，高颧骨但不过分突出；平直浓眉，左眉尾有一个轻微自然断点（仅作一致性标记）；内敛的杏形眼，眼神先观察后判断；鼻梁直、鼻尖圆钝；薄唇，窄而有力的下颌。</w:t>
      </w:r>
    </w:p>
    <w:p>
      <w:r>
        <w:rPr>
          <w:rFonts w:ascii="Calibri" w:hAnsi="Calibri" w:eastAsia="Microsoft YaHei"/>
          <w:b/>
          <w:color w:val="23364A"/>
        </w:rPr>
        <w:t>发型与妆面：</w:t>
      </w:r>
      <w:r>
        <w:rPr>
          <w:rFonts w:ascii="Calibri" w:hAnsi="Calibri" w:eastAsia="Microsoft YaHei"/>
          <w:color w:val="111111"/>
        </w:rPr>
        <w:t>黑发高束成简朴发髻，以深褐木簪固定；两鬓整齐，无胡须或仅有极淡短须。皮肤为常年室外形成的自然小麦色，有湿气和疲惫，不做洁白粉底。</w:t>
      </w:r>
    </w:p>
    <w:p>
      <w:r>
        <w:rPr>
          <w:rFonts w:ascii="Calibri" w:hAnsi="Calibri" w:eastAsia="Microsoft YaHei"/>
          <w:b/>
          <w:color w:val="23364A"/>
        </w:rPr>
        <w:t>服装：</w:t>
      </w:r>
      <w:r>
        <w:rPr>
          <w:rFonts w:ascii="Calibri" w:hAnsi="Calibri" w:eastAsia="Microsoft YaHei"/>
          <w:color w:val="111111"/>
        </w:rPr>
        <w:t>灰绿交领右衽长衣，内层烟灰色麻布，暗赭细带束腰；外披短而轻的深褐防雨披肩。衣料吸水后颜色变深，边缘有磨损。无华丽玉佩、无大冠、无铠甲。</w:t>
      </w:r>
    </w:p>
    <w:p>
      <w:r>
        <w:rPr>
          <w:rFonts w:ascii="Calibri" w:hAnsi="Calibri" w:eastAsia="Microsoft YaHei"/>
          <w:b/>
          <w:color w:val="23364A"/>
        </w:rPr>
        <w:t>表演：</w:t>
      </w:r>
      <w:r>
        <w:rPr>
          <w:rFonts w:ascii="Calibri" w:hAnsi="Calibri" w:eastAsia="Microsoft YaHei"/>
          <w:color w:val="111111"/>
        </w:rPr>
        <w:t>说话少。站姿不抢中心；常以三秒以上停顿观察。手指轻触竹简边缘而不反复翻动；关键动作是抬眼、收下巴、平静呼吸。</w:t>
      </w:r>
    </w:p>
    <w:p>
      <w:r>
        <w:rPr>
          <w:rFonts w:ascii="Calibri" w:hAnsi="Calibri" w:eastAsia="Microsoft YaHei"/>
          <w:b/>
          <w:color w:val="23364A"/>
        </w:rPr>
        <w:t>连续性锁点：</w:t>
      </w:r>
      <w:r>
        <w:rPr>
          <w:rFonts w:ascii="Calibri" w:hAnsi="Calibri" w:eastAsia="Microsoft YaHei"/>
          <w:color w:val="111111"/>
        </w:rPr>
        <w:t>所有镜头保留左眉尾断点、同一鼻尖和窄下颌；雨戏中右肩披肩略深、衣摆有泥点。</w:t>
      </w:r>
    </w:p>
    <w:p>
      <w:pPr>
        <w:pStyle w:val="PromptBlock"/>
        <w:shd w:fill="F7F3EB"/>
        <w:pBdr>
          <w:left w:val="single" w:sz="16" w:space="8" w:color="A87832"/>
        </w:pBdr>
      </w:pPr>
      <w:r>
        <w:rPr>
          <w:rFonts w:ascii="Calibri" w:hAnsi="Calibri" w:eastAsia="Microsoft YaHei"/>
          <w:b/>
          <w:color w:val="A87832"/>
          <w:sz w:val="18"/>
        </w:rPr>
        <w:t>角色定妆 Prompt｜英文直用</w:t>
        <w:br/>
      </w:r>
      <w:r>
        <w:rPr>
          <w:rFonts w:ascii="Calibri" w:hAnsi="Calibri" w:eastAsia="Microsoft YaHei"/>
          <w:color w:val="23364A"/>
          <w:sz w:val="18"/>
        </w:rPr>
        <w:t>Museum-grade cinematic character reference of Fan Li at age 35, a lean ancient Chinese strategist from the late Spring and Autumn period, long oval face, straight strong brows with a subtle natural break at the tail of the left eyebrow, restrained almond-shaped eyes, straight nose with a rounded tip, thin lips, narrow angular jaw, natural wheat-toned skin, black hair tied into a simple high knot with a dark wooden hairpin, clean-shaven, wearing a muted gray-green cross-collar right-lapped ramie robe, smoke-gray inner layer, dark ochre narrow belt and a weathered dark-brown rain shoulder cape. Neutral expression, relaxed arms, front view, left and right three-quarter views, profile and full-body turnaround, even soft daylight, plain warm-gray studio background, realistic woven textile, historically restrained, no fantasy styling, high identity consistency.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Prompt｜支持负面提示词的平台</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C02 / FL45｜45 岁范蠡｜功成离越、入齐辞相阶段</w:t>
      </w:r>
    </w:p>
    <w:p>
      <w:r>
        <w:rPr>
          <w:rFonts w:ascii="Calibri" w:hAnsi="Calibri" w:eastAsia="Microsoft YaHei"/>
          <w:b/>
          <w:color w:val="23364A"/>
        </w:rPr>
        <w:t>使用场景：</w:t>
      </w:r>
      <w:r>
        <w:rPr>
          <w:rFonts w:ascii="Calibri" w:hAnsi="Calibri" w:eastAsia="Microsoft YaHei"/>
          <w:color w:val="111111"/>
        </w:rPr>
        <w:t>第三、第四幕。</w:t>
      </w:r>
    </w:p>
    <w:p>
      <w:r>
        <w:rPr>
          <w:rFonts w:ascii="Calibri" w:hAnsi="Calibri" w:eastAsia="Microsoft YaHei"/>
          <w:b/>
          <w:color w:val="23364A"/>
        </w:rPr>
        <w:t>骨相与体态：</w:t>
      </w:r>
      <w:r>
        <w:rPr>
          <w:rFonts w:ascii="Calibri" w:hAnsi="Calibri" w:eastAsia="Microsoft YaHei"/>
          <w:color w:val="111111"/>
        </w:rPr>
        <w:t>与 FL35 完全同一骨相；脸颊更瘦，鼻唇沟轻微，眼下有浅纹，左眉尾断点仍在。体态更松、更稳，肌肉来自步行与劳作而非武将式健硕。</w:t>
      </w:r>
    </w:p>
    <w:p>
      <w:r>
        <w:rPr>
          <w:rFonts w:ascii="Calibri" w:hAnsi="Calibri" w:eastAsia="Microsoft YaHei"/>
          <w:b/>
          <w:color w:val="23364A"/>
        </w:rPr>
        <w:t>发型与妆面：</w:t>
      </w:r>
      <w:r>
        <w:rPr>
          <w:rFonts w:ascii="Calibri" w:hAnsi="Calibri" w:eastAsia="Microsoft YaHei"/>
          <w:color w:val="111111"/>
        </w:rPr>
        <w:t>黑发中仅太阳穴少量灰白；发髻比青年期更低，木簪不变。短而整齐的上唇须与下颌短须，胡须不过胸。</w:t>
      </w:r>
    </w:p>
    <w:p>
      <w:r>
        <w:rPr>
          <w:rFonts w:ascii="Calibri" w:hAnsi="Calibri" w:eastAsia="Microsoft YaHei"/>
          <w:b/>
          <w:color w:val="23364A"/>
        </w:rPr>
        <w:t>服装：</w:t>
      </w:r>
      <w:r>
        <w:rPr>
          <w:rFonts w:ascii="Calibri" w:hAnsi="Calibri" w:eastAsia="Microsoft YaHei"/>
          <w:color w:val="111111"/>
        </w:rPr>
        <w:t>离越时：墨褐细织长衣、暗朱内缘、灰褐旅行披衣。齐地时：米灰苎麻工作衣、袖口用细绳收束、深褐腰带；见使者时换较整洁的深灰外衣，但不奢华。</w:t>
      </w:r>
    </w:p>
    <w:p>
      <w:r>
        <w:rPr>
          <w:rFonts w:ascii="Calibri" w:hAnsi="Calibri" w:eastAsia="Microsoft YaHei"/>
          <w:b/>
          <w:color w:val="23364A"/>
        </w:rPr>
        <w:t>表演：</w:t>
      </w:r>
      <w:r>
        <w:rPr>
          <w:rFonts w:ascii="Calibri" w:hAnsi="Calibri" w:eastAsia="Microsoft YaHei"/>
          <w:color w:val="111111"/>
        </w:rPr>
        <w:t>庆功时站在人群边缘，视线不追随欢呼；面对印信，手先靠近一半再停住并收回；归还时双手平稳、没有愤怒和骄傲。</w:t>
      </w:r>
    </w:p>
    <w:p>
      <w:r>
        <w:rPr>
          <w:rFonts w:ascii="Calibri" w:hAnsi="Calibri" w:eastAsia="Microsoft YaHei"/>
          <w:b/>
          <w:color w:val="23364A"/>
        </w:rPr>
        <w:t>连续性锁点：</w:t>
      </w:r>
      <w:r>
        <w:rPr>
          <w:rFonts w:ascii="Calibri" w:hAnsi="Calibri" w:eastAsia="Microsoft YaHei"/>
          <w:color w:val="111111"/>
        </w:rPr>
        <w:t>离越和齐地共享同一脸、低发髻、左眉尾断点；只通过胡须、鬓角、服装与晒痕区分阶段。</w:t>
      </w:r>
    </w:p>
    <w:p>
      <w:pPr>
        <w:pStyle w:val="PromptBlock"/>
        <w:shd w:fill="F7F3EB"/>
        <w:pBdr>
          <w:left w:val="single" w:sz="16" w:space="8" w:color="A87832"/>
        </w:pBdr>
      </w:pPr>
      <w:r>
        <w:rPr>
          <w:rFonts w:ascii="Calibri" w:hAnsi="Calibri" w:eastAsia="Microsoft YaHei"/>
          <w:b/>
          <w:color w:val="A87832"/>
          <w:sz w:val="18"/>
        </w:rPr>
        <w:t>角色定妆 Prompt｜英文直用</w:t>
        <w:br/>
      </w:r>
      <w:r>
        <w:rPr>
          <w:rFonts w:ascii="Calibri" w:hAnsi="Calibri" w:eastAsia="Microsoft YaHei"/>
          <w:color w:val="23364A"/>
          <w:sz w:val="18"/>
        </w:rPr>
        <w:t>Museum-grade cinematic character reference of the same Fan Li at age 45, preserving the exact facial bone structure of the age-35 reference: long oval face, straight brows with a subtle break at the left brow tail, restrained almond eyes, straight rounded-tip nose, thin lips and narrow jaw. Leaner cheeks, subtle nasolabial lines, faint gray at the temples, short neat mustache and chin beard, black hair in a lower simple knot secured by the same dark wooden hairpin. Two historically restrained outfits shown separately: an ink-brown finely woven cross-collar travel robe with muted dark-red inner edge and gray-brown cloak; an undyed beige-gray ramie work robe with tied sleeves and dark-brown belt. Full-body turnaround and facial close-ups, neutral soft daylight, plain warm-gray background, realistic ancient textile, no fantasy or imperial decoration, strong identity consistency.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Prompt｜支持负面提示词的平台</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C03 / TZG60｜60 岁陶朱公｜陶地经营与旁白人格</w:t>
      </w:r>
    </w:p>
    <w:p>
      <w:r>
        <w:rPr>
          <w:rFonts w:ascii="Calibri" w:hAnsi="Calibri" w:eastAsia="Microsoft YaHei"/>
          <w:b/>
          <w:color w:val="23364A"/>
        </w:rPr>
        <w:t>使用场景：</w:t>
      </w:r>
      <w:r>
        <w:rPr>
          <w:rFonts w:ascii="Calibri" w:hAnsi="Calibri" w:eastAsia="Microsoft YaHei"/>
          <w:color w:val="111111"/>
        </w:rPr>
        <w:t>第五、第六幕；作为神像设计的面貌来源。</w:t>
      </w:r>
    </w:p>
    <w:p>
      <w:r>
        <w:rPr>
          <w:rFonts w:ascii="Calibri" w:hAnsi="Calibri" w:eastAsia="Microsoft YaHei"/>
          <w:b/>
          <w:color w:val="23364A"/>
        </w:rPr>
        <w:t>骨相与体态：</w:t>
      </w:r>
      <w:r>
        <w:rPr>
          <w:rFonts w:ascii="Calibri" w:hAnsi="Calibri" w:eastAsia="Microsoft YaHei"/>
          <w:color w:val="111111"/>
        </w:rPr>
        <w:t>延续同一长脸、眉形、鼻尖和窄下颌。面颊略凹，额头与眼角有自然纹，目光温和但警觉。约 176 cm，背仍直，动作慢但不迟钝。</w:t>
      </w:r>
    </w:p>
    <w:p>
      <w:r>
        <w:rPr>
          <w:rFonts w:ascii="Calibri" w:hAnsi="Calibri" w:eastAsia="Microsoft YaHei"/>
          <w:b/>
          <w:color w:val="23364A"/>
        </w:rPr>
        <w:t>发型与妆面：</w:t>
      </w:r>
      <w:r>
        <w:rPr>
          <w:rFonts w:ascii="Calibri" w:hAnsi="Calibri" w:eastAsia="Microsoft YaHei"/>
          <w:color w:val="111111"/>
        </w:rPr>
        <w:t>黑灰相间，鬓角银白，低髻；短髭与下颌胡须更丰满但保持修整，长度不超过锁骨上方。皮肤有日晒、风尘和细纹，不做仙人白眉。</w:t>
      </w:r>
    </w:p>
    <w:p>
      <w:r>
        <w:rPr>
          <w:rFonts w:ascii="Calibri" w:hAnsi="Calibri" w:eastAsia="Microsoft YaHei"/>
          <w:b/>
          <w:color w:val="23364A"/>
        </w:rPr>
        <w:t>服装：</w:t>
      </w:r>
      <w:r>
        <w:rPr>
          <w:rFonts w:ascii="Calibri" w:hAnsi="Calibri" w:eastAsia="Microsoft YaHei"/>
          <w:color w:val="111111"/>
        </w:rPr>
        <w:t>深茶褐细织交领长衣，内层温暖赭石色，黑褐宽度适中的布带；外出时加暗灰斗篷。用料更好但无金线、玉带和宝石。袖口和衣摆有真实使用痕迹。</w:t>
      </w:r>
    </w:p>
    <w:p>
      <w:r>
        <w:rPr>
          <w:rFonts w:ascii="Calibri" w:hAnsi="Calibri" w:eastAsia="Microsoft YaHei"/>
          <w:b/>
          <w:color w:val="23364A"/>
        </w:rPr>
        <w:t>表演：</w:t>
      </w:r>
      <w:r>
        <w:rPr>
          <w:rFonts w:ascii="Calibri" w:hAnsi="Calibri" w:eastAsia="Microsoft YaHei"/>
          <w:color w:val="111111"/>
        </w:rPr>
        <w:t>看货先看人，再看道路；检谷只捻三粒；称量时主动让对方看清刻度；开仓时不站正中，而侧身让出通道。微笑极少，只在看到物资回到生活时出现。</w:t>
      </w:r>
    </w:p>
    <w:p>
      <w:r>
        <w:rPr>
          <w:rFonts w:ascii="Calibri" w:hAnsi="Calibri" w:eastAsia="Microsoft YaHei"/>
          <w:b/>
          <w:color w:val="23364A"/>
        </w:rPr>
        <w:t>连续性锁点：</w:t>
      </w:r>
      <w:r>
        <w:rPr>
          <w:rFonts w:ascii="Calibri" w:hAnsi="Calibri" w:eastAsia="Microsoft YaHei"/>
          <w:color w:val="111111"/>
        </w:rPr>
        <w:t>眉尾断点仍可见；胡须形状、发髻高度、腰带结位置固定；所有陶地镜头右手食指有轻微粗茧。</w:t>
      </w:r>
    </w:p>
    <w:p>
      <w:pPr>
        <w:pStyle w:val="PromptBlock"/>
        <w:shd w:fill="F7F3EB"/>
        <w:pBdr>
          <w:left w:val="single" w:sz="16" w:space="8" w:color="A87832"/>
        </w:pBdr>
      </w:pPr>
      <w:r>
        <w:rPr>
          <w:rFonts w:ascii="Calibri" w:hAnsi="Calibri" w:eastAsia="Microsoft YaHei"/>
          <w:b/>
          <w:color w:val="A87832"/>
          <w:sz w:val="18"/>
        </w:rPr>
        <w:t>角色定妆 Prompt｜英文直用</w:t>
        <w:br/>
      </w:r>
      <w:r>
        <w:rPr>
          <w:rFonts w:ascii="Calibri" w:hAnsi="Calibri" w:eastAsia="Microsoft YaHei"/>
          <w:color w:val="23364A"/>
          <w:sz w:val="18"/>
        </w:rPr>
        <w:t>Museum-grade cinematic character reference of Tao Zhugong, Fan Li at age 60, preserving the exact bone structure of the younger references: long oval face, straight brows with the subtle left-brow-tail break, calm almond eyes, straight nose with rounded tip, thin lips and narrow jaw. Slightly hollow cheeks, natural forehead and crow's-feet lines, sun-weathered wheat-toned skin, black-and-gray hair with silver temples in a low simple knot, neatly trimmed mustache and fuller chin beard ending above the upper chest. Upright lean body, wearing a high-quality but plain dark tea-brown cross-collar right-lapped robe, warm ochre inner layer, black-brown woven belt, no jewelry. Full-body turnaround, hand close-ups and expression sheet from neutral observation to a very slight warm smile, even soft daylight, plain warm-gray background, realistic ramie and silk textures, restrained historical realism, no immortal styling.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Prompt｜支持负面提示词的平台</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C04 / STATUE｜后世陶朱公财神神像｜寓言框架</w:t>
      </w:r>
    </w:p>
    <w:p>
      <w:r>
        <w:rPr>
          <w:rFonts w:ascii="Calibri" w:hAnsi="Calibri" w:eastAsia="Microsoft YaHei"/>
          <w:b/>
          <w:color w:val="23364A"/>
        </w:rPr>
        <w:t>使用场景：</w:t>
      </w:r>
      <w:r>
        <w:rPr>
          <w:rFonts w:ascii="Calibri" w:hAnsi="Calibri" w:eastAsia="Microsoft YaHei"/>
          <w:color w:val="111111"/>
        </w:rPr>
        <w:t>第一、第七幕。</w:t>
      </w:r>
    </w:p>
    <w:p>
      <w:r>
        <w:rPr>
          <w:rFonts w:ascii="Calibri" w:hAnsi="Calibri" w:eastAsia="Microsoft YaHei"/>
          <w:b/>
          <w:color w:val="23364A"/>
        </w:rPr>
        <w:t>骨相与体态：</w:t>
      </w:r>
      <w:r>
        <w:rPr>
          <w:rFonts w:ascii="Calibri" w:hAnsi="Calibri" w:eastAsia="Microsoft YaHei"/>
          <w:color w:val="111111"/>
        </w:rPr>
        <w:t>以 TZG60 的脸为雕刻原型，但略理想化、对称化。神像必须一眼看出是木雕或泥塑，不出现真人皮肤质感。</w:t>
      </w:r>
    </w:p>
    <w:p>
      <w:r>
        <w:rPr>
          <w:rFonts w:ascii="Calibri" w:hAnsi="Calibri" w:eastAsia="Microsoft YaHei"/>
          <w:b/>
          <w:color w:val="23364A"/>
        </w:rPr>
        <w:t>发型与妆面：</w:t>
      </w:r>
      <w:r>
        <w:rPr>
          <w:rFonts w:ascii="Calibri" w:hAnsi="Calibri" w:eastAsia="Microsoft YaHei"/>
          <w:color w:val="111111"/>
        </w:rPr>
        <w:t>雕刻的束发和短髭，面部涂层因年代有细裂纹；眉尾断点通过雕刻线保留。</w:t>
      </w:r>
    </w:p>
    <w:p>
      <w:r>
        <w:rPr>
          <w:rFonts w:ascii="Calibri" w:hAnsi="Calibri" w:eastAsia="Microsoft YaHei"/>
          <w:b/>
          <w:color w:val="23364A"/>
        </w:rPr>
        <w:t>服装：</w:t>
      </w:r>
      <w:r>
        <w:rPr>
          <w:rFonts w:ascii="Calibri" w:hAnsi="Calibri" w:eastAsia="Microsoft YaHei"/>
          <w:color w:val="111111"/>
        </w:rPr>
        <w:t>后世匠人想象的宽袖财神袍，以暗红、黑褐和旧金为主；金箔只残留在边缘。左手可持卷册，右手自然置膝，不持巨大金元宝。</w:t>
      </w:r>
    </w:p>
    <w:p>
      <w:r>
        <w:rPr>
          <w:rFonts w:ascii="Calibri" w:hAnsi="Calibri" w:eastAsia="Microsoft YaHei"/>
          <w:b/>
          <w:color w:val="23364A"/>
        </w:rPr>
        <w:t>表演：</w:t>
      </w:r>
      <w:r>
        <w:rPr>
          <w:rFonts w:ascii="Calibri" w:hAnsi="Calibri" w:eastAsia="Microsoft YaHei"/>
          <w:color w:val="111111"/>
        </w:rPr>
        <w:t>除眼睑极慢开启外完全静止。睁眼不是惊吓，而是像从长久沉思中恢复意识；结尾重新闭合或定格为木雕静态。</w:t>
      </w:r>
    </w:p>
    <w:p>
      <w:r>
        <w:rPr>
          <w:rFonts w:ascii="Calibri" w:hAnsi="Calibri" w:eastAsia="Microsoft YaHei"/>
          <w:b/>
          <w:color w:val="23364A"/>
        </w:rPr>
        <w:t>连续性锁点：</w:t>
      </w:r>
      <w:r>
        <w:rPr>
          <w:rFonts w:ascii="Calibri" w:hAnsi="Calibri" w:eastAsia="Microsoft YaHei"/>
          <w:color w:val="111111"/>
        </w:rPr>
        <w:t>裂纹、掉漆位置、香烟方向和眼球颜色固定；神像尺寸、供桌距离与镜头轴线在首尾一致。</w:t>
      </w:r>
    </w:p>
    <w:p>
      <w:pPr>
        <w:pStyle w:val="PromptBlock"/>
        <w:shd w:fill="F7F3EB"/>
        <w:pBdr>
          <w:left w:val="single" w:sz="16" w:space="8" w:color="A87832"/>
        </w:pBdr>
      </w:pPr>
      <w:r>
        <w:rPr>
          <w:rFonts w:ascii="Calibri" w:hAnsi="Calibri" w:eastAsia="Microsoft YaHei"/>
          <w:b/>
          <w:color w:val="A87832"/>
          <w:sz w:val="18"/>
        </w:rPr>
        <w:t>角色定妆 Prompt｜英文直用</w:t>
        <w:br/>
      </w:r>
      <w:r>
        <w:rPr>
          <w:rFonts w:ascii="Calibri" w:hAnsi="Calibri" w:eastAsia="Microsoft YaHei"/>
          <w:color w:val="23364A"/>
          <w:sz w:val="18"/>
        </w:rPr>
        <w:t>A timeworn Chinese folk temple statue of Tao Zhugong as the God of Wealth, carved and painted by later generations, based on the exact face of the age-60 Fan Li reference but slightly idealized and symmetrical. Seated wooden-and-clay sculpture, calm long face, carved restrained eyes, neat mustache and beard, subtle carved break at the left eyebrow tail, dark red and black-brown ceremonial robe with sparse worn old-gold leaf only along edges, left hand holding a simple rolled record, right hand resting naturally on the knee. Fine age cracks, smoke patina, chipped pigment, unmistakably a statue rather than a living person, museum-grade material realism, dark empty folk temple, dim amber oil-lamp light and cool moon-gray ambient light, no giant gold ingot, no fantasy aura.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Prompt｜支持负面提示词的平台</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1"/>
      </w:pPr>
      <w:r>
        <w:t>4. 群演与功能角色</w:t>
      </w:r>
    </w:p>
    <w:p>
      <w:pPr>
        <w:pStyle w:val="Heading2"/>
      </w:pPr>
      <w:r>
        <w:t>G01 越军士卒</w:t>
      </w:r>
    </w:p>
    <w:p>
      <w:r>
        <w:rPr>
          <w:rFonts w:ascii="Calibri" w:hAnsi="Calibri" w:eastAsia="Microsoft YaHei"/>
          <w:color w:val="111111"/>
        </w:rPr>
        <w:t>20–45 岁男性为主，身形与面貌有差异；暗灰麻衣、皮革/漆革局部防护、竹木盾、青铜剑与戈矛。雨中装备沉重、泥水真实，不排成现代阅兵方阵。</w:t>
      </w:r>
    </w:p>
    <w:p>
      <w:pPr>
        <w:pStyle w:val="PromptBlock"/>
        <w:shd w:fill="F7F3EB"/>
        <w:pBdr>
          <w:left w:val="single" w:sz="16" w:space="8" w:color="A87832"/>
        </w:pBdr>
      </w:pPr>
      <w:r>
        <w:rPr>
          <w:rFonts w:ascii="Calibri" w:hAnsi="Calibri" w:eastAsia="Microsoft YaHei"/>
          <w:b/>
          <w:color w:val="A87832"/>
          <w:sz w:val="18"/>
        </w:rPr>
        <w:t>群演资产 Prompt</w:t>
        <w:br/>
      </w:r>
      <w:r>
        <w:rPr>
          <w:rFonts w:ascii="Calibri" w:hAnsi="Calibri" w:eastAsia="Microsoft YaHei"/>
          <w:color w:val="23364A"/>
          <w:sz w:val="18"/>
        </w:rPr>
        <w:t>Cinematic casting reference sheet for G01 越军士卒: 20–45 岁男性为主，身形与面貌有差异；暗灰麻衣、皮革/漆革局部防护、竹木盾、青铜剑与戈矛。雨中装备沉重、泥水真实，不排成现代阅兵方阵。 Six visibly different ancient Chinese adults shown in full-body front and three-quarter views, varied ages and faces, neutral background, natural proportions, coherent period clothing, no repeated faces.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Heading2"/>
      </w:pPr>
      <w:r>
        <w:t>G02 越国庆功人群</w:t>
      </w:r>
    </w:p>
    <w:p>
      <w:r>
        <w:rPr>
          <w:rFonts w:ascii="Calibri" w:hAnsi="Calibri" w:eastAsia="Microsoft YaHei"/>
          <w:color w:val="111111"/>
        </w:rPr>
        <w:t>官吏、士卒与劳作者混合；暗朱、黑褐、米白形成局部暖区。动作层次分开：前景举杯、中景交谈、背景火光，不全员同时挥手。</w:t>
      </w:r>
    </w:p>
    <w:p>
      <w:pPr>
        <w:pStyle w:val="PromptBlock"/>
        <w:shd w:fill="F7F3EB"/>
        <w:pBdr>
          <w:left w:val="single" w:sz="16" w:space="8" w:color="A87832"/>
        </w:pBdr>
      </w:pPr>
      <w:r>
        <w:rPr>
          <w:rFonts w:ascii="Calibri" w:hAnsi="Calibri" w:eastAsia="Microsoft YaHei"/>
          <w:b/>
          <w:color w:val="A87832"/>
          <w:sz w:val="18"/>
        </w:rPr>
        <w:t>群演资产 Prompt</w:t>
        <w:br/>
      </w:r>
      <w:r>
        <w:rPr>
          <w:rFonts w:ascii="Calibri" w:hAnsi="Calibri" w:eastAsia="Microsoft YaHei"/>
          <w:color w:val="23364A"/>
          <w:sz w:val="18"/>
        </w:rPr>
        <w:t>Cinematic casting reference sheet for G02 越国庆功人群: 官吏、士卒与劳作者混合；暗朱、黑褐、米白形成局部暖区。动作层次分开：前景举杯、中景交谈、背景火光，不全员同时挥手。 Six visibly different ancient Chinese adults shown in full-body front and three-quarter views, varied ages and faces, neutral background, natural proportions, coherent period clothing, no repeated faces.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Heading2"/>
      </w:pPr>
      <w:r>
        <w:t>G03 齐地使者</w:t>
      </w:r>
    </w:p>
    <w:p>
      <w:r>
        <w:rPr>
          <w:rFonts w:ascii="Calibri" w:hAnsi="Calibri" w:eastAsia="Microsoft YaHei"/>
          <w:color w:val="111111"/>
        </w:rPr>
        <w:t>40 岁上下，克制、礼貌；深青灰细织长衣、窄冠或整齐发髻，随从两人。印信装在黑红漆木匣中，递呈动作符合礼仪。</w:t>
      </w:r>
    </w:p>
    <w:p>
      <w:pPr>
        <w:pStyle w:val="PromptBlock"/>
        <w:shd w:fill="F7F3EB"/>
        <w:pBdr>
          <w:left w:val="single" w:sz="16" w:space="8" w:color="A87832"/>
        </w:pBdr>
      </w:pPr>
      <w:r>
        <w:rPr>
          <w:rFonts w:ascii="Calibri" w:hAnsi="Calibri" w:eastAsia="Microsoft YaHei"/>
          <w:b/>
          <w:color w:val="A87832"/>
          <w:sz w:val="18"/>
        </w:rPr>
        <w:t>群演资产 Prompt</w:t>
        <w:br/>
      </w:r>
      <w:r>
        <w:rPr>
          <w:rFonts w:ascii="Calibri" w:hAnsi="Calibri" w:eastAsia="Microsoft YaHei"/>
          <w:color w:val="23364A"/>
          <w:sz w:val="18"/>
        </w:rPr>
        <w:t>Cinematic casting reference sheet for G03 齐地使者: 40 岁上下，克制、礼貌；深青灰细织长衣、窄冠或整齐发髻，随从两人。印信装在黑红漆木匣中，递呈动作符合礼仪。 Six visibly different ancient Chinese adults shown in full-body front and three-quarter views, varied ages and faces, neutral background, natural proportions, coherent period clothing, no repeated faces.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Heading2"/>
      </w:pPr>
      <w:r>
        <w:t>G04 农人/舟工/车夫</w:t>
      </w:r>
    </w:p>
    <w:p>
      <w:r>
        <w:rPr>
          <w:rFonts w:ascii="Calibri" w:hAnsi="Calibri" w:eastAsia="Microsoft YaHei"/>
          <w:color w:val="111111"/>
        </w:rPr>
        <w:t>男女和年龄多样；米白、土褐、灰蓝粗织衣物，袖口收束，手有劳作痕迹。动作来自搬运、扎绳、推车、筛谷，避免群演直视镜头。</w:t>
      </w:r>
    </w:p>
    <w:p>
      <w:pPr>
        <w:pStyle w:val="PromptBlock"/>
        <w:shd w:fill="F7F3EB"/>
        <w:pBdr>
          <w:left w:val="single" w:sz="16" w:space="8" w:color="A87832"/>
        </w:pBdr>
      </w:pPr>
      <w:r>
        <w:rPr>
          <w:rFonts w:ascii="Calibri" w:hAnsi="Calibri" w:eastAsia="Microsoft YaHei"/>
          <w:b/>
          <w:color w:val="A87832"/>
          <w:sz w:val="18"/>
        </w:rPr>
        <w:t>群演资产 Prompt</w:t>
        <w:br/>
      </w:r>
      <w:r>
        <w:rPr>
          <w:rFonts w:ascii="Calibri" w:hAnsi="Calibri" w:eastAsia="Microsoft YaHei"/>
          <w:color w:val="23364A"/>
          <w:sz w:val="18"/>
        </w:rPr>
        <w:t>Cinematic casting reference sheet for G04 农人/舟工/车夫: 男女和年龄多样；米白、土褐、灰蓝粗织衣物，袖口收束，手有劳作痕迹。动作来自搬运、扎绳、推车、筛谷，避免群演直视镜头。 Six visibly different ancient Chinese adults shown in full-body front and three-quarter views, varied ages and faces, neutral background, natural proportions, coherent period clothing, no repeated faces.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Heading2"/>
      </w:pPr>
      <w:r>
        <w:t>G05 陶地商旅</w:t>
      </w:r>
    </w:p>
    <w:p>
      <w:r>
        <w:rPr>
          <w:rFonts w:ascii="Calibri" w:hAnsi="Calibri" w:eastAsia="Microsoft YaHei"/>
          <w:color w:val="111111"/>
        </w:rPr>
        <w:t>服装与货物略有地域差异，但不做夸张异域装束。交易以容量、重量、质量和信用为重点，手势克制。</w:t>
      </w:r>
    </w:p>
    <w:p>
      <w:pPr>
        <w:pStyle w:val="PromptBlock"/>
        <w:shd w:fill="F7F3EB"/>
        <w:pBdr>
          <w:left w:val="single" w:sz="16" w:space="8" w:color="A87832"/>
        </w:pBdr>
      </w:pPr>
      <w:r>
        <w:rPr>
          <w:rFonts w:ascii="Calibri" w:hAnsi="Calibri" w:eastAsia="Microsoft YaHei"/>
          <w:b/>
          <w:color w:val="A87832"/>
          <w:sz w:val="18"/>
        </w:rPr>
        <w:t>群演资产 Prompt</w:t>
        <w:br/>
      </w:r>
      <w:r>
        <w:rPr>
          <w:rFonts w:ascii="Calibri" w:hAnsi="Calibri" w:eastAsia="Microsoft YaHei"/>
          <w:color w:val="23364A"/>
          <w:sz w:val="18"/>
        </w:rPr>
        <w:t>Cinematic casting reference sheet for G05 陶地商旅: 服装与货物略有地域差异，但不做夸张异域装束。交易以容量、重量、质量和信用为重点，手势克制。 Six visibly different ancient Chinese adults shown in full-body front and three-quarter views, varied ages and faces, neutral background, natural proportions, coherent period clothing, no repeated faces.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Heading2"/>
      </w:pPr>
      <w:r>
        <w:t>G06 后世香客</w:t>
      </w:r>
    </w:p>
    <w:p>
      <w:r>
        <w:rPr>
          <w:rFonts w:ascii="Calibri" w:hAnsi="Calibri" w:eastAsia="Microsoft YaHei"/>
          <w:color w:val="111111"/>
        </w:rPr>
        <w:t>只在终幕以剪影、手和供物出现；服装年代刻意模糊，不出现现代手机、塑料袋和清晰品牌。</w:t>
      </w:r>
    </w:p>
    <w:p>
      <w:pPr>
        <w:pStyle w:val="PromptBlock"/>
        <w:shd w:fill="F7F3EB"/>
        <w:pBdr>
          <w:left w:val="single" w:sz="16" w:space="8" w:color="A87832"/>
        </w:pBdr>
      </w:pPr>
      <w:r>
        <w:rPr>
          <w:rFonts w:ascii="Calibri" w:hAnsi="Calibri" w:eastAsia="Microsoft YaHei"/>
          <w:b/>
          <w:color w:val="A87832"/>
          <w:sz w:val="18"/>
        </w:rPr>
        <w:t>群演资产 Prompt</w:t>
        <w:br/>
      </w:r>
      <w:r>
        <w:rPr>
          <w:rFonts w:ascii="Calibri" w:hAnsi="Calibri" w:eastAsia="Microsoft YaHei"/>
          <w:color w:val="23364A"/>
          <w:sz w:val="18"/>
        </w:rPr>
        <w:t>Cinematic casting reference sheet for G06 后世香客: 只在终幕以剪影、手和供物出现；服装年代刻意模糊，不出现现代手机、塑料袋和清晰品牌。 Six visibly different ancient Chinese adults shown in full-body front and three-quarter views, varied ages and faces, neutral background, natural proportions, coherent period clothing, no repeated faces.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Heading1"/>
      </w:pPr>
      <w:r>
        <w:t>5. 必做校准资产</w:t>
      </w:r>
    </w:p>
    <w:p>
      <w:pPr>
        <w:pStyle w:val="Heading2"/>
      </w:pPr>
      <w:r>
        <w:t>角色三龄同框校准图</w:t>
      </w:r>
    </w:p>
    <w:p>
      <w:pPr>
        <w:pStyle w:val="PromptBlock"/>
        <w:shd w:fill="F7F3EB"/>
        <w:pBdr>
          <w:left w:val="single" w:sz="16" w:space="8" w:color="A87832"/>
        </w:pBdr>
      </w:pPr>
      <w:r>
        <w:rPr>
          <w:rFonts w:ascii="Calibri" w:hAnsi="Calibri" w:eastAsia="Microsoft YaHei"/>
          <w:b/>
          <w:color w:val="A87832"/>
          <w:sz w:val="18"/>
        </w:rPr>
        <w:t>Prompt</w:t>
        <w:br/>
      </w:r>
      <w:r>
        <w:rPr>
          <w:rFonts w:ascii="Calibri" w:hAnsi="Calibri" w:eastAsia="Microsoft YaHei"/>
          <w:color w:val="23364A"/>
          <w:sz w:val="18"/>
        </w:rPr>
        <w:t>A neutral identity calibration lineup showing the same ancient Chinese man at ages 35, 45 and 60, matching skull shape, brow line with the subtle left-tail break, eye spacing, straight rounded-tip nose, thin lips and narrow jaw. The aging is anatomically gradual and believable: slight cheek loss, subtle lines, graying temples and beard progression. Plain gray background, even soft frontal light, head-and-shoulders at identical scale, no costume distraction, forensic identity consistency, photorealistic cinematic casting reference.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Heading2"/>
      </w:pPr>
      <w:r>
        <w:t>范蠡手部动作表</w:t>
      </w:r>
    </w:p>
    <w:p>
      <w:pPr>
        <w:pStyle w:val="PromptBlock"/>
        <w:shd w:fill="F7F3EB"/>
        <w:pBdr>
          <w:left w:val="single" w:sz="16" w:space="8" w:color="A87832"/>
        </w:pBdr>
      </w:pPr>
      <w:r>
        <w:rPr>
          <w:rFonts w:ascii="Calibri" w:hAnsi="Calibri" w:eastAsia="Microsoft YaHei"/>
          <w:b/>
          <w:color w:val="A87832"/>
          <w:sz w:val="18"/>
        </w:rPr>
        <w:t>Prompt</w:t>
        <w:br/>
      </w:r>
      <w:r>
        <w:rPr>
          <w:rFonts w:ascii="Calibri" w:hAnsi="Calibri" w:eastAsia="Microsoft YaHei"/>
          <w:color w:val="23364A"/>
          <w:sz w:val="18"/>
        </w:rPr>
        <w:t>Close-up reference sheet of the same lean mature male hands performing restrained actions: touching the edge of bamboo slips, stopping before a bronze seal, returning a lacquered seal box with both hands, pinching three grains, reading a balance scale, opening a wooden door and releasing a hemp rope. Natural nails, subtle calluses, historically appropriate objects, neutral light, clear anatomy, no jewelry.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Heading1"/>
      </w:pPr>
      <w:r>
        <w:t>6. 人物完成检查</w:t>
      </w:r>
    </w:p>
    <w:p>
      <w:pPr>
        <w:pStyle w:val="ListBullet"/>
      </w:pPr>
      <w:r>
        <w:rPr>
          <w:rFonts w:ascii="Calibri" w:hAnsi="Calibri" w:eastAsia="Microsoft YaHei"/>
          <w:color w:val="111111"/>
        </w:rPr>
        <w:t>同一人的左眉尾断点、眼距、鼻尖和窄下颌在三个年龄中保持。</w:t>
      </w:r>
    </w:p>
    <w:p>
      <w:pPr>
        <w:pStyle w:val="ListBullet"/>
      </w:pPr>
      <w:r>
        <w:rPr>
          <w:rFonts w:ascii="Calibri" w:hAnsi="Calibri" w:eastAsia="Microsoft YaHei"/>
          <w:color w:val="111111"/>
        </w:rPr>
        <w:t>发髻、胡须、腰带结和服装颜色有固定记录，能从参考图复原。</w:t>
      </w:r>
    </w:p>
    <w:p>
      <w:pPr>
        <w:pStyle w:val="ListBullet"/>
      </w:pPr>
      <w:r>
        <w:rPr>
          <w:rFonts w:ascii="Calibri" w:hAnsi="Calibri" w:eastAsia="Microsoft YaHei"/>
          <w:color w:val="111111"/>
        </w:rPr>
        <w:t>中性正脸没有强烈戏剧光，可作为其他场景的干净参考。</w:t>
      </w:r>
    </w:p>
    <w:p>
      <w:pPr>
        <w:pStyle w:val="ListBullet"/>
      </w:pPr>
      <w:r>
        <w:rPr>
          <w:rFonts w:ascii="Calibri" w:hAnsi="Calibri" w:eastAsia="Microsoft YaHei"/>
          <w:color w:val="111111"/>
        </w:rPr>
        <w:t>手指数量、关节、掌心方向正常；六个关键手势已单独测试。</w:t>
      </w:r>
    </w:p>
    <w:p>
      <w:pPr>
        <w:pStyle w:val="ListBullet"/>
      </w:pPr>
      <w:r>
        <w:rPr>
          <w:rFonts w:ascii="Calibri" w:hAnsi="Calibri" w:eastAsia="Microsoft YaHei"/>
          <w:color w:val="111111"/>
        </w:rPr>
        <w:t>神像一眼可见是雕塑，不像涂了金粉的真人。</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66727D"/>
        <w:sz w:val="18"/>
      </w:rPr>
      <w:t xml:space="preserve">第 </w:t>
    </w:r>
    <w:fldSimple w:instr="PAGE">
      <w:r>
        <w:t>1</w:t>
      </w:r>
    </w:fldSimple>
    <w:r>
      <w:rPr>
        <w:rFonts w:ascii="Calibri" w:hAnsi="Calibri" w:eastAsia="Microsoft YaHei"/>
        <w:color w:val="66727D"/>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27D"/>
        <w:sz w:val="17"/>
      </w:rPr>
      <w:t>财神范蠡 · AIGC 视觉制作圣经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60" w:after="140" w:line="276" w:lineRule="auto"/>
      <w:ind w:left="259" w:right="173"/>
    </w:pPr>
    <w:rPr>
      <w:rFonts w:ascii="Calibri" w:hAnsi="Calibri" w:eastAsia="Microsoft YaHei"/>
      <w:color w:val="23364A"/>
      <w:sz w:val="18"/>
    </w:rPr>
  </w:style>
  <w:style w:type="paragraph" w:customStyle="1" w:styleId="ShotMeta">
    <w:name w:val="Shot Meta"/>
    <w:pPr>
      <w:keepNext/>
      <w:spacing w:before="0" w:after="100"/>
    </w:pPr>
    <w:rPr>
      <w:rFonts w:ascii="Calibri" w:hAnsi="Calibri" w:eastAsia="Microsoft YaHei"/>
      <w:color w:val="66727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第二步｜人物角色设定与生成提示词｜《散尽千金的人，为什么成了财神？》</dc:title>
  <dc:subject>生成并锁定范蠡三个年龄、财神神像、群演与功能角色。</dc:subject>
  <dc:creator>Codex</dc:creator>
  <cp:keywords>范蠡, 财神, AIGC视频, 分步制作, 提示词</cp:keywords>
  <dc:description>generated by python-docx</dc:description>
  <cp:lastModifiedBy/>
  <cp:revision>1</cp:revision>
  <dcterms:created xsi:type="dcterms:W3CDTF">2013-12-23T23:15:00Z</dcterms:created>
  <dcterms:modified xsi:type="dcterms:W3CDTF">2013-12-23T23:15:00Z</dcterms:modified>
  <cp:category/>
</cp:coreProperties>
</file>