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FCED0" w14:textId="77777777" w:rsidR="00DF410E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例：设一维自由粒子的初态为一个</w:t>
      </w:r>
      <w:r>
        <w:rPr>
          <w:rFonts w:ascii="STIXGeneral-Regular" w:hAnsi="STIXGeneral-Regular" w:cs="STIXGeneral-Regular" w:hint="eastAsia"/>
          <w:sz w:val="28"/>
          <w:szCs w:val="28"/>
        </w:rPr>
        <w:t>Gauss</w:t>
      </w:r>
      <w:r>
        <w:rPr>
          <w:rFonts w:ascii="STIXGeneral-Regular" w:hAnsi="STIXGeneral-Regular" w:cs="STIXGeneral-Regular" w:hint="eastAsia"/>
          <w:sz w:val="28"/>
          <w:szCs w:val="28"/>
        </w:rPr>
        <w:t>波包，</w:t>
      </w:r>
    </w:p>
    <w:p w14:paraId="2E4DCA78" w14:textId="77777777" w:rsidR="00DF410E" w:rsidRPr="00B2663A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ψ(x,0)=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x/ℏ</m:t>
              </m:r>
            </m:sup>
          </m:sSup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1/4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/2</m:t>
              </m:r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795D2D50" w14:textId="77777777" w:rsidR="00DF410E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1)</w:t>
      </w:r>
      <w:r>
        <w:rPr>
          <w:rFonts w:ascii="STIXGeneral-Regular" w:hAnsi="STIXGeneral-Regular" w:cs="STIXGeneral-Regular" w:hint="eastAsia"/>
          <w:sz w:val="28"/>
          <w:szCs w:val="28"/>
        </w:rPr>
        <w:t>证明初始时刻，</w:t>
      </w:r>
      <m:oMath>
        <m:acc>
          <m:accPr>
            <m:chr m:val="̅"/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STIXGeneral-Regular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STIXGeneral-Regular"/>
            <w:sz w:val="28"/>
            <w:szCs w:val="28"/>
          </w:rPr>
          <m:t>=0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，</w:t>
      </w:r>
      <m:oMath>
        <m:acc>
          <m:accPr>
            <m:chr m:val="̅"/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STIXGeneral-Regular"/>
                <w:sz w:val="28"/>
                <w:szCs w:val="28"/>
              </w:rPr>
              <m:t>p</m:t>
            </m:r>
          </m:e>
        </m:acc>
        <m:r>
          <w:rPr>
            <w:rFonts w:ascii="Cambria Math" w:hAnsi="Cambria Math" w:cs="STIXGeneral-Regular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0</m:t>
            </m:r>
          </m:sub>
        </m:sSub>
      </m:oMath>
      <w:r>
        <w:rPr>
          <w:rFonts w:ascii="STIXGeneral-Regular" w:hAnsi="STIXGeneral-Regular" w:cs="STIXGeneral-Regular" w:hint="eastAsia"/>
          <w:sz w:val="28"/>
          <w:szCs w:val="28"/>
        </w:rPr>
        <w:t>,</w:t>
      </w:r>
    </w:p>
    <w:p w14:paraId="06A06075" w14:textId="77777777" w:rsidR="00DF410E" w:rsidRPr="00CE1499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∆x=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(x-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STIXGeneral-Regular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acc>
                </m:e>
              </m:d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1/2</m:t>
              </m:r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14:paraId="51A12EDC" w14:textId="77777777" w:rsidR="00DF410E" w:rsidRPr="00D763CD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∆p=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(p-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STIXGeneral-Regular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acc>
                </m:e>
              </m:d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1/2</m:t>
              </m:r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ℏ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 w:cs="STIXGeneral-Regular"/>
                  <w:sz w:val="28"/>
                  <w:szCs w:val="28"/>
                </w:rPr>
                <m:t>α</m:t>
              </m:r>
            </m:den>
          </m:f>
        </m:oMath>
      </m:oMathPara>
    </w:p>
    <w:p w14:paraId="2F8F9D44" w14:textId="77777777" w:rsidR="00DF410E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∆x∙∆p</m:t>
          </m:r>
          <m:r>
            <w:rPr>
              <w:rFonts w:ascii="Cambria Math" w:hAnsi="STIXGeneral-Regular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ℏ</m:t>
              </m:r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den>
          </m:f>
        </m:oMath>
      </m:oMathPara>
    </w:p>
    <w:p w14:paraId="33911065" w14:textId="77777777" w:rsidR="00DF410E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2)</w:t>
      </w:r>
      <w:r>
        <w:rPr>
          <w:rFonts w:ascii="STIXGeneral-Regular" w:hAnsi="STIXGeneral-Regular" w:cs="STIXGeneral-Regular" w:hint="eastAsia"/>
          <w:sz w:val="28"/>
          <w:szCs w:val="28"/>
        </w:rPr>
        <w:t>计算</w:t>
      </w:r>
      <m:oMath>
        <m:r>
          <w:rPr>
            <w:rFonts w:ascii="Cambria Math" w:hAnsi="Cambria Math" w:cs="STIXGeneral-Regular" w:hint="eastAsia"/>
            <w:sz w:val="28"/>
            <w:szCs w:val="28"/>
          </w:rPr>
          <m:t>t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时刻的波函数</w:t>
      </w:r>
    </w:p>
    <w:p w14:paraId="5F2ED299" w14:textId="77777777" w:rsidR="00DF410E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ψ(x,t)=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π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α+</m:t>
                      </m:r>
                      <m:f>
                        <m:f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iℏt</m:t>
                          </m:r>
                        </m:num>
                        <m:den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mα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-1/2</m:t>
              </m:r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ℏ</m:t>
                  </m:r>
                </m:den>
              </m:f>
              <m:d>
                <m:d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STIXGeneral-Regular"/>
              <w:sz w:val="28"/>
              <w:szCs w:val="28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STIXGeneral-Regular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t/m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iℏt</m:t>
                          </m:r>
                        </m:num>
                        <m:den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STIXGeneral-Regular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</m:e>
          </m:d>
        </m:oMath>
      </m:oMathPara>
    </w:p>
    <w:p w14:paraId="2252249B" w14:textId="77777777" w:rsidR="00DF410E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</w:p>
    <w:p w14:paraId="44530CCD" w14:textId="77777777" w:rsidR="00DF410E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ψ(x,t)</m:t>
                  </m:r>
                </m:e>
              </m:d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STIXGeneral-Regular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STIXGeneral-Regular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STIXGeneral-Regular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STIXGeneral-Regular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 w:cs="STIXGeneral-Regular"/>
              <w:sz w:val="28"/>
              <w:szCs w:val="28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STIXGeneral-Regular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t/m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11EDAAE" w14:textId="77777777" w:rsidR="00DF410E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</w:p>
    <w:p w14:paraId="57B8269E" w14:textId="77777777" w:rsidR="00DF410E" w:rsidRPr="00A2797E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 xml:space="preserve">(t)= 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STIXGeneral-Regular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m</m:t>
              </m:r>
            </m:den>
          </m:f>
        </m:oMath>
      </m:oMathPara>
    </w:p>
    <w:p w14:paraId="4EAE5A55" w14:textId="77777777" w:rsidR="00DF410E" w:rsidRPr="00576858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∆x</m:t>
              </m:r>
            </m:e>
          </m:acc>
          <m:d>
            <m:d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ℏt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 w:cs="STIXGeneral-Regular"/>
                  <w:sz w:val="28"/>
                  <w:szCs w:val="28"/>
                </w:rPr>
                <m:t>mα</m:t>
              </m:r>
            </m:den>
          </m:f>
          <m:r>
            <w:rPr>
              <w:rFonts w:ascii="Cambria Math" w:hAnsi="Cambria Math" w:cs="STIXGeneral-Regular"/>
              <w:sz w:val="28"/>
              <w:szCs w:val="28"/>
            </w:rPr>
            <m:t>,         when t→∞</m:t>
          </m:r>
        </m:oMath>
      </m:oMathPara>
    </w:p>
    <w:p w14:paraId="11CC4E0A" w14:textId="77777777" w:rsidR="00DF410E" w:rsidRPr="00576858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</w:p>
    <w:p w14:paraId="65DAA355" w14:textId="77777777" w:rsidR="00DF410E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解：</w:t>
      </w:r>
      <w:r>
        <w:rPr>
          <w:rFonts w:ascii="STIXGeneral-Regular" w:hAnsi="STIXGeneral-Regular" w:cs="STIXGeneral-Regular" w:hint="eastAsia"/>
          <w:sz w:val="28"/>
          <w:szCs w:val="28"/>
        </w:rPr>
        <w:t>1)</w:t>
      </w:r>
    </w:p>
    <w:p w14:paraId="0FB8DB95" w14:textId="77777777" w:rsidR="00DF410E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(x,0)xψ(x,0)</m:t>
              </m:r>
              <m:box>
                <m:boxPr>
                  <m:diff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dx</m:t>
                  </m:r>
                </m:e>
              </m:box>
            </m:e>
          </m:nary>
          <m:r>
            <m:rPr>
              <m:brk m:alnAt="1"/>
            </m:rPr>
            <w:rPr>
              <w:rFonts w:ascii="Cambria Math" w:hAnsi="Cambria Math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1/2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box>
                <m:boxPr>
                  <m:diff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 w:cs="STIXGeneral-Regular"/>
              <w:sz w:val="28"/>
              <w:szCs w:val="28"/>
            </w:rPr>
            <m:t>=0</m:t>
          </m:r>
        </m:oMath>
      </m:oMathPara>
    </w:p>
    <w:p w14:paraId="41CCA597" w14:textId="77777777" w:rsidR="00DF410E" w:rsidRPr="00400412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(x,0)</m:t>
              </m:r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ψ(x,0)</m:t>
              </m:r>
              <m:box>
                <m:boxPr>
                  <m:diff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dx</m:t>
                  </m:r>
                </m:e>
              </m:box>
            </m:e>
          </m:nary>
          <m:r>
            <m:rPr>
              <m:brk m:alnAt="1"/>
            </m:rPr>
            <w:rPr>
              <w:rFonts w:ascii="Cambria Math" w:hAnsi="Cambria Math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1/2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box>
                <m:boxPr>
                  <m:diff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den>
          </m:f>
        </m:oMath>
      </m:oMathPara>
    </w:p>
    <w:p w14:paraId="62F9701D" w14:textId="77777777" w:rsidR="00DF410E" w:rsidRPr="00400412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∆x=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(x-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STIXGeneral-Regular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acc>
                </m:e>
              </m:d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1/2</m:t>
              </m:r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STIXGeneral-Regular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-2x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acc>
                </m:e>
              </m:d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1/2</m:t>
              </m:r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1/2</m:t>
              </m:r>
            </m:sup>
          </m:sSup>
          <m:r>
            <m:rPr>
              <m:brk m:alnAt="1"/>
              <m:aln/>
            </m:rPr>
            <w:rPr>
              <w:rFonts w:ascii="Cambria Math" w:hAnsi="Cambria Math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14:paraId="164EF5B5" w14:textId="77777777" w:rsidR="00DF410E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</w:p>
    <w:p w14:paraId="6E34ED2E" w14:textId="77777777" w:rsidR="00DF410E" w:rsidRPr="00992491" w:rsidRDefault="00DF410E" w:rsidP="00DF410E">
      <w:pPr>
        <w:rPr>
          <w:rFonts w:ascii="Cambria Math" w:hAnsi="Cambria Math" w:cs="STIXGeneral-Regular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(x,0)(-iℏ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hAnsi="Cambria Math" w:cs="STIXGeneral-Regular"/>
                  <w:sz w:val="28"/>
                  <w:szCs w:val="28"/>
                </w:rPr>
                <m:t>)ψ(x,0)</m:t>
              </m:r>
              <m:box>
                <m:boxPr>
                  <m:diff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dx</m:t>
                  </m:r>
                </m:e>
              </m:box>
            </m:e>
          </m:nary>
          <m:r>
            <m:rPr>
              <m:brk m:alnAt="1"/>
              <m:aln/>
            </m:rPr>
            <w:rPr>
              <w:rFonts w:ascii="Cambria Math" w:hAnsi="Cambria Math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-iℏ</m:t>
              </m:r>
            </m:num>
            <m:den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1/2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ℏ</m:t>
                  </m:r>
                </m:den>
              </m:f>
              <m:r>
                <w:rPr>
                  <w:rFonts w:ascii="Cambria Math" w:hAnsi="Cambria Math" w:cs="STIXGeneral-Regular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STIXGeneral-Regular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box>
                <m:boxPr>
                  <m:diff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dx</m:t>
                  </m:r>
                </m:e>
              </m:box>
            </m:e>
          </m:nary>
          <m:r>
            <m:rPr>
              <m:brk m:alnAt="1"/>
            </m:rPr>
            <w:rPr>
              <w:rFonts w:ascii="Cambria Math" w:hAnsi="Cambria Math" w:cs="STIXGeneral-Regular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0</m:t>
              </m:r>
            </m:sub>
          </m:sSub>
        </m:oMath>
      </m:oMathPara>
    </w:p>
    <w:p w14:paraId="7F7BE209" w14:textId="77777777" w:rsidR="00DF410E" w:rsidRDefault="00DF410E" w:rsidP="00DF410E">
      <w:pPr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(x,0)(-</m:t>
              </m:r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STIXGeneral-Regular"/>
                  <w:sz w:val="28"/>
                  <w:szCs w:val="28"/>
                </w:rPr>
                <m:t>)ψ(x,0)</m:t>
              </m:r>
              <m:box>
                <m:boxPr>
                  <m:diff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dx</m:t>
                  </m:r>
                </m:e>
              </m:box>
            </m:e>
          </m:nary>
          <m:r>
            <m:rPr>
              <m:brk m:alnAt="1"/>
            </m:rPr>
            <w:rPr>
              <w:rFonts w:ascii="Cambria Math" w:hAnsi="Cambria Math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1/2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STIXGeneral-Regular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STIXGeneral-Regular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TIXGeneral-Regular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TIXGeneral-Regular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ℏ</m:t>
                              </m:r>
                            </m:den>
                          </m:f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STIXGeneral-Regular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STIXGeneral-Regular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TIXGeneral-Regular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TIXGeneral-Regular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nary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dx</m:t>
          </m:r>
          <m:r>
            <m:rPr>
              <m:brk m:alnAt="1"/>
            </m:rPr>
            <w:rPr>
              <w:rFonts w:ascii="Cambria Math" w:hAnsi="Cambria Math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2α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STIXGeneral-Regular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</m:oMath>
      </m:oMathPara>
    </w:p>
    <w:p w14:paraId="4E9B7BDD" w14:textId="77777777" w:rsidR="00DF410E" w:rsidRPr="00BB74B1" w:rsidRDefault="00DF410E" w:rsidP="00DF410E">
      <w:pPr>
        <w:rPr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∆p=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(p-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STIXGeneral-Regular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TIXGeneral-Regular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acc>
                </m:e>
              </m:d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1/2</m:t>
              </m:r>
            </m:sup>
          </m:sSup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1/2</m:t>
              </m:r>
            </m:sup>
          </m:sSup>
          <m:r>
            <m:rPr>
              <m:brk m:alnAt="1"/>
            </m:rPr>
            <w:rPr>
              <w:rFonts w:ascii="Cambria Math" w:hAnsi="Cambria Math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ℏ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</m:oMath>
      </m:oMathPara>
    </w:p>
    <w:p w14:paraId="3DEBAC38" w14:textId="77777777" w:rsidR="00DF410E" w:rsidRDefault="00DF410E" w:rsidP="00DF410E">
      <w:pPr>
        <w:rPr>
          <w:rFonts w:ascii="STIXGeneral-Regular" w:hAnsi="STIXGeneral-Regular" w:cs="STIXGeneral-Regular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∆x∙∆p</m:t>
          </m:r>
          <m:r>
            <w:rPr>
              <w:rFonts w:ascii="Cambria Math" w:hAnsi="STIXGeneral-Regular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ℏ</m:t>
              </m:r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den>
          </m:f>
        </m:oMath>
      </m:oMathPara>
    </w:p>
    <w:p w14:paraId="153ABF81" w14:textId="77777777" w:rsidR="00DF410E" w:rsidRDefault="00DF410E" w:rsidP="00DF410E"/>
    <w:p w14:paraId="09D18591" w14:textId="77777777" w:rsidR="00DF410E" w:rsidRDefault="00DF410E" w:rsidP="00DF410E">
      <w:r>
        <w:rPr>
          <w:rFonts w:hint="eastAsia"/>
        </w:rPr>
        <w:t>2)</w:t>
      </w:r>
    </w:p>
    <w:p w14:paraId="45FDCD03" w14:textId="77777777" w:rsidR="00DF410E" w:rsidRPr="00A84771" w:rsidRDefault="00DF410E" w:rsidP="00DF410E">
      <w:pPr>
        <w:rPr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ψ(x,t)=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TIXGeneral-Regular"/>
                  <w:sz w:val="28"/>
                  <w:szCs w:val="28"/>
                </w:rPr>
                <m:t>2πℏ</m:t>
              </m:r>
            </m:den>
          </m:f>
          <m:nary>
            <m:naryPr>
              <m:limLoc m:val="subSup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+∞</m:t>
                  </m:r>
                </m:sup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φ(p,E)</m:t>
                  </m:r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i(px-Et)/ℏ</m:t>
                      </m:r>
                    </m:sup>
                  </m:s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δ(E-</m:t>
                  </m:r>
                  <m:f>
                    <m:f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2m</m:t>
                      </m:r>
                    </m:den>
                  </m:f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)</m:t>
                  </m:r>
                </m:e>
              </m:nary>
            </m:e>
          </m:nary>
          <m:box>
            <m:boxPr>
              <m:diff m:val="1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dpdE</m:t>
              </m:r>
            </m:e>
          </m:box>
          <m:r>
            <m:rPr>
              <m:brk m:alnAt="1"/>
            </m:rPr>
            <w:rPr>
              <w:rFonts w:ascii="Cambria Math" w:hAnsi="Cambria Math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2πℏ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φ(p)</m:t>
              </m:r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i(px-</m:t>
                  </m:r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t/2m)/ℏ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STIXGeneral-Regular"/>
              <w:sz w:val="28"/>
              <w:szCs w:val="28"/>
            </w:rPr>
            <m:t>dp</m:t>
          </m:r>
        </m:oMath>
      </m:oMathPara>
    </w:p>
    <w:p w14:paraId="34AED4EA" w14:textId="77777777" w:rsidR="00DF410E" w:rsidRDefault="00DF410E" w:rsidP="00DF410E">
      <w:pPr>
        <w:rPr>
          <w:sz w:val="28"/>
          <w:szCs w:val="28"/>
        </w:rPr>
      </w:pPr>
    </w:p>
    <w:p w14:paraId="322AF345" w14:textId="77777777" w:rsidR="00DF410E" w:rsidRPr="00C916FB" w:rsidRDefault="00DF410E" w:rsidP="00DF410E">
      <w:pPr>
        <w:rPr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ψ(x,0)=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2πℏ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φ(p)</m:t>
              </m:r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ipx/ℏ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STIXGeneral-Regular"/>
              <w:sz w:val="28"/>
              <w:szCs w:val="28"/>
            </w:rPr>
            <m:t>dp</m:t>
          </m:r>
        </m:oMath>
      </m:oMathPara>
    </w:p>
    <w:p w14:paraId="34C364E0" w14:textId="77777777" w:rsidR="00DF410E" w:rsidRPr="00BA58DA" w:rsidRDefault="00DF410E" w:rsidP="00DF410E">
      <w:pPr>
        <w:rPr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φ(p)=</m:t>
          </m:r>
          <m:f>
            <m:f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TIXGeneral-Regular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2πℏ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ψ(x,0)</m:t>
              </m:r>
              <m:sSup>
                <m:sSup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-ipx/ℏ</m:t>
                  </m:r>
                </m:sup>
              </m:sSup>
              <m:r>
                <w:rPr>
                  <w:rFonts w:ascii="Cambria Math" w:hAnsi="Cambria Math" w:cs="STIXGeneral-Regular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STIXGeneral-Regular"/>
              <w:sz w:val="28"/>
              <w:szCs w:val="28"/>
            </w:rPr>
            <m:t>dx</m:t>
          </m:r>
        </m:oMath>
      </m:oMathPara>
    </w:p>
    <w:p w14:paraId="4701B1CD" w14:textId="77777777" w:rsidR="00C75D7A" w:rsidRDefault="00C75D7A">
      <w:bookmarkStart w:id="0" w:name="_GoBack"/>
      <w:bookmarkEnd w:id="0"/>
    </w:p>
    <w:sectPr w:rsidR="00C75D7A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599"/>
    <w:rsid w:val="00146599"/>
    <w:rsid w:val="008E2041"/>
    <w:rsid w:val="00C75D7A"/>
    <w:rsid w:val="00DF410E"/>
    <w:rsid w:val="00E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2C3F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10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F41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10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F41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1391</Characters>
  <Application>Microsoft Macintosh Word</Application>
  <DocSecurity>0</DocSecurity>
  <Lines>11</Lines>
  <Paragraphs>3</Paragraphs>
  <ScaleCrop>false</ScaleCrop>
  <Company>cor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2</cp:revision>
  <dcterms:created xsi:type="dcterms:W3CDTF">2016-06-26T13:25:00Z</dcterms:created>
  <dcterms:modified xsi:type="dcterms:W3CDTF">2016-06-26T13:26:00Z</dcterms:modified>
</cp:coreProperties>
</file>