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40" w:after="216"/>
        <w:jc w:val="center"/>
      </w:pPr>
      <w:r>
        <w:rPr>
          <w:rFonts w:ascii="微软雅黑" w:hAnsi="微软雅黑" w:eastAsia="微软雅黑" w:cs="微软雅黑" w:hint="eastAsia"/>
          <w:b/>
          <w:color w:val="2563EB"/>
          <w:sz w:val="18"/>
          <w:lang w:eastAsia="zh-CN"/>
        </w:rPr>
        <w:t>读书总结报告</w:t>
      </w:r>
    </w:p>
    <w:p>
      <w:pPr>
        <w:pStyle w:val="Heading1"/>
        <w:spacing w:line="312" w:lineRule="auto" w:after="192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48"/>
          <w:lang w:eastAsia="zh-CN"/>
        </w:rPr>
        <w:t>《围城》</w:t>
      </w:r>
    </w:p>
    <w:p>
      <w:pPr>
        <w:spacing w:after="624"/>
        <w:jc w:val="center"/>
      </w:pP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钱锺书</w:t>
      </w:r>
      <w:r>
        <w:rPr>
          <w:rFonts w:ascii="PingFang SC" w:hAnsi="PingFang SC"/>
          <w:b w:val="0"/>
          <w:color w:val="6B7280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著</w:t>
      </w:r>
      <w:r>
        <w:rPr>
          <w:rFonts w:ascii="PingFang SC" w:hAnsi="PingFang SC"/>
          <w:b w:val="0"/>
          <w:color w:val="6B7280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中国现代讽刺小说经典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书　名：围城（</w:t>
      </w:r>
      <w:r>
        <w:rPr>
          <w:color w:val="111827"/>
          <w:sz w:val="22"/>
        </w:rPr>
        <w:t>Fortress Besieged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　者：钱锺书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体　裁：长篇小说（中国现代文学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讽刺小说）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首次连载：</w:t>
      </w:r>
      <w:r>
        <w:rPr>
          <w:color w:val="111827"/>
          <w:sz w:val="22"/>
        </w:rPr>
        <w:t xml:space="preserve">1946—1947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年《文艺复兴》杂志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出版单行本：</w:t>
      </w:r>
      <w:r>
        <w:rPr>
          <w:color w:val="111827"/>
          <w:sz w:val="22"/>
        </w:rPr>
        <w:t xml:space="preserve">1947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</w:t>
      </w:r>
      <w:r>
        <w:rPr>
          <w:color w:val="111827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月，上海晨光出版公司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报告内容：书籍信息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作者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创作背景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故事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章节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思考</w:t>
      </w:r>
    </w:p>
    <w:p>
      <w:pPr>
        <w:spacing w:before="45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本报告依据公开出版资料与权威文学评论整理，供阅读参考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6"/>
      </w:pPr>
      <w:r/>
      <w:r>
        <w:rPr>
          <w:rFonts w:ascii="PingFang SC" w:hAnsi="PingFang SC" w:eastAsia="PingFang SC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一、书籍基本信息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二、作者介绍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三、创作背景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四、故事概括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五、内容总结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六、章节分析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七、阅读思考</w:t>
        </w:r>
      </w:hyperlink>
    </w:p>
    <w:p>
      <w:bookmarkStart w:id="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一、书籍基本信息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书名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《围城》（英文名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Fortress Besieged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作者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钱锺书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体裁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长篇小说（中国现代文学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讽刺小说）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创作时间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1944—1946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年，历时两年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首次连载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1946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—1947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月，载于《文艺复兴》杂志（郑振铎、李健吾主编）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出版单行本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1947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月，上海晨光出版公司（《晨光文学丛书》第八种）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篇幅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24.7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万字，全书九章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主人公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方鸿渐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文学地位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被誉为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新儒林外史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；钱锺书唯一的长篇小说，代表其文学创作最高成就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海外传播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译有英、法、德、俄、日、捷克、荷兰等多种语言版本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名家评价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夏志清《中国现代小说史》称其为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中国现代文学中最有趣和最用心经营的小说，可能亦是最伟大的一部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《围城》是一部以抗战初期为背景的知识分子题材讽刺小说。全书没有惊天动地的情节，只写一个留学归国的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洋博士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方鸿渐在求学、谋事、恋爱、婚姻中的四处碰壁。钱锺书以一支机智辛辣的笔，把二十世纪三四十年代中国知识分子的空虚、虚荣、倾轧刻画得入木三分，并以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围城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这一意象，道出人生进退两难的普遍困境。小说发表之初即在上海引起关注，解放前连印三版，此后三十年间一度沉寂，直到</w:t>
      </w:r>
      <w:r>
        <w:t xml:space="preserve"> 1980 </w:t>
      </w:r>
      <w:r>
        <w:rPr>
          <w:rFonts w:ascii="微软雅黑" w:eastAsia="微软雅黑" w:hAnsi="微软雅黑" w:cs="微软雅黑" w:hint="eastAsia"/>
          <w:lang w:eastAsia="zh-CN"/>
        </w:rPr>
        <w:t>年重版，才再度引发阅读与研究的震动，成为一部跨越时代的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常读常新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之作。</w:t>
      </w:r>
      <w:r/>
    </w:p>
    <w:p>
      <w:bookmarkStart w:id="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二、作者介绍</w:t>
      </w:r>
      <w:bookmarkEnd w:id="8"/>
    </w:p>
    <w:p>
      <w:pPr/>
      <w:r>
        <w:rPr>
          <w:rFonts w:ascii="微软雅黑" w:eastAsia="微软雅黑" w:hAnsi="微软雅黑" w:cs="微软雅黑" w:hint="eastAsia"/>
          <w:lang w:eastAsia="zh-CN"/>
        </w:rPr>
        <w:t>钱锺书（</w:t>
      </w:r>
      <w:r>
        <w:t>1910—1998</w:t>
      </w:r>
      <w:r>
        <w:rPr>
          <w:rFonts w:ascii="微软雅黑" w:eastAsia="微软雅黑" w:hAnsi="微软雅黑" w:cs="微软雅黑" w:hint="eastAsia"/>
          <w:lang w:eastAsia="zh-CN"/>
        </w:rPr>
        <w:t>），字默存，号槐聚，江苏无锡人，出身书香门第，父亲钱基博是著名国学学者。他自幼聪慧过人，博闻强识，</w:t>
      </w:r>
      <w:r>
        <w:t xml:space="preserve">1933 </w:t>
      </w:r>
      <w:r>
        <w:rPr>
          <w:rFonts w:ascii="微软雅黑" w:eastAsia="微软雅黑" w:hAnsi="微软雅黑" w:cs="微软雅黑" w:hint="eastAsia"/>
          <w:lang w:eastAsia="zh-CN"/>
        </w:rPr>
        <w:t>年毕业于清华大学外文系，</w:t>
      </w:r>
      <w:r>
        <w:t xml:space="preserve">1935 </w:t>
      </w:r>
      <w:r>
        <w:rPr>
          <w:rFonts w:ascii="微软雅黑" w:eastAsia="微软雅黑" w:hAnsi="微软雅黑" w:cs="微软雅黑" w:hint="eastAsia"/>
          <w:lang w:eastAsia="zh-CN"/>
        </w:rPr>
        <w:t>年赴英国牛津大学留学，获文学学士学位，又赴法国巴黎大学进修研究。</w:t>
      </w:r>
      <w:r>
        <w:t xml:space="preserve">1938 </w:t>
      </w:r>
      <w:r>
        <w:rPr>
          <w:rFonts w:ascii="微软雅黑" w:eastAsia="微软雅黑" w:hAnsi="微软雅黑" w:cs="微软雅黑" w:hint="eastAsia"/>
          <w:lang w:eastAsia="zh-CN"/>
        </w:rPr>
        <w:t>年归国后，先后任教于西南联大、湖南蓝田国立师范学院、暨南大学等校；</w:t>
      </w:r>
      <w:r>
        <w:t xml:space="preserve">1949 </w:t>
      </w:r>
      <w:r>
        <w:rPr>
          <w:rFonts w:ascii="微软雅黑" w:eastAsia="微软雅黑" w:hAnsi="微软雅黑" w:cs="微软雅黑" w:hint="eastAsia"/>
          <w:lang w:eastAsia="zh-CN"/>
        </w:rPr>
        <w:t>年后任清华大学、中国社会科学院文学研究所研究员。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他学贯中西、著作等身，被誉为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文化昆仑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。学术代表作有《管锥编》《谈艺录》《宋诗选注》，散文集《写在人生边上》，短篇小说集《人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兽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鬼》。《围城》是他唯一的一部长篇小说，也是其文学创作的最高成就。这部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学者小说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里处处可见作者的学养与机锋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大量中外典故、精妙比喻与嬉笑怒骂的议论，构成了独一无二的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钱氏文体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1998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月，钱锺书病逝于北京。</w:t>
      </w:r>
      <w:r/>
    </w:p>
    <w:p>
      <w:bookmarkStart w:id="9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三、创作背景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《围城》的诞生，与一段困顿的岁月有关。</w:t>
      </w:r>
      <w:r>
        <w:t xml:space="preserve">1941 </w:t>
      </w:r>
      <w:r>
        <w:rPr>
          <w:rFonts w:ascii="微软雅黑" w:eastAsia="微软雅黑" w:hAnsi="微软雅黑" w:cs="微软雅黑" w:hint="eastAsia"/>
          <w:lang w:eastAsia="zh-CN"/>
        </w:rPr>
        <w:t>年太平洋战争爆发后，上海沦陷，钱锺书一家被困在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孤岛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，生活窘迫而压抑。</w:t>
      </w:r>
      <w:r>
        <w:t xml:space="preserve">1944 </w:t>
      </w:r>
      <w:r>
        <w:rPr>
          <w:rFonts w:ascii="微软雅黑" w:eastAsia="微软雅黑" w:hAnsi="微软雅黑" w:cs="微软雅黑" w:hint="eastAsia"/>
          <w:lang w:eastAsia="zh-CN"/>
        </w:rPr>
        <w:t>年，在夫人杨绛的鼓励下，他开始动笔写这部长篇，每天写五百字左右，写完后交给杨绛看，再反复修改，直到</w:t>
      </w:r>
      <w:r>
        <w:t xml:space="preserve"> 1946 </w:t>
      </w:r>
      <w:r>
        <w:rPr>
          <w:rFonts w:ascii="微软雅黑" w:eastAsia="微软雅黑" w:hAnsi="微软雅黑" w:cs="微软雅黑" w:hint="eastAsia"/>
          <w:lang w:eastAsia="zh-CN"/>
        </w:rPr>
        <w:t>年完成。他在《〈围城〉序》中写道：这本书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整整写了两年，两年里忧乱伤生，屡想中止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，全赖杨绛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不断的督促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锱铢积累地写完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小说的素材很大程度上来自作者自身的见闻。</w:t>
      </w:r>
      <w:r>
        <w:t xml:space="preserve">1939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1941 </w:t>
      </w:r>
      <w:r>
        <w:rPr>
          <w:rFonts w:ascii="微软雅黑" w:eastAsia="微软雅黑" w:hAnsi="微软雅黑" w:cs="微软雅黑" w:hint="eastAsia"/>
          <w:lang w:eastAsia="zh-CN"/>
        </w:rPr>
        <w:t>年间，钱锺书曾应父亲之命赴湖南蓝田国立师范学院任教，一路的耳闻目睹、学校的世态人情，后来都化入了书中的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三闾大学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；主人公方鸿渐的若干经历，也隐约有作者自己的影子。小说最初自</w:t>
      </w:r>
      <w:r>
        <w:t xml:space="preserve"> 1946 </w:t>
      </w:r>
      <w:r>
        <w:rPr>
          <w:rFonts w:ascii="微软雅黑" w:eastAsia="微软雅黑" w:hAnsi="微软雅黑" w:cs="微软雅黑" w:hint="eastAsia"/>
          <w:lang w:eastAsia="zh-CN"/>
        </w:rPr>
        <w:t>年起在《文艺复兴》杂志连载，</w:t>
      </w:r>
      <w:r>
        <w:t xml:space="preserve">1947 </w:t>
      </w:r>
      <w:r>
        <w:rPr>
          <w:rFonts w:ascii="微软雅黑" w:eastAsia="微软雅黑" w:hAnsi="微软雅黑" w:cs="微软雅黑" w:hint="eastAsia"/>
          <w:lang w:eastAsia="zh-CN"/>
        </w:rPr>
        <w:t>年由上海晨光出版公司出版单行本。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至于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围城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这一书名，源自书中一句被反复引用的妙喻：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结婚仿佛金漆的鸟笼，笼子外面的鸟想住进去，笼内的鸟想飞出来；所以结而离，离而结，没有了局。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这句话以婚姻为起点，最终被放大为对人生一切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进与出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之困境的概括，成为全书最核心的题旨。</w:t>
      </w:r>
      <w:r/>
    </w:p>
    <w:p>
      <w:bookmarkStart w:id="10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四、故事概括</w:t>
      </w:r>
      <w:bookmarkEnd w:id="10"/>
    </w:p>
    <w:p>
      <w:pPr/>
      <w:r>
        <w:t xml:space="preserve">1937 </w:t>
      </w:r>
      <w:r>
        <w:rPr>
          <w:rFonts w:ascii="微软雅黑" w:eastAsia="微软雅黑" w:hAnsi="微软雅黑" w:cs="微软雅黑" w:hint="eastAsia"/>
          <w:lang w:eastAsia="zh-CN"/>
        </w:rPr>
        <w:t>年夏，留学欧洲的方鸿渐坐船回国。他没有真才实学，凭着从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克莱登大学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买来的一纸假文凭充作博士，一路心虚。船上，他先是与放浪的鲍小姐有一段露水情缘，又被同船归国的女博士苏文纨暗暗留心。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回到上海后，方鸿渐寄居在未婚亡妻的娘家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点金银行周经理处。他与苏文纨及其表妹唐晓芙来往，几番周旋，本想追求唐晓芙，却因种种误会与怯懦擦肩而过；苏文纨也另嫁他人。情场失意之后，方鸿渐与赵辛楣等一行人结伴南下，赴湖南三闾大学任教。旅途之中，众人各怀心思，受尽辗转漂泊之苦，方鸿渐对人情世态有了更清醒而疲惫的认识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三闾大学里，派系林立、明争暗斗。方鸿渐既无背景又不善钻营，很快沦为被排挤的对象，最终遭到解聘。他带着同行的女教师孙柔嘉返回上海，两人由同事结为夫妻。然而婚后的现实远逊于理想：双方家庭的琐屑摩擦、亲友的挑拨、经济的窘迫、性格的龃龉，让这段婚姻迅速走向破裂。全书结尾，方鸿渐失魂落魄地走在深夜街头，听见那口走时不准的老钟迟缓地敲响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这个时间落伍的计时机无意中包涵着对人生的讽刺和感伤，深于一切语言、一切啼笑。</w:t>
      </w:r>
      <w:r>
        <w:t>"</w:t>
      </w:r>
      <w:r/>
    </w:p>
    <w:p>
      <w:bookmarkStart w:id="11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五、内容总结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《围城》表面写一个人的遭际，实则借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围城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之名，剖开现代人的生存困境。全书围绕三层意蕴展开。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（一）"围城"的普遍隐喻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书名所指，远不止婚姻。事业是围城，方鸿渐在三闾大学如坐针毡，走后又怀念校园；人生也是围城，人总在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想进去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想出来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之间反复折腾。钱锺书点破了人类一个更深的悖论：欲望因阻隔而生，厌倦因获得而起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城外的人想冲进去，城里的人想逃出来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。这种洞见使小说超越时代，直抵普遍人性。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（二）知识分子众生相的讽刺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小说被誉为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新儒林外史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正因其对知识阶层的辛辣解剖。从伪善势利的苏文纨、装腔作势的李梅亭、趋炎附势的高松年，到四处钻营的方鸿渐本人，无一不是讽刺的靶子。钱锺书以漫画般的夸张和机敏的议论，揭穿了这群体面人物底下的虚荣、猥琐与空洞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（三）才情四溢的语言与文体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《围城》最令人称绝的是它的文字。精妙的比喻层出不穷（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一个人的缺点正像猴子的尾巴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），中外典故信手拈来，妙语如珠又暗含机锋。它把幽默与悲凉熔于一炉：读时令人发笑，掩卷却觉凄凉。这种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含笑谈真理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的独特品格，让《围城》在中国现代小说中独树一帜。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小说的基调是幽默中的悲凉：越是聪明的讥诮，越映照出人物乃至作者对人生的无奈与感伤。</w:t>
      </w:r>
      <w:r/>
    </w:p>
    <w:p>
      <w:bookmarkStart w:id="12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六、章节分析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全书共九章，未设小标题。按方鸿渐的行踪与处境，可梳理为四个阶段：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主要情节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人物处境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写作意图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一、归国与上海情场（约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1—4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章）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邮轮归国；与鲍小姐、苏文纨、唐晓芙的情感周旋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在爱情与体面之间摇摆，终至错过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以喜剧笔法揭出知识分子的虚荣与怯懦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二、南下三闾大学（第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章）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与赵辛楣等结伴赴湘，旅途困顿、人心叵测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初入社会，屡遭算计与窘迫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借旅途写尽世态炎凉与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同行人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的虚伪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三、三闾大学（约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6—7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章）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校园派系倾轧，方鸿渐遭排挤并被解聘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事业受挫，看透所谓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学界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对教育界、知识界作集中而辛辣的讽刺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四、返沪与婚姻（约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8—9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章）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与孙柔嘉结婚，家庭矛盾频发，终致破裂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婚姻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围城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的幻灭，众叛亲离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收束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围城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主题，以老钟声归于悲凉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若进一步细读，会发现几处值得玩味的结构设计。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其一，"围城"结构的层层套叠。</w:t>
      </w:r>
      <w:r>
        <w:rPr>
          <w:rFonts w:ascii="微软雅黑" w:eastAsia="微软雅黑" w:hAnsi="微软雅黑" w:cs="微软雅黑" w:hint="eastAsia"/>
          <w:lang w:eastAsia="zh-CN"/>
        </w:rPr>
        <w:t>婚姻、职业、人生三重困境彼此嵌套：方鸿渐逃出一座城，又进入另一座城，循环往复，没有出口。结构本身就在演示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围城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的题旨。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其二，全知视角与议论的穿插。</w:t>
      </w:r>
      <w:r>
        <w:rPr>
          <w:rFonts w:ascii="微软雅黑" w:eastAsia="微软雅黑" w:hAnsi="微软雅黑" w:cs="微软雅黑" w:hint="eastAsia"/>
          <w:lang w:eastAsia="zh-CN"/>
        </w:rPr>
        <w:t>小说用第三人称全知叙述，作者不时探头出来发表一番机锋毕露的议论，叙述与评点交织，形成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叙述者即智者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的独特语调。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其三，"老钟"象征的收束。</w:t>
      </w:r>
      <w:r>
        <w:rPr>
          <w:rFonts w:ascii="微软雅黑" w:eastAsia="微软雅黑" w:hAnsi="微软雅黑" w:cs="微软雅黑" w:hint="eastAsia"/>
          <w:lang w:eastAsia="zh-CN"/>
        </w:rPr>
        <w:t>那口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每点钟走慢七分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的老钟，是全书最精彩的象征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它落后于时间，却恰如其分地映照出方鸿渐乃至整个人生的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落伍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与荒诞。结尾钟声一响，全书戛然而止，余味悠长。</w:t>
      </w:r>
      <w:r/>
    </w:p>
    <w:p>
      <w:bookmarkStart w:id="13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七、阅读思考</w:t>
      </w:r>
      <w:bookmarkEnd w:id="1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第一，关于"围城"的现代性。</w:t>
      </w:r>
      <w:r>
        <w:rPr>
          <w:rFonts w:ascii="微软雅黑" w:eastAsia="微软雅黑" w:hAnsi="微软雅黑" w:cs="微软雅黑" w:hint="eastAsia"/>
          <w:lang w:eastAsia="zh-CN"/>
        </w:rPr>
        <w:t>钱锺书写的虽是抗战年代的知识分子，点破的却是人人皆有的困境。今天我们依然在学业、职业、婚恋、城市之间进进出出，不断重复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想进去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想出来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的循环。《围城》之所以常读常新，正因它触及了欲望与厌倦这一人性的恒常结构。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第二，关于方鸿渐这个人物。</w:t>
      </w:r>
      <w:r>
        <w:rPr>
          <w:rFonts w:ascii="微软雅黑" w:eastAsia="微软雅黑" w:hAnsi="微软雅黑" w:cs="微软雅黑" w:hint="eastAsia"/>
          <w:lang w:eastAsia="zh-CN"/>
        </w:rPr>
        <w:t>他不是坏人，甚至不乏善良与清醒，却软弱、犹豫、随波逐流，被时代与命运推着走。这种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不高尚也不卑劣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的普通人形象，远比单纯的英雄或反派更接近真实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读书时我们难免要把方鸿渐与自己对照，这正是人物的力量所在。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第三，关于讽刺的边界。</w:t>
      </w:r>
      <w:r>
        <w:rPr>
          <w:rFonts w:ascii="微软雅黑" w:eastAsia="微软雅黑" w:hAnsi="微软雅黑" w:cs="微软雅黑" w:hint="eastAsia"/>
          <w:lang w:eastAsia="zh-CN"/>
        </w:rPr>
        <w:t>《围城》问世之初并非只有赞誉。</w:t>
      </w:r>
      <w:r>
        <w:t xml:space="preserve">1948 </w:t>
      </w:r>
      <w:r>
        <w:rPr>
          <w:rFonts w:ascii="微软雅黑" w:eastAsia="微软雅黑" w:hAnsi="微软雅黑" w:cs="微软雅黑" w:hint="eastAsia"/>
          <w:lang w:eastAsia="zh-CN"/>
        </w:rPr>
        <w:t>年，王元化曾撰文讥评它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令人读了如入香粉铺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只见机巧与讥诮，不见人生。这类批评并非全无道理：一味聪明的挖苦，确有可能滑向刻薄。但夏志清又高度推崇其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最用心经营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。褒贬之间，恰提示我们：讽刺的分寸，是评价这部小说绕不开的命题。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第四，关于才情与文学的张力。</w:t>
      </w:r>
      <w:r>
        <w:rPr>
          <w:rFonts w:ascii="微软雅黑" w:eastAsia="微软雅黑" w:hAnsi="微软雅黑" w:cs="微软雅黑" w:hint="eastAsia"/>
          <w:lang w:eastAsia="zh-CN"/>
        </w:rPr>
        <w:t>钱锺书博览群书，掉书袋、抖机灵是他的过人之处，也可能成为阅读的门槛。有人爱其妙笔生花，有人嫌其炫学炫智。这种争议本身，折射出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学者小说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的独特价值与局限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它让小说成为一场智力的盛宴，也让它的情感温度有时被机锋盖过。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阅读建议：《围城》值得慢慢读、反复读。第一遍笑它的俏皮，第二遍觉它的悲凉，第三遍方懂那句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围在城里的人想逃出来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原来写的就是我们自己。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